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301" w:rsidRDefault="00EA3301">
      <w:pPr>
        <w:jc w:val="center"/>
        <w:rPr>
          <w:rFonts w:ascii="Arial" w:hAnsi="Arial" w:cs="Arial"/>
          <w:sz w:val="28"/>
        </w:rPr>
      </w:pPr>
      <w:r>
        <w:rPr>
          <w:rFonts w:ascii="Arial" w:hAnsi="Arial" w:cs="Arial"/>
          <w:sz w:val="28"/>
        </w:rPr>
        <w:t xml:space="preserve">Муниципальное </w:t>
      </w:r>
      <w:r w:rsidR="0025613D">
        <w:rPr>
          <w:rFonts w:ascii="Arial" w:hAnsi="Arial" w:cs="Arial"/>
          <w:sz w:val="28"/>
        </w:rPr>
        <w:t xml:space="preserve">бюджетное </w:t>
      </w:r>
      <w:r>
        <w:rPr>
          <w:rFonts w:ascii="Arial" w:hAnsi="Arial" w:cs="Arial"/>
          <w:sz w:val="28"/>
        </w:rPr>
        <w:t>общеобразовательное учреждение</w:t>
      </w:r>
    </w:p>
    <w:p w:rsidR="00EA3301" w:rsidRDefault="00EA3301">
      <w:pPr>
        <w:jc w:val="center"/>
        <w:rPr>
          <w:rFonts w:ascii="Arial" w:hAnsi="Arial" w:cs="Arial"/>
          <w:sz w:val="28"/>
        </w:rPr>
      </w:pPr>
      <w:r>
        <w:rPr>
          <w:rFonts w:ascii="Arial" w:hAnsi="Arial" w:cs="Arial"/>
          <w:sz w:val="28"/>
        </w:rPr>
        <w:t>«Лицей города Кирово-Чепецка Кировской области»</w:t>
      </w:r>
    </w:p>
    <w:p w:rsidR="00EA3301" w:rsidRDefault="00EA3301">
      <w:pPr>
        <w:jc w:val="center"/>
        <w:rPr>
          <w:rFonts w:ascii="Arial" w:hAnsi="Arial" w:cs="Arial"/>
          <w:sz w:val="28"/>
        </w:rPr>
      </w:pPr>
    </w:p>
    <w:p w:rsidR="00EA3301" w:rsidRDefault="00EA3301">
      <w:pPr>
        <w:jc w:val="center"/>
        <w:rPr>
          <w:rFonts w:ascii="Arial" w:hAnsi="Arial" w:cs="Arial"/>
          <w:sz w:val="28"/>
        </w:rPr>
      </w:pPr>
      <w:r>
        <w:rPr>
          <w:rFonts w:ascii="Arial" w:hAnsi="Arial" w:cs="Arial"/>
          <w:sz w:val="28"/>
        </w:rPr>
        <w:t xml:space="preserve"> </w:t>
      </w:r>
    </w:p>
    <w:tbl>
      <w:tblPr>
        <w:tblW w:w="0" w:type="auto"/>
        <w:tblInd w:w="-103" w:type="dxa"/>
        <w:tblCellMar>
          <w:left w:w="0" w:type="dxa"/>
          <w:right w:w="0" w:type="dxa"/>
        </w:tblCellMar>
        <w:tblLook w:val="0000"/>
      </w:tblPr>
      <w:tblGrid>
        <w:gridCol w:w="4644"/>
        <w:gridCol w:w="4944"/>
      </w:tblGrid>
      <w:tr w:rsidR="00EA3301">
        <w:tblPrEx>
          <w:tblCellMar>
            <w:top w:w="0" w:type="dxa"/>
            <w:left w:w="0" w:type="dxa"/>
            <w:bottom w:w="0" w:type="dxa"/>
            <w:right w:w="0" w:type="dxa"/>
          </w:tblCellMar>
        </w:tblPrEx>
        <w:tc>
          <w:tcPr>
            <w:tcW w:w="4644" w:type="dxa"/>
            <w:shd w:val="clear" w:color="auto" w:fill="auto"/>
          </w:tcPr>
          <w:p w:rsidR="00EA3301" w:rsidRDefault="00EA3301">
            <w:pPr>
              <w:rPr>
                <w:rFonts w:ascii="Arial" w:hAnsi="Arial" w:cs="Arial"/>
                <w:sz w:val="28"/>
              </w:rPr>
            </w:pPr>
          </w:p>
        </w:tc>
        <w:tc>
          <w:tcPr>
            <w:tcW w:w="4944" w:type="dxa"/>
            <w:shd w:val="clear" w:color="auto" w:fill="auto"/>
          </w:tcPr>
          <w:p w:rsidR="00EA3301" w:rsidRDefault="00EA3301">
            <w:pPr>
              <w:jc w:val="right"/>
              <w:rPr>
                <w:rFonts w:ascii="Arial" w:hAnsi="Arial" w:cs="Arial"/>
                <w:sz w:val="28"/>
              </w:rPr>
            </w:pPr>
            <w:r>
              <w:rPr>
                <w:rFonts w:ascii="Arial" w:hAnsi="Arial" w:cs="Arial"/>
                <w:sz w:val="28"/>
              </w:rPr>
              <w:t>УТВЕРЖДАЮ:</w:t>
            </w:r>
          </w:p>
          <w:p w:rsidR="00EA3301" w:rsidRDefault="00EA3301">
            <w:pPr>
              <w:jc w:val="right"/>
              <w:rPr>
                <w:rFonts w:ascii="Arial" w:hAnsi="Arial" w:cs="Arial"/>
                <w:sz w:val="28"/>
              </w:rPr>
            </w:pPr>
            <w:r>
              <w:rPr>
                <w:rFonts w:ascii="Arial" w:hAnsi="Arial" w:cs="Arial"/>
                <w:sz w:val="28"/>
              </w:rPr>
              <w:t>Директор</w:t>
            </w:r>
          </w:p>
          <w:p w:rsidR="00EA3301" w:rsidRDefault="00EA3301">
            <w:pPr>
              <w:jc w:val="right"/>
              <w:rPr>
                <w:rFonts w:ascii="Arial" w:hAnsi="Arial" w:cs="Arial"/>
                <w:sz w:val="28"/>
              </w:rPr>
            </w:pPr>
            <w:r>
              <w:rPr>
                <w:rFonts w:ascii="Arial" w:hAnsi="Arial" w:cs="Arial"/>
                <w:sz w:val="28"/>
              </w:rPr>
              <w:t>МОУ «Лицей города Кирово-Чепецка Кировской области»</w:t>
            </w:r>
          </w:p>
          <w:p w:rsidR="00EA3301" w:rsidRDefault="00EA3301">
            <w:pPr>
              <w:jc w:val="right"/>
              <w:rPr>
                <w:rFonts w:ascii="Arial" w:hAnsi="Arial" w:cs="Arial"/>
                <w:sz w:val="28"/>
              </w:rPr>
            </w:pPr>
            <w:r>
              <w:rPr>
                <w:rFonts w:ascii="Arial" w:hAnsi="Arial" w:cs="Arial"/>
                <w:sz w:val="28"/>
              </w:rPr>
              <w:t>_______________</w:t>
            </w:r>
          </w:p>
          <w:p w:rsidR="00EA3301" w:rsidRDefault="00EA3301">
            <w:pPr>
              <w:jc w:val="right"/>
              <w:rPr>
                <w:rFonts w:ascii="Arial" w:hAnsi="Arial" w:cs="Arial"/>
                <w:sz w:val="28"/>
              </w:rPr>
            </w:pPr>
            <w:r>
              <w:rPr>
                <w:rFonts w:ascii="Arial" w:hAnsi="Arial" w:cs="Arial"/>
                <w:sz w:val="28"/>
              </w:rPr>
              <w:t>Г.Н.Землюкова</w:t>
            </w:r>
          </w:p>
          <w:p w:rsidR="00EA3301" w:rsidRDefault="00EA3301" w:rsidP="00396004">
            <w:pPr>
              <w:jc w:val="center"/>
              <w:rPr>
                <w:rFonts w:ascii="Arial" w:hAnsi="Arial" w:cs="Arial"/>
                <w:sz w:val="28"/>
              </w:rPr>
            </w:pPr>
            <w:r>
              <w:rPr>
                <w:rFonts w:ascii="Arial" w:hAnsi="Arial" w:cs="Arial"/>
                <w:sz w:val="28"/>
              </w:rPr>
              <w:t>Приказ № ____от________201</w:t>
            </w:r>
            <w:r w:rsidR="00396004">
              <w:rPr>
                <w:rFonts w:ascii="Arial" w:hAnsi="Arial" w:cs="Arial"/>
                <w:sz w:val="28"/>
              </w:rPr>
              <w:t>5</w:t>
            </w:r>
            <w:r>
              <w:rPr>
                <w:rFonts w:ascii="Arial" w:hAnsi="Arial" w:cs="Arial"/>
                <w:sz w:val="28"/>
              </w:rPr>
              <w:t xml:space="preserve"> г.</w:t>
            </w:r>
          </w:p>
        </w:tc>
      </w:tr>
    </w:tbl>
    <w:p w:rsidR="00EA3301" w:rsidRDefault="00EA3301">
      <w:pPr>
        <w:rPr>
          <w:rFonts w:ascii="Arial" w:hAnsi="Arial" w:cs="Arial"/>
        </w:rPr>
      </w:pPr>
    </w:p>
    <w:p w:rsidR="00EA3301" w:rsidRDefault="00EA3301">
      <w:pPr>
        <w:jc w:val="center"/>
        <w:rPr>
          <w:rFonts w:ascii="Arial" w:hAnsi="Arial" w:cs="Arial"/>
        </w:rPr>
      </w:pPr>
    </w:p>
    <w:p w:rsidR="00EA3301" w:rsidRDefault="00EA3301">
      <w:pPr>
        <w:jc w:val="center"/>
        <w:rPr>
          <w:rFonts w:ascii="Arial" w:hAnsi="Arial" w:cs="Arial"/>
        </w:rPr>
      </w:pPr>
    </w:p>
    <w:p w:rsidR="00EA3301" w:rsidRDefault="00EA3301">
      <w:pPr>
        <w:jc w:val="center"/>
        <w:rPr>
          <w:rFonts w:ascii="Arial" w:hAnsi="Arial" w:cs="Arial"/>
        </w:rPr>
      </w:pPr>
    </w:p>
    <w:p w:rsidR="00EA3301" w:rsidRDefault="00EA3301">
      <w:pPr>
        <w:jc w:val="center"/>
      </w:pPr>
    </w:p>
    <w:p w:rsidR="00EA3301" w:rsidRDefault="00EA3301">
      <w:pPr>
        <w:jc w:val="center"/>
      </w:pPr>
    </w:p>
    <w:p w:rsidR="00EA3301" w:rsidRDefault="00EA3301">
      <w:pPr>
        <w:jc w:val="center"/>
      </w:pPr>
    </w:p>
    <w:p w:rsidR="00EA3301" w:rsidRDefault="00EA3301">
      <w:pPr>
        <w:jc w:val="center"/>
      </w:pPr>
    </w:p>
    <w:p w:rsidR="00EA3301" w:rsidRDefault="00EA3301">
      <w:pPr>
        <w:jc w:val="center"/>
      </w:pPr>
    </w:p>
    <w:p w:rsidR="00EA3301" w:rsidRDefault="00EA3301">
      <w:pPr>
        <w:jc w:val="center"/>
        <w:rPr>
          <w:rFonts w:ascii="Arial" w:hAnsi="Arial" w:cs="Arial"/>
          <w:b/>
          <w:sz w:val="52"/>
        </w:rPr>
      </w:pPr>
      <w:r>
        <w:rPr>
          <w:rFonts w:ascii="Arial" w:hAnsi="Arial" w:cs="Arial"/>
          <w:b/>
          <w:sz w:val="52"/>
        </w:rPr>
        <w:t xml:space="preserve">РАБОЧАЯ ПРОГРАММА </w:t>
      </w:r>
    </w:p>
    <w:p w:rsidR="00EA3301" w:rsidRDefault="00EA3301">
      <w:pPr>
        <w:jc w:val="center"/>
        <w:rPr>
          <w:rFonts w:ascii="Arial" w:hAnsi="Arial" w:cs="Arial"/>
          <w:b/>
          <w:sz w:val="52"/>
        </w:rPr>
      </w:pPr>
      <w:r>
        <w:rPr>
          <w:rFonts w:ascii="Arial" w:hAnsi="Arial" w:cs="Arial"/>
          <w:b/>
          <w:sz w:val="52"/>
        </w:rPr>
        <w:t>ПО РТС</w:t>
      </w:r>
    </w:p>
    <w:p w:rsidR="00EA3301" w:rsidRDefault="00EA3301">
      <w:pPr>
        <w:jc w:val="center"/>
        <w:rPr>
          <w:rFonts w:ascii="Arial" w:hAnsi="Arial" w:cs="Arial"/>
          <w:b/>
          <w:sz w:val="52"/>
        </w:rPr>
      </w:pPr>
      <w:r>
        <w:rPr>
          <w:rFonts w:ascii="Arial" w:hAnsi="Arial" w:cs="Arial"/>
          <w:b/>
          <w:sz w:val="52"/>
        </w:rPr>
        <w:t xml:space="preserve">(развитие творческих способностей), </w:t>
      </w:r>
    </w:p>
    <w:p w:rsidR="00EA3301" w:rsidRDefault="00EA3301">
      <w:pPr>
        <w:jc w:val="center"/>
        <w:rPr>
          <w:rFonts w:ascii="Arial" w:hAnsi="Arial" w:cs="Arial"/>
          <w:b/>
          <w:sz w:val="52"/>
        </w:rPr>
      </w:pPr>
      <w:r>
        <w:rPr>
          <w:rFonts w:ascii="Arial" w:hAnsi="Arial" w:cs="Arial"/>
          <w:b/>
          <w:sz w:val="52"/>
        </w:rPr>
        <w:t>5</w:t>
      </w:r>
      <w:r w:rsidR="00AB1532">
        <w:rPr>
          <w:rFonts w:ascii="Arial" w:hAnsi="Arial" w:cs="Arial"/>
          <w:b/>
          <w:sz w:val="52"/>
        </w:rPr>
        <w:t>А, Б, В</w:t>
      </w:r>
      <w:r>
        <w:rPr>
          <w:rFonts w:ascii="Arial" w:hAnsi="Arial" w:cs="Arial"/>
          <w:b/>
          <w:sz w:val="52"/>
        </w:rPr>
        <w:t xml:space="preserve"> КЛАСС </w:t>
      </w:r>
    </w:p>
    <w:p w:rsidR="00EA3301" w:rsidRDefault="00EA3301">
      <w:pPr>
        <w:jc w:val="center"/>
        <w:rPr>
          <w:rFonts w:ascii="Arial" w:hAnsi="Arial" w:cs="Arial"/>
          <w:sz w:val="28"/>
        </w:rPr>
      </w:pPr>
    </w:p>
    <w:p w:rsidR="00EA3301" w:rsidRDefault="00EA3301">
      <w:pPr>
        <w:jc w:val="center"/>
        <w:rPr>
          <w:rFonts w:ascii="Arial" w:hAnsi="Arial" w:cs="Arial"/>
          <w:sz w:val="40"/>
        </w:rPr>
      </w:pPr>
      <w:r>
        <w:rPr>
          <w:rFonts w:ascii="Arial" w:hAnsi="Arial" w:cs="Arial"/>
          <w:sz w:val="40"/>
        </w:rPr>
        <w:t>на 201</w:t>
      </w:r>
      <w:r w:rsidR="00396004">
        <w:rPr>
          <w:rFonts w:ascii="Arial" w:hAnsi="Arial" w:cs="Arial"/>
          <w:sz w:val="40"/>
        </w:rPr>
        <w:t>5</w:t>
      </w:r>
      <w:r>
        <w:rPr>
          <w:rFonts w:ascii="Arial" w:hAnsi="Arial" w:cs="Arial"/>
          <w:sz w:val="40"/>
        </w:rPr>
        <w:t>-201</w:t>
      </w:r>
      <w:r w:rsidR="00396004">
        <w:rPr>
          <w:rFonts w:ascii="Arial" w:hAnsi="Arial" w:cs="Arial"/>
          <w:sz w:val="40"/>
        </w:rPr>
        <w:t>6</w:t>
      </w:r>
      <w:r>
        <w:rPr>
          <w:rFonts w:ascii="Arial" w:hAnsi="Arial" w:cs="Arial"/>
          <w:sz w:val="40"/>
        </w:rPr>
        <w:t xml:space="preserve"> учебный год</w:t>
      </w:r>
    </w:p>
    <w:p w:rsidR="00EA3301" w:rsidRDefault="00EA3301">
      <w:pPr>
        <w:jc w:val="center"/>
      </w:pPr>
    </w:p>
    <w:p w:rsidR="00EA3301" w:rsidRDefault="00EA3301">
      <w:pPr>
        <w:jc w:val="center"/>
      </w:pPr>
    </w:p>
    <w:p w:rsidR="00EA3301" w:rsidRDefault="00EA3301">
      <w:pPr>
        <w:jc w:val="center"/>
      </w:pPr>
    </w:p>
    <w:p w:rsidR="00EA3301" w:rsidRDefault="00EA3301"/>
    <w:p w:rsidR="00EA3301" w:rsidRDefault="00EA3301">
      <w:pPr>
        <w:jc w:val="right"/>
        <w:rPr>
          <w:rFonts w:ascii="Arial" w:hAnsi="Arial" w:cs="Arial"/>
          <w:sz w:val="28"/>
        </w:rPr>
      </w:pPr>
      <w:r>
        <w:rPr>
          <w:rFonts w:ascii="Arial" w:hAnsi="Arial" w:cs="Arial"/>
          <w:sz w:val="28"/>
        </w:rPr>
        <w:t>Автор-составитель</w:t>
      </w:r>
    </w:p>
    <w:p w:rsidR="00EA3301" w:rsidRDefault="001B0289">
      <w:pPr>
        <w:jc w:val="right"/>
        <w:rPr>
          <w:rFonts w:ascii="Arial" w:hAnsi="Arial" w:cs="Arial"/>
          <w:sz w:val="28"/>
        </w:rPr>
      </w:pPr>
      <w:r>
        <w:rPr>
          <w:rFonts w:ascii="Arial" w:hAnsi="Arial" w:cs="Arial"/>
          <w:sz w:val="28"/>
        </w:rPr>
        <w:t>Богатырёва И.Г</w:t>
      </w:r>
      <w:r w:rsidR="00EA3301">
        <w:rPr>
          <w:rFonts w:ascii="Arial" w:hAnsi="Arial" w:cs="Arial"/>
          <w:sz w:val="28"/>
        </w:rPr>
        <w:t xml:space="preserve">., учитель математики </w:t>
      </w:r>
    </w:p>
    <w:p w:rsidR="00EA3301" w:rsidRDefault="001B0289">
      <w:pPr>
        <w:jc w:val="right"/>
        <w:rPr>
          <w:rFonts w:ascii="Arial" w:hAnsi="Arial" w:cs="Arial"/>
          <w:sz w:val="28"/>
        </w:rPr>
      </w:pPr>
      <w:r>
        <w:rPr>
          <w:rFonts w:ascii="Arial" w:hAnsi="Arial" w:cs="Arial"/>
          <w:sz w:val="28"/>
        </w:rPr>
        <w:t xml:space="preserve">Первой </w:t>
      </w:r>
      <w:r w:rsidR="00EA3301">
        <w:rPr>
          <w:rFonts w:ascii="Arial" w:hAnsi="Arial" w:cs="Arial"/>
          <w:sz w:val="28"/>
        </w:rPr>
        <w:t>квалификационной категории.</w:t>
      </w:r>
    </w:p>
    <w:p w:rsidR="00EA3301" w:rsidRDefault="00EA3301">
      <w:pPr>
        <w:jc w:val="right"/>
        <w:rPr>
          <w:rFonts w:ascii="Arial" w:hAnsi="Arial" w:cs="Arial"/>
          <w:sz w:val="28"/>
        </w:rPr>
      </w:pPr>
    </w:p>
    <w:p w:rsidR="00EA3301" w:rsidRDefault="00EA3301"/>
    <w:p w:rsidR="00EA3301" w:rsidRDefault="00EA3301">
      <w:pPr>
        <w:pStyle w:val="style56"/>
        <w:spacing w:before="0" w:after="0"/>
        <w:rPr>
          <w:rFonts w:ascii="Arial" w:hAnsi="Arial" w:cs="Arial"/>
          <w:sz w:val="28"/>
        </w:rPr>
      </w:pPr>
    </w:p>
    <w:p w:rsidR="00EA3301" w:rsidRDefault="00EA3301">
      <w:pPr>
        <w:pStyle w:val="style56"/>
        <w:spacing w:before="0" w:after="0"/>
        <w:jc w:val="center"/>
        <w:rPr>
          <w:rFonts w:ascii="Arial" w:hAnsi="Arial" w:cs="Arial"/>
          <w:sz w:val="28"/>
        </w:rPr>
      </w:pPr>
    </w:p>
    <w:p w:rsidR="00EA3301" w:rsidRDefault="00EA3301">
      <w:pPr>
        <w:pStyle w:val="style56"/>
        <w:spacing w:before="0" w:after="0"/>
        <w:jc w:val="center"/>
        <w:rPr>
          <w:rFonts w:ascii="Arial" w:hAnsi="Arial" w:cs="Arial"/>
          <w:sz w:val="28"/>
        </w:rPr>
      </w:pPr>
    </w:p>
    <w:p w:rsidR="00EA3301" w:rsidRDefault="00EA3301">
      <w:pPr>
        <w:pStyle w:val="style56"/>
        <w:spacing w:before="0" w:after="0"/>
        <w:jc w:val="center"/>
        <w:rPr>
          <w:rFonts w:ascii="Arial" w:hAnsi="Arial" w:cs="Arial"/>
          <w:sz w:val="28"/>
        </w:rPr>
      </w:pPr>
    </w:p>
    <w:p w:rsidR="00EA3301" w:rsidRDefault="00EA3301">
      <w:pPr>
        <w:pStyle w:val="style56"/>
        <w:spacing w:before="0" w:after="0"/>
        <w:jc w:val="center"/>
        <w:rPr>
          <w:rFonts w:ascii="Arial" w:hAnsi="Arial" w:cs="Arial"/>
          <w:sz w:val="28"/>
        </w:rPr>
      </w:pPr>
      <w:r>
        <w:rPr>
          <w:rFonts w:ascii="Arial" w:hAnsi="Arial" w:cs="Arial"/>
          <w:sz w:val="28"/>
        </w:rPr>
        <w:t xml:space="preserve">Кирово-Чепецк </w:t>
      </w:r>
    </w:p>
    <w:p w:rsidR="00EA3301" w:rsidRPr="0032268B" w:rsidRDefault="00EA3301">
      <w:pPr>
        <w:pStyle w:val="style56"/>
        <w:spacing w:before="0" w:after="0"/>
        <w:jc w:val="center"/>
        <w:rPr>
          <w:rFonts w:ascii="Arial" w:hAnsi="Arial" w:cs="Arial"/>
          <w:sz w:val="28"/>
        </w:rPr>
      </w:pPr>
      <w:r>
        <w:rPr>
          <w:rFonts w:ascii="Arial" w:hAnsi="Arial" w:cs="Arial"/>
          <w:sz w:val="28"/>
        </w:rPr>
        <w:t>201</w:t>
      </w:r>
      <w:r w:rsidR="00396004">
        <w:rPr>
          <w:rFonts w:ascii="Arial" w:hAnsi="Arial" w:cs="Arial"/>
          <w:sz w:val="28"/>
        </w:rPr>
        <w:t>5</w:t>
      </w:r>
    </w:p>
    <w:p w:rsidR="00EA3301" w:rsidRDefault="00EA3301">
      <w:pPr>
        <w:ind w:firstLine="709"/>
        <w:jc w:val="center"/>
        <w:rPr>
          <w:rFonts w:ascii="Arial" w:hAnsi="Arial" w:cs="Arial"/>
          <w:b/>
          <w:sz w:val="20"/>
        </w:rPr>
      </w:pPr>
      <w:r>
        <w:rPr>
          <w:rFonts w:ascii="Arial" w:hAnsi="Arial" w:cs="Arial"/>
          <w:b/>
          <w:sz w:val="20"/>
        </w:rPr>
        <w:t xml:space="preserve"> </w:t>
      </w:r>
    </w:p>
    <w:p w:rsidR="00EA3301" w:rsidRDefault="00EA3301">
      <w:pPr>
        <w:ind w:firstLine="709"/>
        <w:jc w:val="center"/>
        <w:rPr>
          <w:rFonts w:ascii="Arial" w:hAnsi="Arial" w:cs="Arial"/>
          <w:b/>
          <w:sz w:val="28"/>
        </w:rPr>
      </w:pPr>
      <w:r>
        <w:rPr>
          <w:rFonts w:ascii="Arial" w:hAnsi="Arial" w:cs="Arial"/>
          <w:b/>
          <w:sz w:val="20"/>
        </w:rPr>
        <w:br w:type="page"/>
      </w:r>
      <w:r>
        <w:rPr>
          <w:rFonts w:ascii="Arial" w:hAnsi="Arial" w:cs="Arial"/>
          <w:b/>
          <w:sz w:val="28"/>
        </w:rPr>
        <w:lastRenderedPageBreak/>
        <w:t xml:space="preserve">Развитие творческих способностей (РТС), 5 класс </w:t>
      </w:r>
    </w:p>
    <w:p w:rsidR="00EA3301" w:rsidRDefault="00EA3301">
      <w:pPr>
        <w:ind w:firstLine="709"/>
        <w:jc w:val="center"/>
        <w:rPr>
          <w:rFonts w:ascii="Arial" w:hAnsi="Arial" w:cs="Arial"/>
          <w:b/>
          <w:sz w:val="28"/>
        </w:rPr>
      </w:pPr>
      <w:r>
        <w:rPr>
          <w:rFonts w:ascii="Arial" w:hAnsi="Arial" w:cs="Arial"/>
          <w:b/>
          <w:sz w:val="28"/>
        </w:rPr>
        <w:t>34 часа</w:t>
      </w:r>
    </w:p>
    <w:p w:rsidR="00EA3301" w:rsidRDefault="00EA3301">
      <w:pPr>
        <w:ind w:firstLine="709"/>
        <w:jc w:val="center"/>
        <w:rPr>
          <w:rFonts w:ascii="Arial" w:hAnsi="Arial" w:cs="Arial"/>
          <w:b/>
          <w:sz w:val="20"/>
        </w:rPr>
      </w:pPr>
    </w:p>
    <w:p w:rsidR="00EA3301" w:rsidRDefault="00EA3301">
      <w:pPr>
        <w:rPr>
          <w:rFonts w:ascii="Arial" w:hAnsi="Arial" w:cs="Arial"/>
          <w:b/>
        </w:rPr>
      </w:pPr>
      <w:r>
        <w:rPr>
          <w:rFonts w:ascii="Arial" w:hAnsi="Arial" w:cs="Arial"/>
          <w:b/>
        </w:rPr>
        <w:t>1. Пояснительная записка</w:t>
      </w:r>
    </w:p>
    <w:p w:rsidR="00EA3301" w:rsidRDefault="00EA3301">
      <w:pPr>
        <w:ind w:firstLine="709"/>
        <w:jc w:val="both"/>
        <w:rPr>
          <w:rFonts w:ascii="Arial" w:hAnsi="Arial" w:cs="Arial"/>
        </w:rPr>
      </w:pPr>
      <w:r>
        <w:rPr>
          <w:rFonts w:ascii="Arial" w:hAnsi="Arial" w:cs="Arial"/>
        </w:rPr>
        <w:t>Социальный заказ школе в настоящее время обусловлен рядом политических, экономических, демографических и других факторов. Сейчас обществу нужны не просто высококвалифицированные кадры, а люди творческие,  умеющие быстро принимать верные решения и  применять свои знания в необычных, нестандартных ситуациях. Именно на развитие невербального мышления, формирование критичности мышления, умения гибко подходить к проблемам, мыслить, находить новые оригинальные походы, красивые решения, получать изящные результаты, и направлен курс «Развитие творческих способностей (РТС)». Учебные занятия по данной программе позволяют пятиклассникам развить свои интеллектуальные и творческие способности, получить практические навыки работы в команде, умения планировать свои и групповые результаты.</w:t>
      </w:r>
    </w:p>
    <w:p w:rsidR="00EA3301" w:rsidRDefault="00EA3301">
      <w:pPr>
        <w:ind w:firstLine="709"/>
        <w:jc w:val="both"/>
        <w:rPr>
          <w:rFonts w:ascii="Arial" w:hAnsi="Arial" w:cs="Arial"/>
        </w:rPr>
      </w:pPr>
      <w:r>
        <w:rPr>
          <w:rFonts w:ascii="Arial" w:hAnsi="Arial" w:cs="Arial"/>
        </w:rPr>
        <w:t>В процессе занятий формируются общеучебные умения и навыки, развиваются коммуникативные свойства личности учащихся, воспитывается стремление к взаимопомощи в процессе работы.</w:t>
      </w:r>
    </w:p>
    <w:p w:rsidR="00EA3301" w:rsidRDefault="00EA3301">
      <w:pPr>
        <w:jc w:val="both"/>
        <w:rPr>
          <w:rFonts w:ascii="Arial" w:hAnsi="Arial" w:cs="Arial"/>
        </w:rPr>
      </w:pPr>
      <w:r>
        <w:rPr>
          <w:rFonts w:ascii="Arial" w:hAnsi="Arial" w:cs="Arial"/>
        </w:rPr>
        <w:t xml:space="preserve">          Данный курс является межпредметным (арифметика, математика, геометрия, наглядная геометрия).</w:t>
      </w:r>
    </w:p>
    <w:p w:rsidR="00EA3301" w:rsidRDefault="00EA3301">
      <w:pPr>
        <w:jc w:val="both"/>
        <w:rPr>
          <w:rFonts w:ascii="Arial" w:hAnsi="Arial" w:cs="Arial"/>
        </w:rPr>
      </w:pPr>
    </w:p>
    <w:p w:rsidR="00EA3301" w:rsidRDefault="00EA3301">
      <w:pPr>
        <w:ind w:firstLine="540"/>
        <w:jc w:val="both"/>
        <w:rPr>
          <w:rFonts w:ascii="Arial" w:hAnsi="Arial" w:cs="Arial"/>
        </w:rPr>
      </w:pPr>
      <w:r>
        <w:rPr>
          <w:rFonts w:ascii="Arial" w:hAnsi="Arial" w:cs="Arial"/>
        </w:rPr>
        <w:t>Программа рассчитана на работу в следующем режиме: занятия проводятся с группой 10-12 человек 1 ч в неделю (34 часа за учебный год).</w:t>
      </w:r>
    </w:p>
    <w:p w:rsidR="00EA3301" w:rsidRDefault="00EA3301">
      <w:pPr>
        <w:ind w:firstLine="540"/>
        <w:jc w:val="both"/>
        <w:rPr>
          <w:rFonts w:ascii="Arial" w:hAnsi="Arial" w:cs="Arial"/>
        </w:rPr>
      </w:pPr>
    </w:p>
    <w:p w:rsidR="00EA3301" w:rsidRDefault="00EA3301">
      <w:pPr>
        <w:ind w:left="57" w:right="57" w:firstLine="483"/>
        <w:jc w:val="both"/>
        <w:rPr>
          <w:rFonts w:ascii="Arial" w:hAnsi="Arial" w:cs="Arial"/>
        </w:rPr>
      </w:pPr>
      <w:r>
        <w:rPr>
          <w:rFonts w:ascii="Arial" w:hAnsi="Arial" w:cs="Arial"/>
        </w:rPr>
        <w:t xml:space="preserve">Изучение РТС в средней школе направлено на достижение следующей </w:t>
      </w:r>
      <w:r>
        <w:rPr>
          <w:rFonts w:ascii="Arial" w:hAnsi="Arial" w:cs="Arial"/>
          <w:b/>
        </w:rPr>
        <w:t>цели</w:t>
      </w:r>
      <w:r>
        <w:rPr>
          <w:rFonts w:ascii="Arial" w:hAnsi="Arial" w:cs="Arial"/>
        </w:rPr>
        <w:t xml:space="preserve">: </w:t>
      </w:r>
    </w:p>
    <w:p w:rsidR="00EA3301" w:rsidRDefault="00EA3301">
      <w:pPr>
        <w:ind w:left="57" w:right="57" w:firstLine="483"/>
        <w:jc w:val="both"/>
        <w:rPr>
          <w:rFonts w:ascii="Arial" w:hAnsi="Arial" w:cs="Arial"/>
        </w:rPr>
      </w:pPr>
    </w:p>
    <w:p w:rsidR="00EA3301" w:rsidRDefault="00EA3301">
      <w:pPr>
        <w:ind w:firstLine="540"/>
        <w:jc w:val="both"/>
        <w:rPr>
          <w:rFonts w:ascii="Arial" w:hAnsi="Arial" w:cs="Arial"/>
          <w:i/>
        </w:rPr>
      </w:pPr>
      <w:r>
        <w:rPr>
          <w:rFonts w:ascii="Arial" w:hAnsi="Arial" w:cs="Arial"/>
          <w:i/>
        </w:rPr>
        <w:t xml:space="preserve">Создать условия для развития общеучебных компетентностей у учащихся: способности учащегося личностно-мотивированно осуществлять учебную деятельность, основанную на совокупности общеучебых умений, умения принимать решения и предвидеть возможные результаты и зависящую от системы ценностей индивида. </w:t>
      </w:r>
    </w:p>
    <w:p w:rsidR="00EA3301" w:rsidRDefault="00EA3301">
      <w:pPr>
        <w:ind w:left="57" w:right="57" w:firstLine="483"/>
        <w:jc w:val="both"/>
        <w:rPr>
          <w:rFonts w:ascii="Arial" w:hAnsi="Arial" w:cs="Arial"/>
        </w:rPr>
      </w:pPr>
    </w:p>
    <w:p w:rsidR="00EA3301" w:rsidRDefault="00EA3301">
      <w:pPr>
        <w:ind w:right="-2" w:firstLine="567"/>
        <w:jc w:val="both"/>
        <w:rPr>
          <w:rFonts w:ascii="Arial" w:hAnsi="Arial" w:cs="Arial"/>
        </w:rPr>
      </w:pPr>
      <w:r>
        <w:rPr>
          <w:rFonts w:ascii="Arial" w:hAnsi="Arial" w:cs="Arial"/>
        </w:rPr>
        <w:t xml:space="preserve">Исходя из целей, курс РТС решает следующие </w:t>
      </w:r>
      <w:r>
        <w:rPr>
          <w:rFonts w:ascii="Arial" w:hAnsi="Arial" w:cs="Arial"/>
          <w:b/>
        </w:rPr>
        <w:t>задачи</w:t>
      </w:r>
      <w:r>
        <w:rPr>
          <w:rFonts w:ascii="Arial" w:hAnsi="Arial" w:cs="Arial"/>
        </w:rPr>
        <w:t xml:space="preserve">: </w:t>
      </w:r>
    </w:p>
    <w:p w:rsidR="00EA3301" w:rsidRDefault="00EA3301"/>
    <w:p w:rsidR="00EA3301" w:rsidRDefault="00EA3301" w:rsidP="008E3D67">
      <w:pPr>
        <w:numPr>
          <w:ilvl w:val="0"/>
          <w:numId w:val="1"/>
        </w:numPr>
        <w:tabs>
          <w:tab w:val="clear" w:pos="1440"/>
          <w:tab w:val="num" w:pos="360"/>
        </w:tabs>
        <w:ind w:left="360"/>
        <w:jc w:val="both"/>
        <w:rPr>
          <w:rFonts w:ascii="Arial" w:hAnsi="Arial" w:cs="Arial"/>
        </w:rPr>
      </w:pPr>
      <w:r>
        <w:rPr>
          <w:rFonts w:ascii="Arial" w:hAnsi="Arial" w:cs="Arial"/>
        </w:rPr>
        <w:t>Создать условия для интеллектуального развития учащихся;</w:t>
      </w:r>
    </w:p>
    <w:p w:rsidR="00EA3301" w:rsidRDefault="00EA3301" w:rsidP="008E3D67">
      <w:pPr>
        <w:numPr>
          <w:ilvl w:val="0"/>
          <w:numId w:val="1"/>
        </w:numPr>
        <w:tabs>
          <w:tab w:val="clear" w:pos="1440"/>
          <w:tab w:val="num" w:pos="360"/>
        </w:tabs>
        <w:ind w:left="360"/>
        <w:jc w:val="both"/>
        <w:rPr>
          <w:rFonts w:ascii="Arial" w:hAnsi="Arial" w:cs="Arial"/>
        </w:rPr>
      </w:pPr>
      <w:r>
        <w:rPr>
          <w:rFonts w:ascii="Arial" w:hAnsi="Arial" w:cs="Arial"/>
        </w:rPr>
        <w:t>Создать условия для развития исследовательских навыков в работе;</w:t>
      </w:r>
    </w:p>
    <w:p w:rsidR="00EA3301" w:rsidRDefault="00EA3301" w:rsidP="008E3D67">
      <w:pPr>
        <w:numPr>
          <w:ilvl w:val="0"/>
          <w:numId w:val="1"/>
        </w:numPr>
        <w:tabs>
          <w:tab w:val="clear" w:pos="1440"/>
          <w:tab w:val="num" w:pos="360"/>
        </w:tabs>
        <w:ind w:left="360"/>
        <w:jc w:val="both"/>
        <w:rPr>
          <w:rFonts w:ascii="Arial" w:hAnsi="Arial" w:cs="Arial"/>
        </w:rPr>
      </w:pPr>
      <w:r>
        <w:rPr>
          <w:rFonts w:ascii="Arial" w:hAnsi="Arial" w:cs="Arial"/>
        </w:rPr>
        <w:t>Создать условия для формирования логических навыков в работе, в том числе умение обобщать, систематизировать полученную в результате исследовательской работы информацию, умение следовать от общего к частному и наоборот;</w:t>
      </w:r>
    </w:p>
    <w:p w:rsidR="00EA3301" w:rsidRDefault="00EA3301" w:rsidP="008E3D67">
      <w:pPr>
        <w:numPr>
          <w:ilvl w:val="0"/>
          <w:numId w:val="1"/>
        </w:numPr>
        <w:tabs>
          <w:tab w:val="clear" w:pos="1440"/>
          <w:tab w:val="num" w:pos="360"/>
        </w:tabs>
        <w:ind w:left="360"/>
        <w:jc w:val="both"/>
        <w:rPr>
          <w:rFonts w:ascii="Arial" w:hAnsi="Arial" w:cs="Arial"/>
        </w:rPr>
      </w:pPr>
      <w:r>
        <w:rPr>
          <w:rFonts w:ascii="Arial" w:hAnsi="Arial" w:cs="Arial"/>
        </w:rPr>
        <w:t>Создать условия для формирования представлений об идеях и методах математики.</w:t>
      </w:r>
    </w:p>
    <w:p w:rsidR="00EA3301" w:rsidRPr="00EA4820" w:rsidRDefault="00EA3301" w:rsidP="008E3D67">
      <w:pPr>
        <w:numPr>
          <w:ilvl w:val="1"/>
          <w:numId w:val="2"/>
        </w:numPr>
        <w:tabs>
          <w:tab w:val="clear" w:pos="1440"/>
          <w:tab w:val="num" w:pos="360"/>
        </w:tabs>
        <w:ind w:left="360"/>
        <w:rPr>
          <w:rFonts w:ascii="Arial" w:hAnsi="Arial" w:cs="Arial"/>
          <w:szCs w:val="24"/>
        </w:rPr>
      </w:pPr>
      <w:r>
        <w:rPr>
          <w:rFonts w:ascii="Arial" w:hAnsi="Arial" w:cs="Arial"/>
        </w:rPr>
        <w:t xml:space="preserve">Создать условия для овладения и закрепления математическими ЗУН, связанными с основными темами курса и умением применять их в знакомой,  </w:t>
      </w:r>
      <w:r w:rsidRPr="00EA4820">
        <w:rPr>
          <w:rFonts w:ascii="Arial" w:hAnsi="Arial" w:cs="Arial"/>
          <w:szCs w:val="24"/>
        </w:rPr>
        <w:t>изменённой, нестандартной ситуации;</w:t>
      </w:r>
    </w:p>
    <w:p w:rsidR="00EA3301" w:rsidRPr="00EA4820" w:rsidRDefault="00EA3301" w:rsidP="008E3D67">
      <w:pPr>
        <w:numPr>
          <w:ilvl w:val="1"/>
          <w:numId w:val="2"/>
        </w:numPr>
        <w:tabs>
          <w:tab w:val="clear" w:pos="1440"/>
          <w:tab w:val="num" w:pos="360"/>
        </w:tabs>
        <w:ind w:left="360"/>
        <w:jc w:val="both"/>
        <w:rPr>
          <w:rFonts w:ascii="Arial" w:hAnsi="Arial" w:cs="Arial"/>
          <w:szCs w:val="24"/>
        </w:rPr>
      </w:pPr>
      <w:r w:rsidRPr="00EA4820">
        <w:rPr>
          <w:rFonts w:ascii="Arial" w:hAnsi="Arial" w:cs="Arial"/>
          <w:szCs w:val="24"/>
        </w:rPr>
        <w:t>обучение методам и приёмам решения задач, расширяющих знания учащихся об окружающем мире, развивающих логическую культуру учащихся, творческое мышление через задания исследовательского характера.</w:t>
      </w:r>
    </w:p>
    <w:p w:rsidR="001B0289" w:rsidRPr="0032268B" w:rsidRDefault="001B0289" w:rsidP="001B0289">
      <w:pPr>
        <w:jc w:val="both"/>
      </w:pPr>
    </w:p>
    <w:p w:rsidR="0032268B" w:rsidRDefault="0032268B" w:rsidP="0032268B">
      <w:pPr>
        <w:jc w:val="both"/>
        <w:rPr>
          <w:rFonts w:ascii="Arial" w:hAnsi="Arial" w:cs="Arial"/>
          <w:sz w:val="28"/>
        </w:rPr>
      </w:pPr>
    </w:p>
    <w:p w:rsidR="0032268B" w:rsidRDefault="0032268B" w:rsidP="0032268B">
      <w:pPr>
        <w:jc w:val="both"/>
      </w:pPr>
    </w:p>
    <w:p w:rsidR="00EA3301" w:rsidRDefault="00EA3301">
      <w:pPr>
        <w:pStyle w:val="21"/>
        <w:spacing w:before="0" w:after="0"/>
        <w:jc w:val="center"/>
        <w:rPr>
          <w:sz w:val="24"/>
        </w:rPr>
      </w:pPr>
      <w:r>
        <w:rPr>
          <w:sz w:val="24"/>
        </w:rPr>
        <w:lastRenderedPageBreak/>
        <w:t>Требования к уровню подготовки обучающихся к концу 5 класса</w:t>
      </w:r>
    </w:p>
    <w:p w:rsidR="00EA3301" w:rsidRDefault="00EA3301">
      <w:pPr>
        <w:ind w:firstLine="567"/>
        <w:jc w:val="both"/>
        <w:rPr>
          <w:rFonts w:ascii="Arial" w:hAnsi="Arial" w:cs="Arial"/>
          <w:b/>
          <w:i/>
        </w:rPr>
      </w:pPr>
    </w:p>
    <w:p w:rsidR="00EA3301" w:rsidRDefault="00EA3301">
      <w:pPr>
        <w:ind w:firstLine="567"/>
        <w:jc w:val="both"/>
        <w:rPr>
          <w:rFonts w:ascii="Arial" w:hAnsi="Arial" w:cs="Arial"/>
        </w:rPr>
      </w:pPr>
      <w:r>
        <w:rPr>
          <w:rFonts w:ascii="Arial" w:hAnsi="Arial" w:cs="Arial"/>
        </w:rPr>
        <w:t>В результате изучения курса РТС ученик должен</w:t>
      </w:r>
    </w:p>
    <w:p w:rsidR="00EA3301" w:rsidRDefault="00EA3301">
      <w:pPr>
        <w:pStyle w:val="a4"/>
        <w:ind w:left="0"/>
        <w:jc w:val="both"/>
        <w:rPr>
          <w:rFonts w:ascii="Arial" w:hAnsi="Arial" w:cs="Arial"/>
          <w:b/>
          <w:u w:val="single"/>
        </w:rPr>
      </w:pPr>
      <w:r>
        <w:rPr>
          <w:rFonts w:ascii="Arial" w:hAnsi="Arial" w:cs="Arial"/>
          <w:b/>
          <w:u w:val="single"/>
        </w:rPr>
        <w:t>знать/понимать:</w:t>
      </w:r>
    </w:p>
    <w:p w:rsidR="00EA3301" w:rsidRDefault="00EA3301" w:rsidP="008E3D67">
      <w:pPr>
        <w:pStyle w:val="a6"/>
        <w:numPr>
          <w:ilvl w:val="0"/>
          <w:numId w:val="16"/>
        </w:numPr>
        <w:jc w:val="both"/>
        <w:rPr>
          <w:rFonts w:ascii="Arial" w:hAnsi="Arial" w:cs="Arial"/>
        </w:rPr>
      </w:pPr>
      <w:r>
        <w:rPr>
          <w:rFonts w:ascii="Arial" w:hAnsi="Arial" w:cs="Arial"/>
        </w:rPr>
        <w:t>Идеи и методы решения числовых ребусов и логических задач;</w:t>
      </w:r>
    </w:p>
    <w:p w:rsidR="00EA3301" w:rsidRDefault="00EA3301" w:rsidP="008E3D67">
      <w:pPr>
        <w:pStyle w:val="a6"/>
        <w:numPr>
          <w:ilvl w:val="0"/>
          <w:numId w:val="16"/>
        </w:numPr>
        <w:jc w:val="both"/>
        <w:rPr>
          <w:rFonts w:ascii="Arial" w:hAnsi="Arial" w:cs="Arial"/>
        </w:rPr>
      </w:pPr>
      <w:r>
        <w:rPr>
          <w:rFonts w:ascii="Arial" w:hAnsi="Arial" w:cs="Arial"/>
        </w:rPr>
        <w:t>Методы, позволяющие оптимизировать устные вычисления:</w:t>
      </w:r>
    </w:p>
    <w:p w:rsidR="00EA3301" w:rsidRDefault="00EA3301" w:rsidP="008E3D67">
      <w:pPr>
        <w:pStyle w:val="a6"/>
        <w:numPr>
          <w:ilvl w:val="0"/>
          <w:numId w:val="16"/>
        </w:numPr>
        <w:jc w:val="both"/>
        <w:rPr>
          <w:rFonts w:ascii="Arial" w:hAnsi="Arial" w:cs="Arial"/>
        </w:rPr>
      </w:pPr>
      <w:r>
        <w:rPr>
          <w:rFonts w:ascii="Arial" w:hAnsi="Arial" w:cs="Arial"/>
        </w:rPr>
        <w:t>Правила работы в команде.</w:t>
      </w:r>
    </w:p>
    <w:p w:rsidR="00EA3301" w:rsidRDefault="00EA3301">
      <w:pPr>
        <w:pStyle w:val="a4"/>
        <w:ind w:left="0"/>
        <w:jc w:val="both"/>
        <w:rPr>
          <w:rFonts w:ascii="Arial" w:hAnsi="Arial" w:cs="Arial"/>
          <w:b/>
        </w:rPr>
      </w:pPr>
      <w:r>
        <w:rPr>
          <w:rFonts w:ascii="Arial" w:hAnsi="Arial" w:cs="Arial"/>
          <w:b/>
          <w:u w:val="single"/>
        </w:rPr>
        <w:t>уметь</w:t>
      </w:r>
      <w:r>
        <w:rPr>
          <w:rFonts w:ascii="Arial" w:hAnsi="Arial" w:cs="Arial"/>
          <w:b/>
        </w:rPr>
        <w:t>:</w:t>
      </w:r>
    </w:p>
    <w:p w:rsidR="00EA3301" w:rsidRDefault="00EA3301" w:rsidP="008E3D67">
      <w:pPr>
        <w:pStyle w:val="a6"/>
        <w:numPr>
          <w:ilvl w:val="0"/>
          <w:numId w:val="17"/>
        </w:numPr>
        <w:jc w:val="both"/>
        <w:rPr>
          <w:rFonts w:ascii="Arial" w:hAnsi="Arial" w:cs="Arial"/>
        </w:rPr>
      </w:pPr>
      <w:r>
        <w:rPr>
          <w:rFonts w:ascii="Arial" w:hAnsi="Arial" w:cs="Arial"/>
        </w:rPr>
        <w:t>Решать числовые ребусы, логические задачи оговоренного ниже типа (см. содержание программы, тема «Логические задачи);</w:t>
      </w:r>
    </w:p>
    <w:p w:rsidR="00EA3301" w:rsidRDefault="00EA3301" w:rsidP="008E3D67">
      <w:pPr>
        <w:pStyle w:val="a6"/>
        <w:numPr>
          <w:ilvl w:val="0"/>
          <w:numId w:val="17"/>
        </w:numPr>
        <w:jc w:val="both"/>
        <w:rPr>
          <w:rFonts w:ascii="Arial" w:hAnsi="Arial" w:cs="Arial"/>
        </w:rPr>
      </w:pPr>
      <w:r>
        <w:rPr>
          <w:rFonts w:ascii="Arial" w:hAnsi="Arial" w:cs="Arial"/>
        </w:rPr>
        <w:t>Собирать базовые модели оригами, а так же модели, используя схемы;</w:t>
      </w:r>
    </w:p>
    <w:p w:rsidR="00EA3301" w:rsidRDefault="00EA3301" w:rsidP="008E3D67">
      <w:pPr>
        <w:pStyle w:val="a6"/>
        <w:numPr>
          <w:ilvl w:val="0"/>
          <w:numId w:val="17"/>
        </w:numPr>
        <w:jc w:val="both"/>
        <w:rPr>
          <w:rFonts w:ascii="Arial" w:hAnsi="Arial" w:cs="Arial"/>
        </w:rPr>
      </w:pPr>
      <w:r>
        <w:rPr>
          <w:rFonts w:ascii="Arial" w:hAnsi="Arial" w:cs="Arial"/>
        </w:rPr>
        <w:t>Собирать модели в технике оригами, в том числе модульного;</w:t>
      </w:r>
    </w:p>
    <w:p w:rsidR="00EA3301" w:rsidRDefault="00EA3301" w:rsidP="008E3D67">
      <w:pPr>
        <w:pStyle w:val="a6"/>
        <w:numPr>
          <w:ilvl w:val="0"/>
          <w:numId w:val="17"/>
        </w:numPr>
        <w:jc w:val="both"/>
        <w:rPr>
          <w:rFonts w:ascii="Arial" w:hAnsi="Arial" w:cs="Arial"/>
        </w:rPr>
      </w:pPr>
      <w:r>
        <w:rPr>
          <w:rFonts w:ascii="Arial" w:hAnsi="Arial" w:cs="Arial"/>
        </w:rPr>
        <w:t>Решать задачи пространственного содержания (стереометрические головоломки, задачи, при решении которых необходимо применять некоторые свойства куба, модульное оригами и др.);</w:t>
      </w:r>
    </w:p>
    <w:p w:rsidR="00EA3301" w:rsidRDefault="00EA3301">
      <w:pPr>
        <w:jc w:val="both"/>
        <w:rPr>
          <w:rFonts w:ascii="Arial" w:hAnsi="Arial" w:cs="Arial"/>
          <w:u w:val="single"/>
        </w:rPr>
      </w:pPr>
      <w:r>
        <w:rPr>
          <w:rFonts w:ascii="Arial" w:hAnsi="Arial" w:cs="Arial"/>
          <w:b/>
          <w:u w:val="single"/>
        </w:rPr>
        <w:t>Использовать приобретенные знания и умения в практической деятельности и повседневной жизни</w:t>
      </w:r>
    </w:p>
    <w:p w:rsidR="00EA3301" w:rsidRDefault="00EA3301" w:rsidP="008E3D67">
      <w:pPr>
        <w:pStyle w:val="a6"/>
        <w:numPr>
          <w:ilvl w:val="0"/>
          <w:numId w:val="18"/>
        </w:numPr>
        <w:jc w:val="both"/>
        <w:rPr>
          <w:rFonts w:ascii="Arial" w:hAnsi="Arial" w:cs="Arial"/>
        </w:rPr>
      </w:pPr>
      <w:r>
        <w:rPr>
          <w:rFonts w:ascii="Arial" w:hAnsi="Arial" w:cs="Arial"/>
        </w:rPr>
        <w:t>Работать в команде, планировать совместную деятельность, рефлексировать полученные результаты.</w:t>
      </w:r>
    </w:p>
    <w:p w:rsidR="00EA3301" w:rsidRDefault="00EA3301">
      <w:pPr>
        <w:ind w:left="720"/>
        <w:jc w:val="center"/>
        <w:rPr>
          <w:rFonts w:ascii="Arial" w:hAnsi="Arial" w:cs="Arial"/>
          <w:b/>
        </w:rPr>
      </w:pPr>
    </w:p>
    <w:p w:rsidR="00EA3301" w:rsidRDefault="00EA3301">
      <w:pPr>
        <w:rPr>
          <w:rFonts w:ascii="Arial" w:hAnsi="Arial" w:cs="Arial"/>
          <w:b/>
        </w:rPr>
      </w:pPr>
      <w:r>
        <w:rPr>
          <w:rFonts w:ascii="Arial" w:hAnsi="Arial" w:cs="Arial"/>
          <w:b/>
        </w:rPr>
        <w:t>2. Содержание программы (тематический план)</w:t>
      </w:r>
    </w:p>
    <w:p w:rsidR="00EA3301" w:rsidRDefault="00EA3301">
      <w:pPr>
        <w:rPr>
          <w:rFonts w:ascii="Arial" w:hAnsi="Arial" w:cs="Arial"/>
        </w:rPr>
      </w:pPr>
    </w:p>
    <w:p w:rsidR="00EA3301" w:rsidRDefault="00EA3301">
      <w:pPr>
        <w:jc w:val="both"/>
        <w:rPr>
          <w:rFonts w:ascii="Arial" w:hAnsi="Arial" w:cs="Arial"/>
          <w:b/>
          <w:snapToGrid w:val="0"/>
          <w:color w:val="000000"/>
        </w:rPr>
      </w:pPr>
      <w:r>
        <w:rPr>
          <w:rFonts w:ascii="Arial" w:hAnsi="Arial" w:cs="Arial"/>
          <w:b/>
          <w:snapToGrid w:val="0"/>
          <w:color w:val="000000"/>
        </w:rPr>
        <w:t xml:space="preserve">1. </w:t>
      </w:r>
      <w:r>
        <w:rPr>
          <w:rFonts w:ascii="Arial" w:hAnsi="Arial" w:cs="Arial"/>
          <w:b/>
        </w:rPr>
        <w:t>Математические игры с числами</w:t>
      </w:r>
      <w:r>
        <w:rPr>
          <w:rFonts w:ascii="Arial" w:hAnsi="Arial" w:cs="Arial"/>
          <w:b/>
          <w:snapToGrid w:val="0"/>
          <w:color w:val="000000"/>
        </w:rPr>
        <w:t xml:space="preserve"> (5 часов)</w:t>
      </w:r>
    </w:p>
    <w:p w:rsidR="00EA3301" w:rsidRDefault="00EA3301">
      <w:pPr>
        <w:pStyle w:val="15"/>
        <w:jc w:val="left"/>
        <w:rPr>
          <w:rFonts w:ascii="Arial" w:hAnsi="Arial" w:cs="Arial"/>
          <w:b w:val="0"/>
        </w:rPr>
      </w:pPr>
      <w:r>
        <w:rPr>
          <w:rFonts w:ascii="Arial" w:hAnsi="Arial" w:cs="Arial"/>
          <w:b w:val="0"/>
        </w:rPr>
        <w:t>Числовые ребусы, расстановка скобок и знаков,  приёмы устного счёта, вычисления-исключения.</w:t>
      </w:r>
    </w:p>
    <w:p w:rsidR="00EA3301" w:rsidRDefault="00EA3301">
      <w:pPr>
        <w:ind w:firstLine="426"/>
        <w:jc w:val="both"/>
        <w:rPr>
          <w:rFonts w:ascii="Arial" w:hAnsi="Arial" w:cs="Arial"/>
          <w:snapToGrid w:val="0"/>
          <w:color w:val="000000"/>
        </w:rPr>
      </w:pPr>
      <w:r>
        <w:rPr>
          <w:rFonts w:ascii="Arial" w:hAnsi="Arial" w:cs="Arial"/>
          <w:snapToGrid w:val="0"/>
          <w:color w:val="000000"/>
        </w:rPr>
        <w:t>В результате изучения темы «Математические игры с числами» учащиеся должны</w:t>
      </w:r>
    </w:p>
    <w:p w:rsidR="00EA3301" w:rsidRDefault="00EA3301">
      <w:pPr>
        <w:ind w:firstLine="426"/>
        <w:jc w:val="both"/>
        <w:rPr>
          <w:rFonts w:ascii="Arial" w:hAnsi="Arial" w:cs="Arial"/>
          <w:snapToGrid w:val="0"/>
          <w:color w:val="000000"/>
        </w:rPr>
      </w:pPr>
      <w:r>
        <w:rPr>
          <w:rFonts w:ascii="Arial" w:hAnsi="Arial" w:cs="Arial"/>
          <w:snapToGrid w:val="0"/>
          <w:color w:val="000000"/>
        </w:rPr>
        <w:t>ЗНАТЬ:</w:t>
      </w:r>
    </w:p>
    <w:p w:rsidR="00EA3301" w:rsidRDefault="00EA3301" w:rsidP="008E3D67">
      <w:pPr>
        <w:numPr>
          <w:ilvl w:val="0"/>
          <w:numId w:val="6"/>
        </w:numPr>
        <w:jc w:val="both"/>
        <w:rPr>
          <w:rFonts w:ascii="Arial" w:hAnsi="Arial" w:cs="Arial"/>
          <w:snapToGrid w:val="0"/>
          <w:color w:val="000000"/>
        </w:rPr>
      </w:pPr>
      <w:r>
        <w:rPr>
          <w:rFonts w:ascii="Arial" w:hAnsi="Arial" w:cs="Arial"/>
          <w:snapToGrid w:val="0"/>
          <w:color w:val="000000"/>
        </w:rPr>
        <w:t>Основные приёмы при решении числовых ребусов;</w:t>
      </w:r>
    </w:p>
    <w:p w:rsidR="00EA3301" w:rsidRDefault="00EA3301" w:rsidP="008E3D67">
      <w:pPr>
        <w:numPr>
          <w:ilvl w:val="0"/>
          <w:numId w:val="6"/>
        </w:numPr>
        <w:jc w:val="both"/>
        <w:rPr>
          <w:rFonts w:ascii="Arial" w:hAnsi="Arial" w:cs="Arial"/>
          <w:snapToGrid w:val="0"/>
          <w:color w:val="000000"/>
        </w:rPr>
      </w:pPr>
      <w:r>
        <w:rPr>
          <w:rFonts w:ascii="Arial" w:hAnsi="Arial" w:cs="Arial"/>
          <w:snapToGrid w:val="0"/>
          <w:color w:val="000000"/>
        </w:rPr>
        <w:t>Приёмы быстрого умножения и деления натуральных чисел;</w:t>
      </w:r>
    </w:p>
    <w:p w:rsidR="00EA3301" w:rsidRDefault="00EA3301" w:rsidP="008E3D67">
      <w:pPr>
        <w:numPr>
          <w:ilvl w:val="0"/>
          <w:numId w:val="6"/>
        </w:numPr>
        <w:jc w:val="both"/>
        <w:rPr>
          <w:rFonts w:ascii="Arial" w:hAnsi="Arial" w:cs="Arial"/>
          <w:snapToGrid w:val="0"/>
          <w:color w:val="000000"/>
        </w:rPr>
      </w:pPr>
      <w:r>
        <w:rPr>
          <w:rFonts w:ascii="Arial" w:hAnsi="Arial" w:cs="Arial"/>
          <w:snapToGrid w:val="0"/>
          <w:color w:val="000000"/>
        </w:rPr>
        <w:t>Порядок выполнения действий в числовых выражениях и влияние на него расстановка скобок.</w:t>
      </w:r>
    </w:p>
    <w:p w:rsidR="00EA3301" w:rsidRDefault="00EA3301">
      <w:pPr>
        <w:jc w:val="both"/>
        <w:rPr>
          <w:rFonts w:ascii="Arial" w:hAnsi="Arial" w:cs="Arial"/>
          <w:snapToGrid w:val="0"/>
          <w:color w:val="000000"/>
        </w:rPr>
      </w:pPr>
      <w:r>
        <w:rPr>
          <w:rFonts w:ascii="Arial" w:hAnsi="Arial" w:cs="Arial"/>
          <w:snapToGrid w:val="0"/>
          <w:color w:val="000000"/>
        </w:rPr>
        <w:t xml:space="preserve">      УМЕТЬ:</w:t>
      </w:r>
    </w:p>
    <w:p w:rsidR="00EA3301" w:rsidRDefault="00EA3301" w:rsidP="008E3D67">
      <w:pPr>
        <w:numPr>
          <w:ilvl w:val="0"/>
          <w:numId w:val="7"/>
        </w:numPr>
        <w:tabs>
          <w:tab w:val="num" w:pos="709"/>
        </w:tabs>
        <w:jc w:val="both"/>
        <w:rPr>
          <w:rFonts w:ascii="Arial" w:hAnsi="Arial" w:cs="Arial"/>
          <w:snapToGrid w:val="0"/>
          <w:color w:val="000000"/>
        </w:rPr>
      </w:pPr>
      <w:r>
        <w:rPr>
          <w:rFonts w:ascii="Arial" w:hAnsi="Arial" w:cs="Arial"/>
          <w:snapToGrid w:val="0"/>
          <w:color w:val="000000"/>
        </w:rPr>
        <w:t>Выполнять устно арифметические действия с натуральными числами;</w:t>
      </w:r>
    </w:p>
    <w:p w:rsidR="00EA3301" w:rsidRDefault="00EA3301" w:rsidP="008E3D67">
      <w:pPr>
        <w:numPr>
          <w:ilvl w:val="0"/>
          <w:numId w:val="7"/>
        </w:numPr>
        <w:tabs>
          <w:tab w:val="num" w:pos="709"/>
        </w:tabs>
        <w:jc w:val="both"/>
        <w:rPr>
          <w:rFonts w:ascii="Arial" w:hAnsi="Arial" w:cs="Arial"/>
          <w:snapToGrid w:val="0"/>
          <w:color w:val="000000"/>
        </w:rPr>
      </w:pPr>
      <w:r>
        <w:rPr>
          <w:rFonts w:ascii="Arial" w:hAnsi="Arial" w:cs="Arial"/>
          <w:snapToGrid w:val="0"/>
          <w:color w:val="000000"/>
        </w:rPr>
        <w:t>Решать числовые ребусы.</w:t>
      </w:r>
    </w:p>
    <w:p w:rsidR="00EA3301" w:rsidRDefault="00EA3301">
      <w:pPr>
        <w:tabs>
          <w:tab w:val="num" w:pos="709"/>
        </w:tabs>
        <w:ind w:left="426"/>
        <w:jc w:val="both"/>
        <w:rPr>
          <w:rFonts w:ascii="Arial" w:hAnsi="Arial" w:cs="Arial"/>
          <w:snapToGrid w:val="0"/>
          <w:color w:val="000000"/>
        </w:rPr>
      </w:pPr>
    </w:p>
    <w:p w:rsidR="00EA3301" w:rsidRDefault="006E3C6E">
      <w:pPr>
        <w:jc w:val="both"/>
        <w:rPr>
          <w:rFonts w:ascii="Arial" w:hAnsi="Arial" w:cs="Arial"/>
          <w:b/>
        </w:rPr>
      </w:pPr>
      <w:r>
        <w:rPr>
          <w:rFonts w:ascii="Arial" w:hAnsi="Arial" w:cs="Arial"/>
          <w:b/>
        </w:rPr>
        <w:t>2</w:t>
      </w:r>
      <w:r w:rsidR="00EA3301">
        <w:rPr>
          <w:rFonts w:ascii="Arial" w:hAnsi="Arial" w:cs="Arial"/>
          <w:b/>
        </w:rPr>
        <w:t>. Логические задачи (1</w:t>
      </w:r>
      <w:r>
        <w:rPr>
          <w:rFonts w:ascii="Arial" w:hAnsi="Arial" w:cs="Arial"/>
          <w:b/>
        </w:rPr>
        <w:t>3</w:t>
      </w:r>
      <w:r w:rsidR="00EA3301">
        <w:rPr>
          <w:rFonts w:ascii="Arial" w:hAnsi="Arial" w:cs="Arial"/>
          <w:b/>
        </w:rPr>
        <w:t xml:space="preserve"> часов)</w:t>
      </w:r>
    </w:p>
    <w:p w:rsidR="00EA3301" w:rsidRDefault="00EA3301">
      <w:pPr>
        <w:pStyle w:val="15"/>
        <w:jc w:val="left"/>
        <w:rPr>
          <w:rFonts w:ascii="Arial" w:hAnsi="Arial" w:cs="Arial"/>
          <w:b w:val="0"/>
        </w:rPr>
      </w:pPr>
      <w:r>
        <w:rPr>
          <w:rFonts w:ascii="Arial" w:hAnsi="Arial" w:cs="Arial"/>
          <w:b w:val="0"/>
        </w:rPr>
        <w:t>Задачи на</w:t>
      </w:r>
      <w:r w:rsidR="006E3C6E">
        <w:rPr>
          <w:rFonts w:ascii="Arial" w:hAnsi="Arial" w:cs="Arial"/>
          <w:b w:val="0"/>
        </w:rPr>
        <w:t xml:space="preserve"> четность</w:t>
      </w:r>
      <w:r>
        <w:rPr>
          <w:rFonts w:ascii="Arial" w:hAnsi="Arial" w:cs="Arial"/>
          <w:b w:val="0"/>
        </w:rPr>
        <w:t>, «худший случай», задачи, решаемые с помощью таблиц, задачи, решаемые «с конца»</w:t>
      </w:r>
      <w:r w:rsidR="006E3C6E">
        <w:rPr>
          <w:rFonts w:ascii="Arial" w:hAnsi="Arial" w:cs="Arial"/>
          <w:b w:val="0"/>
        </w:rPr>
        <w:t>, на делимость, на взвешивание</w:t>
      </w:r>
      <w:r>
        <w:rPr>
          <w:rFonts w:ascii="Arial" w:hAnsi="Arial" w:cs="Arial"/>
          <w:b w:val="0"/>
        </w:rPr>
        <w:t>. Графы и задачи, решаемые с помощью них. Задачи на разрезание (планиметрия и стереометрия), задания типа «Нарисовать схему не отрывая карандаша от бумаги»…</w:t>
      </w:r>
    </w:p>
    <w:p w:rsidR="00EA3301" w:rsidRDefault="00EA3301">
      <w:pPr>
        <w:ind w:firstLine="426"/>
        <w:jc w:val="both"/>
        <w:rPr>
          <w:rFonts w:ascii="Arial" w:hAnsi="Arial" w:cs="Arial"/>
          <w:snapToGrid w:val="0"/>
          <w:color w:val="000000"/>
        </w:rPr>
      </w:pPr>
      <w:r>
        <w:rPr>
          <w:rFonts w:ascii="Arial" w:hAnsi="Arial" w:cs="Arial"/>
          <w:snapToGrid w:val="0"/>
          <w:color w:val="000000"/>
        </w:rPr>
        <w:t>В результате изучения темы «Логические задачи» учащиеся должны</w:t>
      </w:r>
    </w:p>
    <w:p w:rsidR="00EA3301" w:rsidRDefault="00EA3301">
      <w:pPr>
        <w:ind w:firstLine="426"/>
        <w:jc w:val="both"/>
        <w:rPr>
          <w:rFonts w:ascii="Arial" w:hAnsi="Arial" w:cs="Arial"/>
          <w:snapToGrid w:val="0"/>
          <w:color w:val="000000"/>
        </w:rPr>
      </w:pPr>
      <w:r>
        <w:rPr>
          <w:rFonts w:ascii="Arial" w:hAnsi="Arial" w:cs="Arial"/>
          <w:snapToGrid w:val="0"/>
          <w:color w:val="000000"/>
        </w:rPr>
        <w:t>ЗНАТЬ:</w:t>
      </w:r>
    </w:p>
    <w:p w:rsidR="00EA3301" w:rsidRDefault="00EA3301" w:rsidP="008E3D67">
      <w:pPr>
        <w:numPr>
          <w:ilvl w:val="0"/>
          <w:numId w:val="8"/>
        </w:numPr>
        <w:jc w:val="both"/>
        <w:rPr>
          <w:rFonts w:ascii="Arial" w:hAnsi="Arial" w:cs="Arial"/>
          <w:snapToGrid w:val="0"/>
          <w:color w:val="000000"/>
        </w:rPr>
      </w:pPr>
      <w:r>
        <w:rPr>
          <w:rFonts w:ascii="Arial" w:hAnsi="Arial" w:cs="Arial"/>
          <w:snapToGrid w:val="0"/>
          <w:color w:val="000000"/>
        </w:rPr>
        <w:t>Методы решения логических задач различных типов.</w:t>
      </w:r>
    </w:p>
    <w:p w:rsidR="00EA3301" w:rsidRDefault="00EA3301">
      <w:pPr>
        <w:jc w:val="both"/>
        <w:rPr>
          <w:rFonts w:ascii="Arial" w:hAnsi="Arial" w:cs="Arial"/>
          <w:snapToGrid w:val="0"/>
          <w:color w:val="000000"/>
        </w:rPr>
      </w:pPr>
      <w:r>
        <w:rPr>
          <w:rFonts w:ascii="Arial" w:hAnsi="Arial" w:cs="Arial"/>
          <w:snapToGrid w:val="0"/>
          <w:color w:val="000000"/>
        </w:rPr>
        <w:t xml:space="preserve">      УМЕТЬ:</w:t>
      </w:r>
    </w:p>
    <w:p w:rsidR="00EA3301" w:rsidRDefault="00EA3301" w:rsidP="008E3D67">
      <w:pPr>
        <w:numPr>
          <w:ilvl w:val="0"/>
          <w:numId w:val="8"/>
        </w:numPr>
        <w:jc w:val="both"/>
        <w:rPr>
          <w:rFonts w:ascii="Arial" w:hAnsi="Arial" w:cs="Arial"/>
          <w:snapToGrid w:val="0"/>
          <w:color w:val="000000"/>
        </w:rPr>
      </w:pPr>
      <w:r>
        <w:rPr>
          <w:rFonts w:ascii="Arial" w:hAnsi="Arial" w:cs="Arial"/>
          <w:snapToGrid w:val="0"/>
          <w:color w:val="000000"/>
        </w:rPr>
        <w:t>Выбирать наиболее оптимальный ход решения логической задачи;</w:t>
      </w:r>
    </w:p>
    <w:p w:rsidR="00EA3301" w:rsidRDefault="00EA3301" w:rsidP="008E3D67">
      <w:pPr>
        <w:numPr>
          <w:ilvl w:val="0"/>
          <w:numId w:val="8"/>
        </w:numPr>
        <w:jc w:val="both"/>
        <w:rPr>
          <w:rFonts w:ascii="Arial" w:hAnsi="Arial" w:cs="Arial"/>
          <w:snapToGrid w:val="0"/>
          <w:color w:val="000000"/>
        </w:rPr>
      </w:pPr>
      <w:r>
        <w:rPr>
          <w:rFonts w:ascii="Arial" w:hAnsi="Arial" w:cs="Arial"/>
          <w:snapToGrid w:val="0"/>
          <w:color w:val="000000"/>
        </w:rPr>
        <w:t>Решать различные логические задачи;</w:t>
      </w:r>
    </w:p>
    <w:p w:rsidR="00EA3301" w:rsidRDefault="00EA3301" w:rsidP="008E3D67">
      <w:pPr>
        <w:numPr>
          <w:ilvl w:val="0"/>
          <w:numId w:val="8"/>
        </w:numPr>
        <w:jc w:val="both"/>
        <w:rPr>
          <w:rFonts w:ascii="Arial" w:hAnsi="Arial" w:cs="Arial"/>
          <w:snapToGrid w:val="0"/>
          <w:color w:val="000000"/>
        </w:rPr>
      </w:pPr>
      <w:r>
        <w:rPr>
          <w:rFonts w:ascii="Arial" w:hAnsi="Arial" w:cs="Arial"/>
          <w:snapToGrid w:val="0"/>
          <w:color w:val="000000"/>
        </w:rPr>
        <w:t>Понятно и логично описывать ход своего решения.</w:t>
      </w:r>
    </w:p>
    <w:p w:rsidR="006E3C6E" w:rsidRDefault="006E3C6E" w:rsidP="006C29DD">
      <w:pPr>
        <w:ind w:left="360"/>
        <w:jc w:val="both"/>
        <w:rPr>
          <w:rFonts w:ascii="Arial" w:hAnsi="Arial" w:cs="Arial"/>
          <w:snapToGrid w:val="0"/>
          <w:color w:val="000000"/>
        </w:rPr>
      </w:pPr>
    </w:p>
    <w:p w:rsidR="006E3C6E" w:rsidRDefault="006E3C6E" w:rsidP="006E3C6E">
      <w:pPr>
        <w:tabs>
          <w:tab w:val="num" w:pos="1560"/>
        </w:tabs>
        <w:jc w:val="both"/>
        <w:rPr>
          <w:rFonts w:ascii="Arial" w:hAnsi="Arial" w:cs="Arial"/>
          <w:b/>
          <w:snapToGrid w:val="0"/>
          <w:color w:val="000000"/>
        </w:rPr>
      </w:pPr>
      <w:r>
        <w:rPr>
          <w:rFonts w:ascii="Arial" w:hAnsi="Arial" w:cs="Arial"/>
          <w:b/>
          <w:snapToGrid w:val="0"/>
          <w:color w:val="000000"/>
        </w:rPr>
        <w:t>3</w:t>
      </w:r>
      <w:r w:rsidRPr="00D57623">
        <w:rPr>
          <w:rFonts w:ascii="Arial" w:hAnsi="Arial" w:cs="Arial"/>
          <w:b/>
          <w:snapToGrid w:val="0"/>
          <w:color w:val="000000"/>
        </w:rPr>
        <w:t>.</w:t>
      </w:r>
      <w:r>
        <w:rPr>
          <w:rFonts w:ascii="Arial" w:hAnsi="Arial" w:cs="Arial"/>
          <w:b/>
          <w:snapToGrid w:val="0"/>
          <w:color w:val="000000"/>
        </w:rPr>
        <w:t>Введение в комбинаторику</w:t>
      </w:r>
      <w:r w:rsidRPr="00D57623">
        <w:rPr>
          <w:rFonts w:ascii="Arial" w:hAnsi="Arial" w:cs="Arial"/>
          <w:b/>
          <w:snapToGrid w:val="0"/>
          <w:color w:val="000000"/>
        </w:rPr>
        <w:t xml:space="preserve"> (</w:t>
      </w:r>
      <w:r>
        <w:rPr>
          <w:rFonts w:ascii="Arial" w:hAnsi="Arial" w:cs="Arial"/>
          <w:b/>
          <w:snapToGrid w:val="0"/>
          <w:color w:val="000000"/>
        </w:rPr>
        <w:t>5</w:t>
      </w:r>
      <w:r w:rsidRPr="00D57623">
        <w:rPr>
          <w:rFonts w:ascii="Arial" w:hAnsi="Arial" w:cs="Arial"/>
          <w:b/>
          <w:snapToGrid w:val="0"/>
          <w:color w:val="000000"/>
        </w:rPr>
        <w:t xml:space="preserve"> часа)</w:t>
      </w:r>
    </w:p>
    <w:p w:rsidR="006E3C6E" w:rsidRDefault="006E3C6E" w:rsidP="006E3C6E">
      <w:pPr>
        <w:tabs>
          <w:tab w:val="num" w:pos="1560"/>
        </w:tabs>
        <w:jc w:val="both"/>
        <w:rPr>
          <w:rFonts w:ascii="Arial" w:hAnsi="Arial" w:cs="Arial"/>
          <w:snapToGrid w:val="0"/>
          <w:color w:val="000000"/>
        </w:rPr>
      </w:pPr>
      <w:r>
        <w:rPr>
          <w:rFonts w:ascii="Arial" w:hAnsi="Arial" w:cs="Arial"/>
          <w:snapToGrid w:val="0"/>
          <w:color w:val="000000"/>
        </w:rPr>
        <w:t>Ф</w:t>
      </w:r>
      <w:r w:rsidRPr="00D57623">
        <w:rPr>
          <w:rFonts w:ascii="Arial" w:hAnsi="Arial" w:cs="Arial"/>
          <w:snapToGrid w:val="0"/>
          <w:color w:val="000000"/>
        </w:rPr>
        <w:t xml:space="preserve">игурные </w:t>
      </w:r>
      <w:r>
        <w:rPr>
          <w:rFonts w:ascii="Arial" w:hAnsi="Arial" w:cs="Arial"/>
          <w:snapToGrid w:val="0"/>
          <w:color w:val="000000"/>
        </w:rPr>
        <w:t>числа, магические и латинские квадраты, задания на установление закономерности. Принцип Дирихле.</w:t>
      </w:r>
    </w:p>
    <w:p w:rsidR="006E3C6E" w:rsidRDefault="006E3C6E" w:rsidP="006C29DD">
      <w:pPr>
        <w:tabs>
          <w:tab w:val="num" w:pos="1560"/>
        </w:tabs>
        <w:jc w:val="both"/>
        <w:rPr>
          <w:rFonts w:ascii="Arial" w:hAnsi="Arial" w:cs="Arial"/>
          <w:snapToGrid w:val="0"/>
          <w:color w:val="000000"/>
        </w:rPr>
      </w:pPr>
      <w:r>
        <w:rPr>
          <w:rFonts w:ascii="Arial" w:hAnsi="Arial" w:cs="Arial"/>
          <w:snapToGrid w:val="0"/>
          <w:color w:val="000000"/>
        </w:rPr>
        <w:lastRenderedPageBreak/>
        <w:t xml:space="preserve">В результате изучения темы учащиеся должны </w:t>
      </w:r>
    </w:p>
    <w:p w:rsidR="006E3C6E" w:rsidRDefault="006E3C6E" w:rsidP="006E3C6E">
      <w:pPr>
        <w:tabs>
          <w:tab w:val="num" w:pos="1560"/>
        </w:tabs>
        <w:ind w:left="708"/>
        <w:jc w:val="both"/>
        <w:rPr>
          <w:rFonts w:ascii="Arial" w:hAnsi="Arial" w:cs="Arial"/>
          <w:snapToGrid w:val="0"/>
          <w:color w:val="000000"/>
        </w:rPr>
      </w:pPr>
      <w:r>
        <w:rPr>
          <w:rFonts w:ascii="Arial" w:hAnsi="Arial" w:cs="Arial"/>
          <w:snapToGrid w:val="0"/>
          <w:color w:val="000000"/>
        </w:rPr>
        <w:t xml:space="preserve">ЗНАТЬ: </w:t>
      </w:r>
    </w:p>
    <w:p w:rsidR="006E3C6E" w:rsidRDefault="006E3C6E" w:rsidP="008E3D67">
      <w:pPr>
        <w:numPr>
          <w:ilvl w:val="0"/>
          <w:numId w:val="9"/>
        </w:numPr>
        <w:jc w:val="both"/>
        <w:rPr>
          <w:rFonts w:ascii="Arial" w:hAnsi="Arial" w:cs="Arial"/>
          <w:snapToGrid w:val="0"/>
          <w:color w:val="000000"/>
        </w:rPr>
      </w:pPr>
      <w:r>
        <w:rPr>
          <w:rFonts w:ascii="Arial" w:hAnsi="Arial" w:cs="Arial"/>
          <w:snapToGrid w:val="0"/>
          <w:color w:val="000000"/>
        </w:rPr>
        <w:t xml:space="preserve">Фигурные числа (треугольные, квадратные, …) </w:t>
      </w:r>
    </w:p>
    <w:p w:rsidR="006E3C6E" w:rsidRDefault="006E3C6E" w:rsidP="008E3D67">
      <w:pPr>
        <w:numPr>
          <w:ilvl w:val="0"/>
          <w:numId w:val="9"/>
        </w:numPr>
        <w:jc w:val="both"/>
        <w:rPr>
          <w:rFonts w:ascii="Arial" w:hAnsi="Arial" w:cs="Arial"/>
          <w:snapToGrid w:val="0"/>
          <w:color w:val="000000"/>
        </w:rPr>
      </w:pPr>
      <w:r>
        <w:rPr>
          <w:rFonts w:ascii="Arial" w:hAnsi="Arial" w:cs="Arial"/>
          <w:snapToGrid w:val="0"/>
          <w:color w:val="000000"/>
        </w:rPr>
        <w:t>магические и латинские квадраты</w:t>
      </w:r>
    </w:p>
    <w:p w:rsidR="006E3C6E" w:rsidRDefault="006E3C6E" w:rsidP="008E3D67">
      <w:pPr>
        <w:numPr>
          <w:ilvl w:val="0"/>
          <w:numId w:val="9"/>
        </w:numPr>
        <w:jc w:val="both"/>
        <w:rPr>
          <w:rFonts w:ascii="Arial" w:hAnsi="Arial" w:cs="Arial"/>
          <w:snapToGrid w:val="0"/>
          <w:color w:val="000000"/>
        </w:rPr>
      </w:pPr>
      <w:r>
        <w:rPr>
          <w:rFonts w:ascii="Arial" w:hAnsi="Arial" w:cs="Arial"/>
          <w:snapToGrid w:val="0"/>
          <w:color w:val="000000"/>
        </w:rPr>
        <w:t>принцип Дирихле</w:t>
      </w:r>
    </w:p>
    <w:p w:rsidR="006E3C6E" w:rsidRDefault="006E3C6E" w:rsidP="006E3C6E">
      <w:pPr>
        <w:tabs>
          <w:tab w:val="num" w:pos="1560"/>
        </w:tabs>
        <w:ind w:left="708"/>
        <w:jc w:val="both"/>
        <w:rPr>
          <w:rFonts w:ascii="Arial" w:hAnsi="Arial" w:cs="Arial"/>
          <w:snapToGrid w:val="0"/>
          <w:color w:val="000000"/>
        </w:rPr>
      </w:pPr>
      <w:r>
        <w:rPr>
          <w:rFonts w:ascii="Arial" w:hAnsi="Arial" w:cs="Arial"/>
          <w:snapToGrid w:val="0"/>
          <w:color w:val="000000"/>
        </w:rPr>
        <w:t>УМЕТЬ:</w:t>
      </w:r>
    </w:p>
    <w:p w:rsidR="006E3C6E" w:rsidRDefault="006E3C6E" w:rsidP="008E3D67">
      <w:pPr>
        <w:numPr>
          <w:ilvl w:val="0"/>
          <w:numId w:val="10"/>
        </w:numPr>
        <w:jc w:val="both"/>
        <w:rPr>
          <w:rFonts w:ascii="Arial" w:hAnsi="Arial" w:cs="Arial"/>
          <w:snapToGrid w:val="0"/>
          <w:color w:val="000000"/>
        </w:rPr>
      </w:pPr>
      <w:r>
        <w:rPr>
          <w:rFonts w:ascii="Arial" w:hAnsi="Arial" w:cs="Arial"/>
          <w:snapToGrid w:val="0"/>
          <w:color w:val="000000"/>
        </w:rPr>
        <w:t>составлять фигурные числа,</w:t>
      </w:r>
    </w:p>
    <w:p w:rsidR="006E3C6E" w:rsidRDefault="006E3C6E" w:rsidP="008E3D67">
      <w:pPr>
        <w:numPr>
          <w:ilvl w:val="0"/>
          <w:numId w:val="10"/>
        </w:numPr>
        <w:jc w:val="both"/>
        <w:rPr>
          <w:rFonts w:ascii="Arial" w:hAnsi="Arial" w:cs="Arial"/>
          <w:snapToGrid w:val="0"/>
          <w:color w:val="000000"/>
        </w:rPr>
      </w:pPr>
      <w:r>
        <w:rPr>
          <w:rFonts w:ascii="Arial" w:hAnsi="Arial" w:cs="Arial"/>
          <w:snapToGrid w:val="0"/>
          <w:color w:val="000000"/>
        </w:rPr>
        <w:t>составлять магические и латинские квадраты</w:t>
      </w:r>
    </w:p>
    <w:p w:rsidR="006E3C6E" w:rsidRDefault="006E3C6E" w:rsidP="008E3D67">
      <w:pPr>
        <w:numPr>
          <w:ilvl w:val="0"/>
          <w:numId w:val="10"/>
        </w:numPr>
        <w:jc w:val="both"/>
        <w:rPr>
          <w:rFonts w:ascii="Arial" w:hAnsi="Arial" w:cs="Arial"/>
          <w:snapToGrid w:val="0"/>
          <w:color w:val="000000"/>
        </w:rPr>
      </w:pPr>
      <w:r>
        <w:rPr>
          <w:rFonts w:ascii="Arial" w:hAnsi="Arial" w:cs="Arial"/>
          <w:snapToGrid w:val="0"/>
          <w:color w:val="000000"/>
        </w:rPr>
        <w:t>выявлять общий признак элементов некоторого множества,</w:t>
      </w:r>
    </w:p>
    <w:p w:rsidR="00EA3301" w:rsidRPr="006C29DD" w:rsidRDefault="006E3C6E" w:rsidP="008E3D67">
      <w:pPr>
        <w:numPr>
          <w:ilvl w:val="0"/>
          <w:numId w:val="10"/>
        </w:numPr>
        <w:jc w:val="both"/>
        <w:rPr>
          <w:rFonts w:ascii="Arial" w:hAnsi="Arial" w:cs="Arial"/>
          <w:b/>
        </w:rPr>
      </w:pPr>
      <w:r>
        <w:rPr>
          <w:rFonts w:ascii="Arial" w:hAnsi="Arial" w:cs="Arial"/>
          <w:snapToGrid w:val="0"/>
          <w:color w:val="000000"/>
        </w:rPr>
        <w:t>решать задачи , используя принцип Дирихле</w:t>
      </w:r>
    </w:p>
    <w:p w:rsidR="006C29DD" w:rsidRPr="0032268B" w:rsidRDefault="006C29DD" w:rsidP="006C29DD">
      <w:pPr>
        <w:ind w:left="360"/>
        <w:jc w:val="both"/>
        <w:rPr>
          <w:rFonts w:ascii="Arial" w:hAnsi="Arial" w:cs="Arial"/>
          <w:b/>
        </w:rPr>
      </w:pPr>
    </w:p>
    <w:p w:rsidR="00EA3301" w:rsidRPr="0032268B" w:rsidRDefault="00EA3301">
      <w:pPr>
        <w:jc w:val="both"/>
        <w:rPr>
          <w:rFonts w:ascii="Arial" w:hAnsi="Arial" w:cs="Arial"/>
          <w:b/>
        </w:rPr>
      </w:pPr>
      <w:r w:rsidRPr="0032268B">
        <w:rPr>
          <w:rFonts w:ascii="Arial" w:hAnsi="Arial" w:cs="Arial"/>
          <w:b/>
        </w:rPr>
        <w:t>4. Проект «Коллаж-оригами» (</w:t>
      </w:r>
      <w:r w:rsidR="006E3C6E">
        <w:rPr>
          <w:rFonts w:ascii="Arial" w:hAnsi="Arial" w:cs="Arial"/>
          <w:b/>
        </w:rPr>
        <w:t>6</w:t>
      </w:r>
      <w:r w:rsidRPr="0032268B">
        <w:rPr>
          <w:rFonts w:ascii="Arial" w:hAnsi="Arial" w:cs="Arial"/>
          <w:b/>
        </w:rPr>
        <w:t xml:space="preserve"> часов)</w:t>
      </w:r>
    </w:p>
    <w:p w:rsidR="00EA3301" w:rsidRPr="0032268B" w:rsidRDefault="00EA3301">
      <w:pPr>
        <w:jc w:val="both"/>
        <w:rPr>
          <w:rFonts w:ascii="Arial" w:hAnsi="Arial" w:cs="Arial"/>
        </w:rPr>
      </w:pPr>
      <w:r w:rsidRPr="0032268B">
        <w:rPr>
          <w:rFonts w:ascii="Arial" w:hAnsi="Arial" w:cs="Arial"/>
        </w:rPr>
        <w:t xml:space="preserve">Во время работы над проектом можно выделить три основных этапа: </w:t>
      </w:r>
    </w:p>
    <w:p w:rsidR="00EA3301" w:rsidRPr="006C29DD" w:rsidRDefault="00EA3301" w:rsidP="008E3D67">
      <w:pPr>
        <w:pStyle w:val="15"/>
        <w:numPr>
          <w:ilvl w:val="0"/>
          <w:numId w:val="11"/>
        </w:numPr>
        <w:jc w:val="left"/>
        <w:rPr>
          <w:rFonts w:ascii="Arial" w:hAnsi="Arial" w:cs="Arial"/>
          <w:b w:val="0"/>
        </w:rPr>
      </w:pPr>
      <w:r w:rsidRPr="006C29DD">
        <w:rPr>
          <w:rFonts w:ascii="Arial" w:hAnsi="Arial" w:cs="Arial"/>
          <w:b w:val="0"/>
        </w:rPr>
        <w:t>Подготовительный этап – подбор необходимого теоретического материала: история создания японского искусства складывания из бумаги – оригами, базовые модели, условные обозначения на схемах оригами.</w:t>
      </w:r>
    </w:p>
    <w:p w:rsidR="00EA3301" w:rsidRPr="006C29DD" w:rsidRDefault="00EA3301" w:rsidP="008E3D67">
      <w:pPr>
        <w:pStyle w:val="15"/>
        <w:numPr>
          <w:ilvl w:val="0"/>
          <w:numId w:val="11"/>
        </w:numPr>
        <w:jc w:val="left"/>
        <w:rPr>
          <w:rFonts w:ascii="Arial" w:hAnsi="Arial" w:cs="Arial"/>
          <w:b w:val="0"/>
        </w:rPr>
      </w:pPr>
      <w:r w:rsidRPr="006C29DD">
        <w:rPr>
          <w:rFonts w:ascii="Arial" w:hAnsi="Arial" w:cs="Arial"/>
          <w:b w:val="0"/>
        </w:rPr>
        <w:t>Основной этап – разработка макета авторского «Коллажа-оригами», подбор цветового решения и используемых фигур, собственно создание и оформление готового продукта.</w:t>
      </w:r>
    </w:p>
    <w:p w:rsidR="00EA3301" w:rsidRPr="006C29DD" w:rsidRDefault="00EA3301" w:rsidP="008E3D67">
      <w:pPr>
        <w:pStyle w:val="15"/>
        <w:numPr>
          <w:ilvl w:val="0"/>
          <w:numId w:val="11"/>
        </w:numPr>
        <w:jc w:val="left"/>
        <w:rPr>
          <w:rFonts w:ascii="Arial" w:hAnsi="Arial" w:cs="Arial"/>
        </w:rPr>
      </w:pPr>
      <w:r w:rsidRPr="006C29DD">
        <w:rPr>
          <w:rFonts w:ascii="Arial" w:hAnsi="Arial" w:cs="Arial"/>
        </w:rPr>
        <w:t>Основной этап, рефлексия – оценивается вклад каждого участника группы, качество созданного готового продукта (коллажа-оригами), эмоциональное состояние группы после совместной работы.</w:t>
      </w:r>
    </w:p>
    <w:p w:rsidR="00EA3301" w:rsidRPr="0032268B" w:rsidRDefault="00EA3301">
      <w:pPr>
        <w:jc w:val="both"/>
        <w:rPr>
          <w:rFonts w:ascii="Arial" w:hAnsi="Arial" w:cs="Arial"/>
          <w:snapToGrid w:val="0"/>
        </w:rPr>
      </w:pPr>
      <w:r w:rsidRPr="0032268B">
        <w:rPr>
          <w:rFonts w:ascii="Arial" w:hAnsi="Arial" w:cs="Arial"/>
          <w:snapToGrid w:val="0"/>
        </w:rPr>
        <w:t>В результате работы над проектом «Коллаж-оригами» учащиеся должны</w:t>
      </w:r>
    </w:p>
    <w:p w:rsidR="00EA3301" w:rsidRPr="0032268B" w:rsidRDefault="00EA3301">
      <w:pPr>
        <w:ind w:firstLine="426"/>
        <w:jc w:val="both"/>
        <w:rPr>
          <w:rFonts w:ascii="Arial" w:hAnsi="Arial" w:cs="Arial"/>
          <w:snapToGrid w:val="0"/>
        </w:rPr>
      </w:pPr>
      <w:r w:rsidRPr="0032268B">
        <w:rPr>
          <w:rFonts w:ascii="Arial" w:hAnsi="Arial" w:cs="Arial"/>
          <w:snapToGrid w:val="0"/>
        </w:rPr>
        <w:t>ЗНАТЬ:</w:t>
      </w:r>
    </w:p>
    <w:p w:rsidR="00EA3301" w:rsidRPr="0032268B" w:rsidRDefault="00EA3301" w:rsidP="008E3D67">
      <w:pPr>
        <w:numPr>
          <w:ilvl w:val="0"/>
          <w:numId w:val="12"/>
        </w:numPr>
        <w:jc w:val="both"/>
        <w:rPr>
          <w:rFonts w:ascii="Arial" w:hAnsi="Arial" w:cs="Arial"/>
          <w:snapToGrid w:val="0"/>
        </w:rPr>
      </w:pPr>
      <w:r w:rsidRPr="0032268B">
        <w:rPr>
          <w:rFonts w:ascii="Arial" w:hAnsi="Arial" w:cs="Arial"/>
          <w:snapToGrid w:val="0"/>
        </w:rPr>
        <w:t>Теоретический материал об оригами;</w:t>
      </w:r>
    </w:p>
    <w:p w:rsidR="00EA3301" w:rsidRPr="0032268B" w:rsidRDefault="00EA3301" w:rsidP="008E3D67">
      <w:pPr>
        <w:numPr>
          <w:ilvl w:val="0"/>
          <w:numId w:val="12"/>
        </w:numPr>
        <w:jc w:val="both"/>
        <w:rPr>
          <w:rFonts w:ascii="Arial" w:hAnsi="Arial" w:cs="Arial"/>
          <w:snapToGrid w:val="0"/>
        </w:rPr>
      </w:pPr>
      <w:r w:rsidRPr="0032268B">
        <w:rPr>
          <w:rFonts w:ascii="Arial" w:hAnsi="Arial" w:cs="Arial"/>
          <w:snapToGrid w:val="0"/>
        </w:rPr>
        <w:t>Условные обозначения на схемах оригами;</w:t>
      </w:r>
    </w:p>
    <w:p w:rsidR="00EA3301" w:rsidRPr="0032268B" w:rsidRDefault="00EA3301" w:rsidP="008E3D67">
      <w:pPr>
        <w:numPr>
          <w:ilvl w:val="0"/>
          <w:numId w:val="12"/>
        </w:numPr>
        <w:jc w:val="both"/>
        <w:rPr>
          <w:rFonts w:ascii="Arial" w:hAnsi="Arial" w:cs="Arial"/>
          <w:snapToGrid w:val="0"/>
        </w:rPr>
      </w:pPr>
      <w:r w:rsidRPr="0032268B">
        <w:rPr>
          <w:rFonts w:ascii="Arial" w:hAnsi="Arial" w:cs="Arial"/>
          <w:snapToGrid w:val="0"/>
        </w:rPr>
        <w:t>Алгоритмы складывания базовых моделей;</w:t>
      </w:r>
    </w:p>
    <w:p w:rsidR="00EA3301" w:rsidRPr="0032268B" w:rsidRDefault="00EA3301" w:rsidP="008E3D67">
      <w:pPr>
        <w:numPr>
          <w:ilvl w:val="0"/>
          <w:numId w:val="12"/>
        </w:numPr>
        <w:jc w:val="both"/>
        <w:rPr>
          <w:rFonts w:ascii="Arial" w:hAnsi="Arial" w:cs="Arial"/>
          <w:snapToGrid w:val="0"/>
        </w:rPr>
      </w:pPr>
      <w:r w:rsidRPr="0032268B">
        <w:rPr>
          <w:rFonts w:ascii="Arial" w:hAnsi="Arial" w:cs="Arial"/>
          <w:snapToGrid w:val="0"/>
        </w:rPr>
        <w:t>Идею создания моделей в технике модульного оригами.</w:t>
      </w:r>
    </w:p>
    <w:p w:rsidR="00EA3301" w:rsidRPr="0032268B" w:rsidRDefault="00EA3301" w:rsidP="008E3D67">
      <w:pPr>
        <w:numPr>
          <w:ilvl w:val="0"/>
          <w:numId w:val="12"/>
        </w:numPr>
        <w:jc w:val="both"/>
        <w:rPr>
          <w:rFonts w:ascii="Arial" w:hAnsi="Arial" w:cs="Arial"/>
          <w:snapToGrid w:val="0"/>
        </w:rPr>
      </w:pPr>
      <w:r w:rsidRPr="0032268B">
        <w:rPr>
          <w:rFonts w:ascii="Arial" w:hAnsi="Arial" w:cs="Arial"/>
          <w:snapToGrid w:val="0"/>
        </w:rPr>
        <w:t>Правила работы в команде.</w:t>
      </w:r>
    </w:p>
    <w:p w:rsidR="00EA3301" w:rsidRPr="0032268B" w:rsidRDefault="00EA3301">
      <w:pPr>
        <w:jc w:val="both"/>
        <w:rPr>
          <w:rFonts w:ascii="Arial" w:hAnsi="Arial" w:cs="Arial"/>
          <w:snapToGrid w:val="0"/>
        </w:rPr>
      </w:pPr>
      <w:r w:rsidRPr="0032268B">
        <w:rPr>
          <w:rFonts w:ascii="Arial" w:hAnsi="Arial" w:cs="Arial"/>
          <w:snapToGrid w:val="0"/>
        </w:rPr>
        <w:t xml:space="preserve">       УМЕТЬ:</w:t>
      </w:r>
    </w:p>
    <w:p w:rsidR="00EA3301" w:rsidRPr="0032268B" w:rsidRDefault="00EA3301" w:rsidP="008E3D67">
      <w:pPr>
        <w:numPr>
          <w:ilvl w:val="0"/>
          <w:numId w:val="13"/>
        </w:numPr>
        <w:tabs>
          <w:tab w:val="num" w:pos="1560"/>
        </w:tabs>
        <w:jc w:val="both"/>
        <w:rPr>
          <w:rFonts w:ascii="Arial" w:hAnsi="Arial" w:cs="Arial"/>
          <w:snapToGrid w:val="0"/>
        </w:rPr>
      </w:pPr>
      <w:r w:rsidRPr="0032268B">
        <w:rPr>
          <w:rFonts w:ascii="Arial" w:hAnsi="Arial" w:cs="Arial"/>
          <w:snapToGrid w:val="0"/>
        </w:rPr>
        <w:t>Складывать базовые модели оригами;</w:t>
      </w:r>
    </w:p>
    <w:p w:rsidR="00EA3301" w:rsidRPr="0032268B" w:rsidRDefault="00EA3301" w:rsidP="008E3D67">
      <w:pPr>
        <w:numPr>
          <w:ilvl w:val="0"/>
          <w:numId w:val="13"/>
        </w:numPr>
        <w:tabs>
          <w:tab w:val="num" w:pos="1560"/>
        </w:tabs>
        <w:jc w:val="both"/>
        <w:rPr>
          <w:rFonts w:ascii="Arial" w:hAnsi="Arial" w:cs="Arial"/>
          <w:snapToGrid w:val="0"/>
        </w:rPr>
      </w:pPr>
      <w:r w:rsidRPr="0032268B">
        <w:rPr>
          <w:rFonts w:ascii="Arial" w:hAnsi="Arial" w:cs="Arial"/>
          <w:snapToGrid w:val="0"/>
        </w:rPr>
        <w:t>Читать схемы оригами;</w:t>
      </w:r>
    </w:p>
    <w:p w:rsidR="00EA3301" w:rsidRPr="0032268B" w:rsidRDefault="00EA3301" w:rsidP="008E3D67">
      <w:pPr>
        <w:numPr>
          <w:ilvl w:val="0"/>
          <w:numId w:val="13"/>
        </w:numPr>
        <w:tabs>
          <w:tab w:val="num" w:pos="1560"/>
        </w:tabs>
        <w:jc w:val="both"/>
        <w:rPr>
          <w:rFonts w:ascii="Arial" w:hAnsi="Arial" w:cs="Arial"/>
          <w:snapToGrid w:val="0"/>
        </w:rPr>
      </w:pPr>
      <w:r w:rsidRPr="0032268B">
        <w:rPr>
          <w:rFonts w:ascii="Arial" w:hAnsi="Arial" w:cs="Arial"/>
          <w:snapToGrid w:val="0"/>
        </w:rPr>
        <w:t>Планировать работу в команде;</w:t>
      </w:r>
    </w:p>
    <w:p w:rsidR="00EA3301" w:rsidRPr="0032268B" w:rsidRDefault="00EA3301" w:rsidP="008E3D67">
      <w:pPr>
        <w:numPr>
          <w:ilvl w:val="0"/>
          <w:numId w:val="13"/>
        </w:numPr>
        <w:tabs>
          <w:tab w:val="num" w:pos="1560"/>
        </w:tabs>
        <w:jc w:val="both"/>
        <w:rPr>
          <w:rFonts w:ascii="Arial" w:hAnsi="Arial" w:cs="Arial"/>
          <w:snapToGrid w:val="0"/>
        </w:rPr>
      </w:pPr>
      <w:r w:rsidRPr="0032268B">
        <w:rPr>
          <w:rFonts w:ascii="Arial" w:hAnsi="Arial" w:cs="Arial"/>
          <w:snapToGrid w:val="0"/>
        </w:rPr>
        <w:t>Разрабатывать композиционное решение коллажа;</w:t>
      </w:r>
    </w:p>
    <w:p w:rsidR="00EA3301" w:rsidRPr="0032268B" w:rsidRDefault="00EA3301" w:rsidP="008E3D67">
      <w:pPr>
        <w:numPr>
          <w:ilvl w:val="0"/>
          <w:numId w:val="13"/>
        </w:numPr>
        <w:tabs>
          <w:tab w:val="num" w:pos="1560"/>
        </w:tabs>
        <w:jc w:val="both"/>
        <w:rPr>
          <w:rFonts w:ascii="Arial" w:hAnsi="Arial" w:cs="Arial"/>
          <w:snapToGrid w:val="0"/>
        </w:rPr>
      </w:pPr>
      <w:r w:rsidRPr="0032268B">
        <w:rPr>
          <w:rFonts w:ascii="Arial" w:hAnsi="Arial" w:cs="Arial"/>
          <w:snapToGrid w:val="0"/>
        </w:rPr>
        <w:t>Складывать модели оригами;</w:t>
      </w:r>
    </w:p>
    <w:p w:rsidR="00EA3301" w:rsidRPr="0032268B" w:rsidRDefault="00EA3301" w:rsidP="008E3D67">
      <w:pPr>
        <w:numPr>
          <w:ilvl w:val="0"/>
          <w:numId w:val="13"/>
        </w:numPr>
        <w:tabs>
          <w:tab w:val="num" w:pos="1560"/>
        </w:tabs>
        <w:jc w:val="both"/>
        <w:rPr>
          <w:rFonts w:ascii="Arial" w:hAnsi="Arial" w:cs="Arial"/>
          <w:snapToGrid w:val="0"/>
        </w:rPr>
      </w:pPr>
      <w:r w:rsidRPr="0032268B">
        <w:rPr>
          <w:rFonts w:ascii="Arial" w:hAnsi="Arial" w:cs="Arial"/>
          <w:snapToGrid w:val="0"/>
        </w:rPr>
        <w:t>Подбирать цветовую гамму коллажа.</w:t>
      </w:r>
    </w:p>
    <w:p w:rsidR="00EA3301" w:rsidRPr="00220793" w:rsidRDefault="00EA3301">
      <w:pPr>
        <w:jc w:val="both"/>
        <w:rPr>
          <w:rFonts w:ascii="Arial" w:hAnsi="Arial" w:cs="Arial"/>
          <w:snapToGrid w:val="0"/>
          <w:color w:val="3366FF"/>
        </w:rPr>
      </w:pPr>
    </w:p>
    <w:p w:rsidR="00EA3301" w:rsidRDefault="00EA3301">
      <w:pPr>
        <w:jc w:val="both"/>
        <w:rPr>
          <w:rFonts w:ascii="Arial" w:hAnsi="Arial" w:cs="Arial"/>
          <w:b/>
        </w:rPr>
      </w:pPr>
      <w:r>
        <w:rPr>
          <w:rFonts w:ascii="Arial" w:hAnsi="Arial" w:cs="Arial"/>
          <w:b/>
        </w:rPr>
        <w:t>5. Геометрия в пространстве (</w:t>
      </w:r>
      <w:r w:rsidR="006E3C6E">
        <w:rPr>
          <w:rFonts w:ascii="Arial" w:hAnsi="Arial" w:cs="Arial"/>
          <w:b/>
        </w:rPr>
        <w:t>4</w:t>
      </w:r>
      <w:r>
        <w:rPr>
          <w:rFonts w:ascii="Arial" w:hAnsi="Arial" w:cs="Arial"/>
          <w:b/>
        </w:rPr>
        <w:t xml:space="preserve"> час</w:t>
      </w:r>
      <w:r w:rsidR="006E3C6E">
        <w:rPr>
          <w:rFonts w:ascii="Arial" w:hAnsi="Arial" w:cs="Arial"/>
          <w:b/>
        </w:rPr>
        <w:t>а</w:t>
      </w:r>
      <w:r>
        <w:rPr>
          <w:rFonts w:ascii="Arial" w:hAnsi="Arial" w:cs="Arial"/>
          <w:b/>
        </w:rPr>
        <w:t>)</w:t>
      </w:r>
    </w:p>
    <w:p w:rsidR="00EA3301" w:rsidRPr="0032268B" w:rsidRDefault="00EA3301">
      <w:pPr>
        <w:pStyle w:val="15"/>
        <w:jc w:val="left"/>
        <w:rPr>
          <w:rFonts w:ascii="Arial" w:hAnsi="Arial" w:cs="Arial"/>
          <w:b w:val="0"/>
        </w:rPr>
      </w:pPr>
      <w:r w:rsidRPr="0032268B">
        <w:rPr>
          <w:rFonts w:ascii="Arial" w:hAnsi="Arial" w:cs="Arial"/>
          <w:b w:val="0"/>
        </w:rPr>
        <w:t>Куб</w:t>
      </w:r>
      <w:r w:rsidR="0032268B">
        <w:rPr>
          <w:rFonts w:ascii="Arial" w:hAnsi="Arial" w:cs="Arial"/>
          <w:b w:val="0"/>
        </w:rPr>
        <w:t>, тетраэдр</w:t>
      </w:r>
      <w:r w:rsidRPr="0032268B">
        <w:rPr>
          <w:rFonts w:ascii="Arial" w:hAnsi="Arial" w:cs="Arial"/>
          <w:b w:val="0"/>
        </w:rPr>
        <w:t xml:space="preserve"> и </w:t>
      </w:r>
      <w:r w:rsidR="0032268B">
        <w:rPr>
          <w:rFonts w:ascii="Arial" w:hAnsi="Arial" w:cs="Arial"/>
          <w:b w:val="0"/>
        </w:rPr>
        <w:t>их</w:t>
      </w:r>
      <w:r w:rsidRPr="0032268B">
        <w:rPr>
          <w:rFonts w:ascii="Arial" w:hAnsi="Arial" w:cs="Arial"/>
          <w:b w:val="0"/>
        </w:rPr>
        <w:t xml:space="preserve"> свойства, развёртки куба, </w:t>
      </w:r>
      <w:r w:rsidR="0032268B">
        <w:rPr>
          <w:rFonts w:ascii="Arial" w:hAnsi="Arial" w:cs="Arial"/>
          <w:b w:val="0"/>
        </w:rPr>
        <w:t>тетраэдра,</w:t>
      </w:r>
      <w:r w:rsidR="0032268B" w:rsidRPr="0032268B">
        <w:rPr>
          <w:rFonts w:ascii="Arial" w:hAnsi="Arial" w:cs="Arial"/>
          <w:b w:val="0"/>
        </w:rPr>
        <w:t xml:space="preserve"> </w:t>
      </w:r>
      <w:r w:rsidRPr="0032268B">
        <w:rPr>
          <w:rFonts w:ascii="Arial" w:hAnsi="Arial" w:cs="Arial"/>
          <w:b w:val="0"/>
        </w:rPr>
        <w:t>создание моделей правильных многогранников, используя перегибание бумаги.</w:t>
      </w:r>
    </w:p>
    <w:p w:rsidR="00EA3301" w:rsidRPr="0032268B" w:rsidRDefault="00EA3301" w:rsidP="006C29DD">
      <w:pPr>
        <w:jc w:val="both"/>
        <w:rPr>
          <w:rFonts w:ascii="Arial" w:hAnsi="Arial" w:cs="Arial"/>
          <w:snapToGrid w:val="0"/>
        </w:rPr>
      </w:pPr>
      <w:r w:rsidRPr="0032268B">
        <w:rPr>
          <w:rFonts w:ascii="Arial" w:hAnsi="Arial" w:cs="Arial"/>
          <w:snapToGrid w:val="0"/>
        </w:rPr>
        <w:t>В результате изучения темы «Куб</w:t>
      </w:r>
      <w:r w:rsidR="0032268B">
        <w:rPr>
          <w:rFonts w:ascii="Arial" w:hAnsi="Arial" w:cs="Arial"/>
          <w:snapToGrid w:val="0"/>
        </w:rPr>
        <w:t>, тетраэдр</w:t>
      </w:r>
      <w:r w:rsidRPr="0032268B">
        <w:rPr>
          <w:rFonts w:ascii="Arial" w:hAnsi="Arial" w:cs="Arial"/>
          <w:snapToGrid w:val="0"/>
        </w:rPr>
        <w:t xml:space="preserve"> и </w:t>
      </w:r>
      <w:r w:rsidR="0032268B">
        <w:rPr>
          <w:rFonts w:ascii="Arial" w:hAnsi="Arial" w:cs="Arial"/>
          <w:snapToGrid w:val="0"/>
        </w:rPr>
        <w:t>их</w:t>
      </w:r>
      <w:r w:rsidRPr="0032268B">
        <w:rPr>
          <w:rFonts w:ascii="Arial" w:hAnsi="Arial" w:cs="Arial"/>
          <w:snapToGrid w:val="0"/>
        </w:rPr>
        <w:t xml:space="preserve"> свойства» учащиеся должны</w:t>
      </w:r>
    </w:p>
    <w:p w:rsidR="00EA3301" w:rsidRPr="0032268B" w:rsidRDefault="00EA3301">
      <w:pPr>
        <w:ind w:firstLine="851"/>
        <w:jc w:val="both"/>
        <w:rPr>
          <w:rFonts w:ascii="Arial" w:hAnsi="Arial" w:cs="Arial"/>
          <w:snapToGrid w:val="0"/>
        </w:rPr>
      </w:pPr>
      <w:r w:rsidRPr="0032268B">
        <w:rPr>
          <w:rFonts w:ascii="Arial" w:hAnsi="Arial" w:cs="Arial"/>
          <w:snapToGrid w:val="0"/>
        </w:rPr>
        <w:t>ЗНАТЬ:</w:t>
      </w:r>
    </w:p>
    <w:p w:rsidR="00EA3301" w:rsidRPr="0032268B" w:rsidRDefault="00EA3301" w:rsidP="008E3D67">
      <w:pPr>
        <w:numPr>
          <w:ilvl w:val="0"/>
          <w:numId w:val="14"/>
        </w:numPr>
        <w:jc w:val="both"/>
        <w:rPr>
          <w:rFonts w:ascii="Arial" w:hAnsi="Arial" w:cs="Arial"/>
          <w:snapToGrid w:val="0"/>
        </w:rPr>
      </w:pPr>
      <w:r w:rsidRPr="0032268B">
        <w:rPr>
          <w:rFonts w:ascii="Arial" w:hAnsi="Arial" w:cs="Arial"/>
          <w:snapToGrid w:val="0"/>
        </w:rPr>
        <w:t>Иметь представление о кубе</w:t>
      </w:r>
      <w:r w:rsidR="0032268B">
        <w:rPr>
          <w:rFonts w:ascii="Arial" w:hAnsi="Arial" w:cs="Arial"/>
          <w:snapToGrid w:val="0"/>
        </w:rPr>
        <w:t>, тетраэдре</w:t>
      </w:r>
      <w:r w:rsidRPr="0032268B">
        <w:rPr>
          <w:rFonts w:ascii="Arial" w:hAnsi="Arial" w:cs="Arial"/>
          <w:snapToGrid w:val="0"/>
        </w:rPr>
        <w:t>;</w:t>
      </w:r>
    </w:p>
    <w:p w:rsidR="00EA3301" w:rsidRPr="0032268B" w:rsidRDefault="00EA3301" w:rsidP="008E3D67">
      <w:pPr>
        <w:numPr>
          <w:ilvl w:val="0"/>
          <w:numId w:val="14"/>
        </w:numPr>
        <w:jc w:val="both"/>
        <w:rPr>
          <w:rFonts w:ascii="Arial" w:hAnsi="Arial" w:cs="Arial"/>
          <w:snapToGrid w:val="0"/>
        </w:rPr>
      </w:pPr>
      <w:r w:rsidRPr="0032268B">
        <w:rPr>
          <w:rFonts w:ascii="Arial" w:hAnsi="Arial" w:cs="Arial"/>
          <w:snapToGrid w:val="0"/>
        </w:rPr>
        <w:t>Основные свойства куба</w:t>
      </w:r>
      <w:r w:rsidR="0032268B">
        <w:rPr>
          <w:rFonts w:ascii="Arial" w:hAnsi="Arial" w:cs="Arial"/>
          <w:snapToGrid w:val="0"/>
        </w:rPr>
        <w:t>, тетраэдра</w:t>
      </w:r>
      <w:r w:rsidRPr="0032268B">
        <w:rPr>
          <w:rFonts w:ascii="Arial" w:hAnsi="Arial" w:cs="Arial"/>
          <w:snapToGrid w:val="0"/>
        </w:rPr>
        <w:t>;</w:t>
      </w:r>
    </w:p>
    <w:p w:rsidR="00EA3301" w:rsidRPr="0032268B" w:rsidRDefault="00EA3301" w:rsidP="008E3D67">
      <w:pPr>
        <w:numPr>
          <w:ilvl w:val="0"/>
          <w:numId w:val="14"/>
        </w:numPr>
        <w:jc w:val="both"/>
        <w:rPr>
          <w:rFonts w:ascii="Arial" w:hAnsi="Arial" w:cs="Arial"/>
          <w:snapToGrid w:val="0"/>
        </w:rPr>
      </w:pPr>
      <w:r w:rsidRPr="0032268B">
        <w:rPr>
          <w:rFonts w:ascii="Arial" w:hAnsi="Arial" w:cs="Arial"/>
          <w:snapToGrid w:val="0"/>
        </w:rPr>
        <w:t>Признаки, по которым можно определить развёртку куба</w:t>
      </w:r>
      <w:r w:rsidR="0032268B">
        <w:rPr>
          <w:rFonts w:ascii="Arial" w:hAnsi="Arial" w:cs="Arial"/>
          <w:snapToGrid w:val="0"/>
        </w:rPr>
        <w:t>, тетраэдра</w:t>
      </w:r>
      <w:r w:rsidRPr="0032268B">
        <w:rPr>
          <w:rFonts w:ascii="Arial" w:hAnsi="Arial" w:cs="Arial"/>
          <w:snapToGrid w:val="0"/>
        </w:rPr>
        <w:t>;</w:t>
      </w:r>
    </w:p>
    <w:p w:rsidR="00EA3301" w:rsidRPr="0032268B" w:rsidRDefault="00EA3301" w:rsidP="008E3D67">
      <w:pPr>
        <w:numPr>
          <w:ilvl w:val="0"/>
          <w:numId w:val="14"/>
        </w:numPr>
        <w:jc w:val="both"/>
        <w:rPr>
          <w:rFonts w:ascii="Arial" w:hAnsi="Arial" w:cs="Arial"/>
          <w:snapToGrid w:val="0"/>
        </w:rPr>
      </w:pPr>
      <w:r w:rsidRPr="0032268B">
        <w:rPr>
          <w:rFonts w:ascii="Arial" w:hAnsi="Arial" w:cs="Arial"/>
          <w:snapToGrid w:val="0"/>
        </w:rPr>
        <w:t>Иметь представление о правильных многогранниках и их элементах.</w:t>
      </w:r>
    </w:p>
    <w:p w:rsidR="00EA3301" w:rsidRPr="0032268B" w:rsidRDefault="00EA3301">
      <w:pPr>
        <w:jc w:val="both"/>
        <w:rPr>
          <w:rFonts w:ascii="Arial" w:hAnsi="Arial" w:cs="Arial"/>
          <w:snapToGrid w:val="0"/>
        </w:rPr>
      </w:pPr>
      <w:r w:rsidRPr="0032268B">
        <w:rPr>
          <w:rFonts w:ascii="Arial" w:hAnsi="Arial" w:cs="Arial"/>
          <w:snapToGrid w:val="0"/>
        </w:rPr>
        <w:t xml:space="preserve">              УМЕТЬ:</w:t>
      </w:r>
    </w:p>
    <w:p w:rsidR="00EA3301" w:rsidRPr="0032268B" w:rsidRDefault="00EA3301" w:rsidP="008E3D67">
      <w:pPr>
        <w:numPr>
          <w:ilvl w:val="0"/>
          <w:numId w:val="15"/>
        </w:numPr>
        <w:tabs>
          <w:tab w:val="num" w:pos="1560"/>
        </w:tabs>
        <w:jc w:val="both"/>
        <w:rPr>
          <w:rFonts w:ascii="Arial" w:hAnsi="Arial" w:cs="Arial"/>
          <w:snapToGrid w:val="0"/>
        </w:rPr>
      </w:pPr>
      <w:r w:rsidRPr="0032268B">
        <w:rPr>
          <w:rFonts w:ascii="Arial" w:hAnsi="Arial" w:cs="Arial"/>
          <w:snapToGrid w:val="0"/>
        </w:rPr>
        <w:t>Конструировать развёртку куба</w:t>
      </w:r>
      <w:r w:rsidR="0032268B">
        <w:rPr>
          <w:rFonts w:ascii="Arial" w:hAnsi="Arial" w:cs="Arial"/>
          <w:snapToGrid w:val="0"/>
        </w:rPr>
        <w:t>, тетраэдра</w:t>
      </w:r>
      <w:r w:rsidRPr="0032268B">
        <w:rPr>
          <w:rFonts w:ascii="Arial" w:hAnsi="Arial" w:cs="Arial"/>
          <w:snapToGrid w:val="0"/>
        </w:rPr>
        <w:t>;</w:t>
      </w:r>
    </w:p>
    <w:p w:rsidR="00EA3301" w:rsidRDefault="00EA3301" w:rsidP="008E3D67">
      <w:pPr>
        <w:numPr>
          <w:ilvl w:val="0"/>
          <w:numId w:val="15"/>
        </w:numPr>
        <w:tabs>
          <w:tab w:val="num" w:pos="1560"/>
        </w:tabs>
        <w:jc w:val="both"/>
        <w:rPr>
          <w:rFonts w:ascii="Arial" w:hAnsi="Arial" w:cs="Arial"/>
          <w:b/>
        </w:rPr>
      </w:pPr>
      <w:r w:rsidRPr="0032268B">
        <w:rPr>
          <w:rFonts w:ascii="Arial" w:hAnsi="Arial" w:cs="Arial"/>
          <w:snapToGrid w:val="0"/>
        </w:rPr>
        <w:t>Создавать модели правильных многогранников, используя перегибание бумаги.</w:t>
      </w:r>
    </w:p>
    <w:p w:rsidR="00EA3301" w:rsidRDefault="00EA3301">
      <w:pPr>
        <w:jc w:val="both"/>
        <w:rPr>
          <w:rFonts w:ascii="Arial" w:hAnsi="Arial" w:cs="Arial"/>
          <w:b/>
        </w:rPr>
      </w:pPr>
      <w:r>
        <w:rPr>
          <w:rFonts w:ascii="Arial" w:hAnsi="Arial" w:cs="Arial"/>
          <w:b/>
        </w:rPr>
        <w:t>6. Заключительное занятие «Математическая игра» (1 час)</w:t>
      </w:r>
    </w:p>
    <w:p w:rsidR="00EA3301" w:rsidRDefault="00EA3301">
      <w:pPr>
        <w:pStyle w:val="15"/>
        <w:rPr>
          <w:rFonts w:ascii="Arial" w:hAnsi="Arial" w:cs="Arial"/>
        </w:rPr>
        <w:sectPr w:rsidR="00EA3301">
          <w:footerReference w:type="default" r:id="rId7"/>
          <w:pgSz w:w="11906" w:h="16838"/>
          <w:pgMar w:top="899" w:right="746" w:bottom="1134" w:left="1440" w:header="708" w:footer="708" w:gutter="0"/>
          <w:cols w:space="708"/>
          <w:titlePg/>
          <w:docGrid w:linePitch="360"/>
        </w:sectPr>
      </w:pPr>
    </w:p>
    <w:p w:rsidR="00EA3301" w:rsidRDefault="00EA3301">
      <w:pPr>
        <w:pStyle w:val="15"/>
        <w:jc w:val="left"/>
        <w:rPr>
          <w:rFonts w:ascii="Arial" w:hAnsi="Arial" w:cs="Arial"/>
        </w:rPr>
      </w:pPr>
      <w:r>
        <w:rPr>
          <w:rFonts w:ascii="Arial" w:hAnsi="Arial" w:cs="Arial"/>
        </w:rPr>
        <w:lastRenderedPageBreak/>
        <w:t>3. Календарно-тематическое планирование</w:t>
      </w:r>
    </w:p>
    <w:tbl>
      <w:tblPr>
        <w:tblW w:w="14660" w:type="dxa"/>
        <w:tblInd w:w="-176" w:type="dxa"/>
        <w:tblLayout w:type="fixed"/>
        <w:tblCellMar>
          <w:left w:w="0" w:type="dxa"/>
          <w:right w:w="0" w:type="dxa"/>
        </w:tblCellMar>
        <w:tblLook w:val="0000"/>
      </w:tblPr>
      <w:tblGrid>
        <w:gridCol w:w="851"/>
        <w:gridCol w:w="5670"/>
        <w:gridCol w:w="993"/>
        <w:gridCol w:w="992"/>
        <w:gridCol w:w="850"/>
        <w:gridCol w:w="1634"/>
        <w:gridCol w:w="2477"/>
        <w:gridCol w:w="1193"/>
      </w:tblGrid>
      <w:tr w:rsidR="00EA3301">
        <w:tblPrEx>
          <w:tblCellMar>
            <w:top w:w="0" w:type="dxa"/>
            <w:left w:w="0" w:type="dxa"/>
            <w:bottom w:w="0" w:type="dxa"/>
            <w:right w:w="0" w:type="dxa"/>
          </w:tblCellMar>
        </w:tblPrEx>
        <w:tc>
          <w:tcPr>
            <w:tcW w:w="851" w:type="dxa"/>
            <w:shd w:val="clear" w:color="auto" w:fill="auto"/>
          </w:tcPr>
          <w:p w:rsidR="00EA3301" w:rsidRDefault="00EA3301">
            <w:pPr>
              <w:jc w:val="center"/>
              <w:rPr>
                <w:rFonts w:ascii="Arial" w:hAnsi="Arial" w:cs="Arial"/>
                <w:b/>
                <w:snapToGrid w:val="0"/>
                <w:color w:val="000000"/>
              </w:rPr>
            </w:pPr>
            <w:r>
              <w:rPr>
                <w:rFonts w:ascii="Arial" w:hAnsi="Arial" w:cs="Arial"/>
                <w:b/>
                <w:snapToGrid w:val="0"/>
                <w:color w:val="000000"/>
              </w:rPr>
              <w:t>№</w:t>
            </w:r>
          </w:p>
          <w:p w:rsidR="00EA3301" w:rsidRDefault="00EA3301">
            <w:pPr>
              <w:jc w:val="center"/>
              <w:rPr>
                <w:rFonts w:ascii="Arial" w:hAnsi="Arial" w:cs="Arial"/>
                <w:b/>
                <w:snapToGrid w:val="0"/>
                <w:color w:val="000000"/>
              </w:rPr>
            </w:pPr>
            <w:r>
              <w:rPr>
                <w:rFonts w:ascii="Arial" w:hAnsi="Arial" w:cs="Arial"/>
                <w:b/>
                <w:snapToGrid w:val="0"/>
                <w:color w:val="000000"/>
              </w:rPr>
              <w:t>урока</w:t>
            </w:r>
          </w:p>
        </w:tc>
        <w:tc>
          <w:tcPr>
            <w:tcW w:w="5670" w:type="dxa"/>
            <w:shd w:val="clear" w:color="auto" w:fill="auto"/>
          </w:tcPr>
          <w:p w:rsidR="00EA3301" w:rsidRDefault="00EA3301">
            <w:pPr>
              <w:jc w:val="center"/>
              <w:rPr>
                <w:rFonts w:ascii="Arial" w:hAnsi="Arial" w:cs="Arial"/>
                <w:b/>
                <w:snapToGrid w:val="0"/>
                <w:color w:val="000000"/>
              </w:rPr>
            </w:pPr>
            <w:r>
              <w:rPr>
                <w:rFonts w:ascii="Arial" w:hAnsi="Arial" w:cs="Arial"/>
                <w:b/>
                <w:snapToGrid w:val="0"/>
                <w:color w:val="000000"/>
              </w:rPr>
              <w:t>Тема</w:t>
            </w:r>
          </w:p>
        </w:tc>
        <w:tc>
          <w:tcPr>
            <w:tcW w:w="993" w:type="dxa"/>
            <w:shd w:val="clear" w:color="auto" w:fill="auto"/>
          </w:tcPr>
          <w:p w:rsidR="00EA3301" w:rsidRDefault="00EA3301">
            <w:pPr>
              <w:jc w:val="center"/>
              <w:rPr>
                <w:rFonts w:ascii="Arial" w:hAnsi="Arial" w:cs="Arial"/>
                <w:b/>
                <w:snapToGrid w:val="0"/>
                <w:color w:val="000000"/>
              </w:rPr>
            </w:pPr>
            <w:r>
              <w:rPr>
                <w:rFonts w:ascii="Arial" w:hAnsi="Arial" w:cs="Arial"/>
                <w:b/>
                <w:snapToGrid w:val="0"/>
                <w:color w:val="000000"/>
              </w:rPr>
              <w:t>Кол-во часов</w:t>
            </w:r>
          </w:p>
        </w:tc>
        <w:tc>
          <w:tcPr>
            <w:tcW w:w="1842" w:type="dxa"/>
            <w:gridSpan w:val="2"/>
            <w:shd w:val="clear" w:color="auto" w:fill="auto"/>
          </w:tcPr>
          <w:p w:rsidR="00EA3301" w:rsidRDefault="00EA3301">
            <w:pPr>
              <w:jc w:val="center"/>
              <w:rPr>
                <w:rFonts w:ascii="Arial" w:hAnsi="Arial" w:cs="Arial"/>
                <w:b/>
                <w:snapToGrid w:val="0"/>
                <w:color w:val="000000"/>
              </w:rPr>
            </w:pPr>
            <w:r>
              <w:rPr>
                <w:rFonts w:ascii="Arial" w:hAnsi="Arial" w:cs="Arial"/>
                <w:b/>
                <w:snapToGrid w:val="0"/>
                <w:color w:val="000000"/>
              </w:rPr>
              <w:t>Дата</w:t>
            </w:r>
          </w:p>
        </w:tc>
        <w:tc>
          <w:tcPr>
            <w:tcW w:w="1634" w:type="dxa"/>
            <w:shd w:val="clear" w:color="auto" w:fill="auto"/>
          </w:tcPr>
          <w:p w:rsidR="00EA3301" w:rsidRDefault="00EA3301">
            <w:pPr>
              <w:pStyle w:val="15"/>
              <w:rPr>
                <w:rFonts w:ascii="Arial" w:hAnsi="Arial" w:cs="Arial"/>
                <w:snapToGrid w:val="0"/>
                <w:color w:val="000000"/>
              </w:rPr>
            </w:pPr>
            <w:r>
              <w:rPr>
                <w:rFonts w:ascii="Arial" w:hAnsi="Arial" w:cs="Arial"/>
                <w:snapToGrid w:val="0"/>
                <w:color w:val="000000"/>
              </w:rPr>
              <w:t>Учебный</w:t>
            </w:r>
          </w:p>
          <w:p w:rsidR="00EA3301" w:rsidRDefault="00EA3301">
            <w:pPr>
              <w:pStyle w:val="15"/>
              <w:rPr>
                <w:rFonts w:ascii="Arial" w:hAnsi="Arial" w:cs="Arial"/>
              </w:rPr>
            </w:pPr>
            <w:r>
              <w:rPr>
                <w:rFonts w:ascii="Arial" w:hAnsi="Arial" w:cs="Arial"/>
                <w:snapToGrid w:val="0"/>
                <w:color w:val="000000"/>
              </w:rPr>
              <w:t>материал</w:t>
            </w:r>
          </w:p>
        </w:tc>
        <w:tc>
          <w:tcPr>
            <w:tcW w:w="2477" w:type="dxa"/>
            <w:shd w:val="clear" w:color="auto" w:fill="auto"/>
          </w:tcPr>
          <w:p w:rsidR="00EA3301" w:rsidRDefault="00EA3301">
            <w:pPr>
              <w:pStyle w:val="11"/>
              <w:jc w:val="center"/>
              <w:rPr>
                <w:rFonts w:ascii="Arial" w:hAnsi="Arial" w:cs="Arial"/>
                <w:sz w:val="24"/>
              </w:rPr>
            </w:pPr>
            <w:r>
              <w:rPr>
                <w:rFonts w:ascii="Arial" w:hAnsi="Arial" w:cs="Arial"/>
                <w:sz w:val="24"/>
              </w:rPr>
              <w:t>Должны знать/уметь</w:t>
            </w:r>
          </w:p>
        </w:tc>
        <w:tc>
          <w:tcPr>
            <w:tcW w:w="1193" w:type="dxa"/>
            <w:shd w:val="clear" w:color="auto" w:fill="auto"/>
          </w:tcPr>
          <w:p w:rsidR="00EA3301" w:rsidRDefault="00EA3301">
            <w:pPr>
              <w:jc w:val="center"/>
              <w:rPr>
                <w:rFonts w:ascii="Arial" w:hAnsi="Arial" w:cs="Arial"/>
                <w:b/>
                <w:snapToGrid w:val="0"/>
                <w:color w:val="000000"/>
              </w:rPr>
            </w:pPr>
            <w:r>
              <w:rPr>
                <w:rFonts w:ascii="Arial" w:hAnsi="Arial" w:cs="Arial"/>
                <w:b/>
                <w:snapToGrid w:val="0"/>
                <w:color w:val="000000"/>
              </w:rPr>
              <w:t>Конт</w:t>
            </w:r>
          </w:p>
          <w:p w:rsidR="00EA3301" w:rsidRDefault="00EA3301">
            <w:pPr>
              <w:jc w:val="center"/>
              <w:rPr>
                <w:rFonts w:ascii="Arial" w:hAnsi="Arial" w:cs="Arial"/>
                <w:b/>
                <w:snapToGrid w:val="0"/>
                <w:color w:val="000000"/>
              </w:rPr>
            </w:pPr>
            <w:r>
              <w:rPr>
                <w:rFonts w:ascii="Arial" w:hAnsi="Arial" w:cs="Arial"/>
                <w:b/>
                <w:snapToGrid w:val="0"/>
                <w:color w:val="000000"/>
              </w:rPr>
              <w:t>роль</w:t>
            </w:r>
          </w:p>
        </w:tc>
      </w:tr>
      <w:tr w:rsidR="00EA3301">
        <w:tblPrEx>
          <w:tblCellMar>
            <w:top w:w="0" w:type="dxa"/>
            <w:left w:w="0" w:type="dxa"/>
            <w:bottom w:w="0" w:type="dxa"/>
            <w:right w:w="0" w:type="dxa"/>
          </w:tblCellMar>
        </w:tblPrEx>
        <w:tc>
          <w:tcPr>
            <w:tcW w:w="851" w:type="dxa"/>
            <w:shd w:val="clear" w:color="auto" w:fill="auto"/>
          </w:tcPr>
          <w:p w:rsidR="00EA3301" w:rsidRDefault="00EA3301">
            <w:pPr>
              <w:pStyle w:val="15"/>
              <w:rPr>
                <w:rFonts w:ascii="Arial" w:hAnsi="Arial" w:cs="Arial"/>
              </w:rPr>
            </w:pPr>
          </w:p>
        </w:tc>
        <w:tc>
          <w:tcPr>
            <w:tcW w:w="5670" w:type="dxa"/>
            <w:shd w:val="clear" w:color="auto" w:fill="auto"/>
          </w:tcPr>
          <w:p w:rsidR="00EA3301" w:rsidRDefault="00EA3301">
            <w:pPr>
              <w:pStyle w:val="15"/>
              <w:rPr>
                <w:rFonts w:ascii="Arial" w:hAnsi="Arial" w:cs="Arial"/>
              </w:rPr>
            </w:pPr>
          </w:p>
        </w:tc>
        <w:tc>
          <w:tcPr>
            <w:tcW w:w="993" w:type="dxa"/>
            <w:shd w:val="clear" w:color="auto" w:fill="auto"/>
          </w:tcPr>
          <w:p w:rsidR="00EA3301" w:rsidRDefault="00EA3301">
            <w:pPr>
              <w:pStyle w:val="15"/>
              <w:rPr>
                <w:rFonts w:ascii="Arial" w:hAnsi="Arial" w:cs="Arial"/>
              </w:rPr>
            </w:pPr>
          </w:p>
        </w:tc>
        <w:tc>
          <w:tcPr>
            <w:tcW w:w="992" w:type="dxa"/>
            <w:shd w:val="clear" w:color="auto" w:fill="auto"/>
          </w:tcPr>
          <w:p w:rsidR="00EA3301" w:rsidRDefault="00EA3301">
            <w:pPr>
              <w:pStyle w:val="15"/>
              <w:rPr>
                <w:rFonts w:ascii="Arial" w:hAnsi="Arial" w:cs="Arial"/>
              </w:rPr>
            </w:pPr>
            <w:r>
              <w:rPr>
                <w:rFonts w:ascii="Arial" w:hAnsi="Arial" w:cs="Arial"/>
              </w:rPr>
              <w:t>План</w:t>
            </w:r>
          </w:p>
        </w:tc>
        <w:tc>
          <w:tcPr>
            <w:tcW w:w="850" w:type="dxa"/>
            <w:shd w:val="clear" w:color="auto" w:fill="auto"/>
          </w:tcPr>
          <w:p w:rsidR="00EA3301" w:rsidRDefault="00EA3301">
            <w:pPr>
              <w:pStyle w:val="15"/>
              <w:rPr>
                <w:rFonts w:ascii="Arial" w:hAnsi="Arial" w:cs="Arial"/>
              </w:rPr>
            </w:pPr>
            <w:r>
              <w:rPr>
                <w:rFonts w:ascii="Arial" w:hAnsi="Arial" w:cs="Arial"/>
              </w:rPr>
              <w:t>Факт</w:t>
            </w:r>
          </w:p>
        </w:tc>
        <w:tc>
          <w:tcPr>
            <w:tcW w:w="1634" w:type="dxa"/>
            <w:shd w:val="clear" w:color="auto" w:fill="auto"/>
          </w:tcPr>
          <w:p w:rsidR="00EA3301" w:rsidRDefault="00EA3301">
            <w:pPr>
              <w:pStyle w:val="15"/>
              <w:rPr>
                <w:rFonts w:ascii="Arial" w:hAnsi="Arial" w:cs="Arial"/>
              </w:rPr>
            </w:pPr>
          </w:p>
        </w:tc>
        <w:tc>
          <w:tcPr>
            <w:tcW w:w="2477" w:type="dxa"/>
            <w:shd w:val="clear" w:color="auto" w:fill="auto"/>
          </w:tcPr>
          <w:p w:rsidR="00EA3301" w:rsidRDefault="00EA3301">
            <w:pPr>
              <w:jc w:val="center"/>
              <w:rPr>
                <w:rFonts w:ascii="Arial" w:hAnsi="Arial" w:cs="Arial"/>
                <w:b/>
                <w:snapToGrid w:val="0"/>
                <w:color w:val="000000"/>
              </w:rPr>
            </w:pPr>
          </w:p>
        </w:tc>
        <w:tc>
          <w:tcPr>
            <w:tcW w:w="1193" w:type="dxa"/>
            <w:shd w:val="clear" w:color="auto" w:fill="auto"/>
          </w:tcPr>
          <w:p w:rsidR="00EA3301" w:rsidRDefault="00EA3301">
            <w:pPr>
              <w:jc w:val="center"/>
              <w:rPr>
                <w:rFonts w:ascii="Arial" w:hAnsi="Arial" w:cs="Arial"/>
                <w:b/>
                <w:snapToGrid w:val="0"/>
                <w:color w:val="000000"/>
              </w:rPr>
            </w:pPr>
          </w:p>
        </w:tc>
      </w:tr>
      <w:tr w:rsidR="00EA3301">
        <w:tblPrEx>
          <w:tblCellMar>
            <w:top w:w="0" w:type="dxa"/>
            <w:left w:w="0" w:type="dxa"/>
            <w:bottom w:w="0" w:type="dxa"/>
            <w:right w:w="0" w:type="dxa"/>
          </w:tblCellMar>
        </w:tblPrEx>
        <w:trPr>
          <w:trHeight w:val="386"/>
        </w:trPr>
        <w:tc>
          <w:tcPr>
            <w:tcW w:w="6521" w:type="dxa"/>
            <w:gridSpan w:val="2"/>
            <w:shd w:val="clear" w:color="auto" w:fill="C0C0C0"/>
          </w:tcPr>
          <w:p w:rsidR="00EA3301" w:rsidRDefault="00EA3301">
            <w:pPr>
              <w:pStyle w:val="15"/>
              <w:jc w:val="left"/>
              <w:rPr>
                <w:rFonts w:ascii="Arial" w:hAnsi="Arial" w:cs="Arial"/>
              </w:rPr>
            </w:pPr>
            <w:r>
              <w:rPr>
                <w:rFonts w:ascii="Arial" w:hAnsi="Arial" w:cs="Arial"/>
              </w:rPr>
              <w:t>Математические игры с числами</w:t>
            </w:r>
          </w:p>
        </w:tc>
        <w:tc>
          <w:tcPr>
            <w:tcW w:w="993" w:type="dxa"/>
            <w:shd w:val="clear" w:color="auto" w:fill="C0C0C0"/>
          </w:tcPr>
          <w:p w:rsidR="00EA3301" w:rsidRDefault="00EA3301">
            <w:pPr>
              <w:pStyle w:val="15"/>
              <w:rPr>
                <w:rFonts w:ascii="Arial" w:hAnsi="Arial" w:cs="Arial"/>
              </w:rPr>
            </w:pPr>
            <w:r>
              <w:rPr>
                <w:rFonts w:ascii="Arial" w:hAnsi="Arial" w:cs="Arial"/>
              </w:rPr>
              <w:t>5</w:t>
            </w:r>
          </w:p>
        </w:tc>
        <w:tc>
          <w:tcPr>
            <w:tcW w:w="992" w:type="dxa"/>
            <w:shd w:val="clear" w:color="auto" w:fill="C0C0C0"/>
          </w:tcPr>
          <w:p w:rsidR="00EA3301" w:rsidRDefault="00EA3301">
            <w:pPr>
              <w:pStyle w:val="15"/>
              <w:jc w:val="left"/>
              <w:rPr>
                <w:rFonts w:ascii="Arial" w:hAnsi="Arial" w:cs="Arial"/>
              </w:rPr>
            </w:pPr>
          </w:p>
        </w:tc>
        <w:tc>
          <w:tcPr>
            <w:tcW w:w="850" w:type="dxa"/>
            <w:shd w:val="clear" w:color="auto" w:fill="C0C0C0"/>
          </w:tcPr>
          <w:p w:rsidR="00EA3301" w:rsidRDefault="00EA3301">
            <w:pPr>
              <w:pStyle w:val="15"/>
              <w:rPr>
                <w:rFonts w:ascii="Arial" w:hAnsi="Arial" w:cs="Arial"/>
              </w:rPr>
            </w:pPr>
          </w:p>
        </w:tc>
        <w:tc>
          <w:tcPr>
            <w:tcW w:w="1634" w:type="dxa"/>
            <w:shd w:val="clear" w:color="auto" w:fill="C0C0C0"/>
          </w:tcPr>
          <w:p w:rsidR="00EA3301" w:rsidRDefault="00EA3301">
            <w:pPr>
              <w:pStyle w:val="15"/>
              <w:rPr>
                <w:rFonts w:ascii="Arial" w:hAnsi="Arial" w:cs="Arial"/>
              </w:rPr>
            </w:pPr>
          </w:p>
        </w:tc>
        <w:tc>
          <w:tcPr>
            <w:tcW w:w="2477" w:type="dxa"/>
            <w:shd w:val="clear" w:color="auto" w:fill="C0C0C0"/>
          </w:tcPr>
          <w:p w:rsidR="00EA3301" w:rsidRDefault="00EA3301">
            <w:pPr>
              <w:rPr>
                <w:rFonts w:ascii="Arial" w:hAnsi="Arial" w:cs="Arial"/>
                <w:b/>
                <w:snapToGrid w:val="0"/>
                <w:color w:val="000000"/>
              </w:rPr>
            </w:pPr>
          </w:p>
        </w:tc>
        <w:tc>
          <w:tcPr>
            <w:tcW w:w="1193" w:type="dxa"/>
            <w:shd w:val="clear" w:color="auto" w:fill="C0C0C0"/>
          </w:tcPr>
          <w:p w:rsidR="00EA3301" w:rsidRDefault="00EA3301">
            <w:pPr>
              <w:jc w:val="center"/>
              <w:rPr>
                <w:rFonts w:ascii="Arial" w:hAnsi="Arial" w:cs="Arial"/>
                <w:b/>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32268B">
            <w:pPr>
              <w:pStyle w:val="15"/>
              <w:rPr>
                <w:rFonts w:ascii="Arial" w:hAnsi="Arial" w:cs="Arial"/>
                <w:b w:val="0"/>
              </w:rPr>
            </w:pPr>
            <w:r>
              <w:rPr>
                <w:rFonts w:ascii="Arial" w:hAnsi="Arial" w:cs="Arial"/>
                <w:b w:val="0"/>
              </w:rPr>
              <w:t>1</w:t>
            </w:r>
            <w:r w:rsidR="0025613D">
              <w:rPr>
                <w:rFonts w:ascii="Arial" w:hAnsi="Arial" w:cs="Arial"/>
                <w:b w:val="0"/>
              </w:rPr>
              <w:t>-2</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Числовые ребусы</w:t>
            </w:r>
          </w:p>
        </w:tc>
        <w:tc>
          <w:tcPr>
            <w:tcW w:w="993" w:type="dxa"/>
            <w:shd w:val="clear" w:color="auto" w:fill="auto"/>
          </w:tcPr>
          <w:p w:rsidR="0032268B" w:rsidRDefault="0025613D" w:rsidP="0025613D">
            <w:pPr>
              <w:pStyle w:val="15"/>
              <w:rPr>
                <w:rFonts w:ascii="Arial" w:hAnsi="Arial" w:cs="Arial"/>
                <w:b w:val="0"/>
              </w:rPr>
            </w:pPr>
            <w:r>
              <w:rPr>
                <w:rFonts w:ascii="Arial" w:hAnsi="Arial" w:cs="Arial"/>
                <w:b w:val="0"/>
              </w:rPr>
              <w:t>2</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32268B">
            <w:pPr>
              <w:pStyle w:val="15"/>
              <w:rPr>
                <w:rFonts w:ascii="Arial" w:hAnsi="Arial" w:cs="Arial"/>
                <w:b w:val="0"/>
              </w:rPr>
            </w:pPr>
            <w:r>
              <w:rPr>
                <w:rFonts w:ascii="Arial" w:hAnsi="Arial" w:cs="Arial"/>
                <w:b w:val="0"/>
              </w:rPr>
              <w:t xml:space="preserve">[1], </w:t>
            </w:r>
            <w:r w:rsidR="00E023CD">
              <w:rPr>
                <w:rFonts w:ascii="Arial" w:hAnsi="Arial" w:cs="Arial"/>
                <w:b w:val="0"/>
              </w:rPr>
              <w:t>[2], [</w:t>
            </w:r>
            <w:r w:rsidR="0062258B">
              <w:rPr>
                <w:rFonts w:ascii="Arial" w:hAnsi="Arial" w:cs="Arial"/>
                <w:b w:val="0"/>
              </w:rPr>
              <w:t>5</w:t>
            </w:r>
            <w:r w:rsidR="00E023CD">
              <w:rPr>
                <w:rFonts w:ascii="Arial" w:hAnsi="Arial" w:cs="Arial"/>
                <w:b w:val="0"/>
              </w:rPr>
              <w:t>],</w:t>
            </w:r>
          </w:p>
        </w:tc>
        <w:tc>
          <w:tcPr>
            <w:tcW w:w="2477" w:type="dxa"/>
            <w:vMerge w:val="restart"/>
            <w:shd w:val="clear" w:color="auto" w:fill="auto"/>
          </w:tcPr>
          <w:p w:rsidR="0032268B" w:rsidRDefault="0032268B">
            <w:pPr>
              <w:rPr>
                <w:rFonts w:ascii="Arial" w:hAnsi="Arial" w:cs="Arial"/>
                <w:snapToGrid w:val="0"/>
                <w:color w:val="000000"/>
              </w:rPr>
            </w:pPr>
            <w:r>
              <w:rPr>
                <w:rFonts w:ascii="Arial" w:hAnsi="Arial" w:cs="Arial"/>
                <w:snapToGrid w:val="0"/>
                <w:color w:val="000000"/>
              </w:rPr>
              <w:t>Знать основные методы разгадывания ребусов, приёмы устного счёта</w:t>
            </w: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25613D">
            <w:pPr>
              <w:pStyle w:val="15"/>
              <w:rPr>
                <w:rFonts w:ascii="Arial" w:hAnsi="Arial" w:cs="Arial"/>
                <w:b w:val="0"/>
              </w:rPr>
            </w:pPr>
            <w:r>
              <w:rPr>
                <w:rFonts w:ascii="Arial" w:hAnsi="Arial" w:cs="Arial"/>
                <w:b w:val="0"/>
              </w:rPr>
              <w:t>3</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Расстановка скобок</w:t>
            </w:r>
            <w:r w:rsidR="0025613D">
              <w:rPr>
                <w:rFonts w:ascii="Arial" w:hAnsi="Arial" w:cs="Arial"/>
                <w:b w:val="0"/>
              </w:rPr>
              <w:t xml:space="preserve"> </w:t>
            </w:r>
            <w:r>
              <w:rPr>
                <w:rFonts w:ascii="Arial" w:hAnsi="Arial" w:cs="Arial"/>
                <w:b w:val="0"/>
              </w:rPr>
              <w:t xml:space="preserve"> и знаков</w:t>
            </w:r>
          </w:p>
        </w:tc>
        <w:tc>
          <w:tcPr>
            <w:tcW w:w="993" w:type="dxa"/>
            <w:shd w:val="clear" w:color="auto" w:fill="auto"/>
          </w:tcPr>
          <w:p w:rsidR="0032268B" w:rsidRDefault="0032268B">
            <w:pPr>
              <w:pStyle w:val="15"/>
              <w:rPr>
                <w:rFonts w:ascii="Arial" w:hAnsi="Arial" w:cs="Arial"/>
                <w:b w:val="0"/>
              </w:rPr>
            </w:pPr>
            <w:r>
              <w:rPr>
                <w:rFonts w:ascii="Arial" w:hAnsi="Arial" w:cs="Arial"/>
                <w:b w:val="0"/>
              </w:rPr>
              <w:t>1</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E023CD">
            <w:pPr>
              <w:pStyle w:val="15"/>
              <w:rPr>
                <w:rFonts w:ascii="Arial" w:hAnsi="Arial" w:cs="Arial"/>
                <w:b w:val="0"/>
              </w:rPr>
            </w:pPr>
            <w:r>
              <w:rPr>
                <w:rFonts w:ascii="Arial" w:hAnsi="Arial" w:cs="Arial"/>
                <w:b w:val="0"/>
              </w:rPr>
              <w:t>[2],</w:t>
            </w: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32268B">
            <w:pPr>
              <w:pStyle w:val="15"/>
              <w:rPr>
                <w:rFonts w:ascii="Arial" w:hAnsi="Arial" w:cs="Arial"/>
                <w:b w:val="0"/>
              </w:rPr>
            </w:pPr>
            <w:r>
              <w:rPr>
                <w:rFonts w:ascii="Arial" w:hAnsi="Arial" w:cs="Arial"/>
                <w:b w:val="0"/>
              </w:rPr>
              <w:t>4</w:t>
            </w:r>
            <w:r w:rsidR="0025613D">
              <w:rPr>
                <w:rFonts w:ascii="Arial" w:hAnsi="Arial" w:cs="Arial"/>
                <w:b w:val="0"/>
              </w:rPr>
              <w:t>-5</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Приёмы устного счёта</w:t>
            </w:r>
          </w:p>
        </w:tc>
        <w:tc>
          <w:tcPr>
            <w:tcW w:w="993" w:type="dxa"/>
            <w:shd w:val="clear" w:color="auto" w:fill="auto"/>
          </w:tcPr>
          <w:p w:rsidR="0032268B" w:rsidRDefault="0032268B">
            <w:pPr>
              <w:pStyle w:val="15"/>
              <w:rPr>
                <w:rFonts w:ascii="Arial" w:hAnsi="Arial" w:cs="Arial"/>
                <w:b w:val="0"/>
              </w:rPr>
            </w:pPr>
            <w:r>
              <w:rPr>
                <w:rFonts w:ascii="Arial" w:hAnsi="Arial" w:cs="Arial"/>
                <w:b w:val="0"/>
              </w:rPr>
              <w:t>2</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E023CD">
            <w:pPr>
              <w:pStyle w:val="15"/>
              <w:rPr>
                <w:rFonts w:ascii="Arial" w:hAnsi="Arial" w:cs="Arial"/>
                <w:b w:val="0"/>
              </w:rPr>
            </w:pPr>
            <w:r>
              <w:rPr>
                <w:rFonts w:ascii="Arial" w:hAnsi="Arial" w:cs="Arial"/>
                <w:b w:val="0"/>
              </w:rPr>
              <w:t>[2],</w:t>
            </w:r>
            <w:r w:rsidR="0062258B">
              <w:rPr>
                <w:rFonts w:ascii="Arial" w:hAnsi="Arial" w:cs="Arial"/>
                <w:b w:val="0"/>
              </w:rPr>
              <w:t xml:space="preserve"> [11],</w:t>
            </w: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25613D">
            <w:pPr>
              <w:jc w:val="center"/>
              <w:rPr>
                <w:rFonts w:ascii="Arial" w:hAnsi="Arial" w:cs="Arial"/>
                <w:snapToGrid w:val="0"/>
                <w:color w:val="000000"/>
              </w:rPr>
            </w:pPr>
            <w:r>
              <w:rPr>
                <w:rFonts w:ascii="Arial" w:hAnsi="Arial" w:cs="Arial"/>
                <w:snapToGrid w:val="0"/>
                <w:color w:val="000000"/>
              </w:rPr>
              <w:t>СР-1</w:t>
            </w:r>
          </w:p>
        </w:tc>
      </w:tr>
      <w:tr w:rsidR="00EA3301">
        <w:tblPrEx>
          <w:tblCellMar>
            <w:top w:w="0" w:type="dxa"/>
            <w:left w:w="0" w:type="dxa"/>
            <w:bottom w:w="0" w:type="dxa"/>
            <w:right w:w="0" w:type="dxa"/>
          </w:tblCellMar>
        </w:tblPrEx>
        <w:tc>
          <w:tcPr>
            <w:tcW w:w="6521" w:type="dxa"/>
            <w:gridSpan w:val="2"/>
            <w:shd w:val="clear" w:color="auto" w:fill="C0C0C0"/>
          </w:tcPr>
          <w:p w:rsidR="00EA3301" w:rsidRDefault="00EA3301">
            <w:pPr>
              <w:pStyle w:val="15"/>
              <w:jc w:val="left"/>
              <w:rPr>
                <w:rFonts w:ascii="Arial" w:hAnsi="Arial" w:cs="Arial"/>
              </w:rPr>
            </w:pPr>
            <w:r>
              <w:rPr>
                <w:rFonts w:ascii="Arial" w:hAnsi="Arial" w:cs="Arial"/>
              </w:rPr>
              <w:t>Логические задачи</w:t>
            </w:r>
          </w:p>
        </w:tc>
        <w:tc>
          <w:tcPr>
            <w:tcW w:w="993" w:type="dxa"/>
            <w:shd w:val="clear" w:color="auto" w:fill="C0C0C0"/>
          </w:tcPr>
          <w:p w:rsidR="00EA3301" w:rsidRDefault="00EA3301" w:rsidP="00FC09CF">
            <w:pPr>
              <w:pStyle w:val="15"/>
              <w:rPr>
                <w:rFonts w:ascii="Arial" w:hAnsi="Arial" w:cs="Arial"/>
              </w:rPr>
            </w:pPr>
            <w:r>
              <w:rPr>
                <w:rFonts w:ascii="Arial" w:hAnsi="Arial" w:cs="Arial"/>
              </w:rPr>
              <w:t>1</w:t>
            </w:r>
            <w:r w:rsidR="00FC09CF">
              <w:rPr>
                <w:rFonts w:ascii="Arial" w:hAnsi="Arial" w:cs="Arial"/>
              </w:rPr>
              <w:t>3</w:t>
            </w:r>
          </w:p>
        </w:tc>
        <w:tc>
          <w:tcPr>
            <w:tcW w:w="992" w:type="dxa"/>
            <w:shd w:val="clear" w:color="auto" w:fill="C0C0C0"/>
          </w:tcPr>
          <w:p w:rsidR="00EA3301" w:rsidRDefault="00EA3301">
            <w:pPr>
              <w:pStyle w:val="15"/>
              <w:rPr>
                <w:rFonts w:ascii="Arial" w:hAnsi="Arial" w:cs="Arial"/>
                <w:b w:val="0"/>
              </w:rPr>
            </w:pPr>
          </w:p>
        </w:tc>
        <w:tc>
          <w:tcPr>
            <w:tcW w:w="850" w:type="dxa"/>
            <w:shd w:val="clear" w:color="auto" w:fill="C0C0C0"/>
          </w:tcPr>
          <w:p w:rsidR="00EA3301" w:rsidRDefault="00EA3301">
            <w:pPr>
              <w:pStyle w:val="15"/>
              <w:rPr>
                <w:rFonts w:ascii="Arial" w:hAnsi="Arial" w:cs="Arial"/>
                <w:b w:val="0"/>
              </w:rPr>
            </w:pPr>
          </w:p>
        </w:tc>
        <w:tc>
          <w:tcPr>
            <w:tcW w:w="1634" w:type="dxa"/>
            <w:shd w:val="clear" w:color="auto" w:fill="C0C0C0"/>
          </w:tcPr>
          <w:p w:rsidR="00EA3301" w:rsidRDefault="00EA3301">
            <w:pPr>
              <w:pStyle w:val="15"/>
              <w:rPr>
                <w:rFonts w:ascii="Arial" w:hAnsi="Arial" w:cs="Arial"/>
                <w:b w:val="0"/>
              </w:rPr>
            </w:pPr>
          </w:p>
        </w:tc>
        <w:tc>
          <w:tcPr>
            <w:tcW w:w="2477" w:type="dxa"/>
            <w:shd w:val="clear" w:color="auto" w:fill="C0C0C0"/>
          </w:tcPr>
          <w:p w:rsidR="00EA3301" w:rsidRDefault="00EA3301">
            <w:pPr>
              <w:rPr>
                <w:rFonts w:ascii="Arial" w:hAnsi="Arial" w:cs="Arial"/>
                <w:snapToGrid w:val="0"/>
                <w:color w:val="000000"/>
              </w:rPr>
            </w:pPr>
          </w:p>
        </w:tc>
        <w:tc>
          <w:tcPr>
            <w:tcW w:w="1193" w:type="dxa"/>
            <w:shd w:val="clear" w:color="auto" w:fill="C0C0C0"/>
          </w:tcPr>
          <w:p w:rsidR="00EA3301" w:rsidRDefault="00EA3301">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6D0B26" w:rsidP="00FC09CF">
            <w:pPr>
              <w:pStyle w:val="15"/>
              <w:rPr>
                <w:rFonts w:ascii="Arial" w:hAnsi="Arial" w:cs="Arial"/>
                <w:b w:val="0"/>
              </w:rPr>
            </w:pPr>
            <w:r>
              <w:rPr>
                <w:rFonts w:ascii="Arial" w:hAnsi="Arial" w:cs="Arial"/>
                <w:b w:val="0"/>
              </w:rPr>
              <w:t>6-7</w:t>
            </w:r>
          </w:p>
        </w:tc>
        <w:tc>
          <w:tcPr>
            <w:tcW w:w="5670" w:type="dxa"/>
            <w:shd w:val="clear" w:color="auto" w:fill="auto"/>
          </w:tcPr>
          <w:p w:rsidR="0032268B" w:rsidRDefault="00C673DA">
            <w:pPr>
              <w:pStyle w:val="15"/>
              <w:jc w:val="left"/>
              <w:rPr>
                <w:rFonts w:ascii="Arial" w:hAnsi="Arial" w:cs="Arial"/>
                <w:b w:val="0"/>
              </w:rPr>
            </w:pPr>
            <w:r>
              <w:rPr>
                <w:rFonts w:ascii="Arial" w:hAnsi="Arial" w:cs="Arial"/>
                <w:b w:val="0"/>
              </w:rPr>
              <w:t xml:space="preserve">Задачи на </w:t>
            </w:r>
            <w:r w:rsidR="00FC09CF">
              <w:rPr>
                <w:rFonts w:ascii="Arial" w:hAnsi="Arial" w:cs="Arial"/>
                <w:b w:val="0"/>
              </w:rPr>
              <w:t>четность</w:t>
            </w:r>
          </w:p>
        </w:tc>
        <w:tc>
          <w:tcPr>
            <w:tcW w:w="993" w:type="dxa"/>
            <w:shd w:val="clear" w:color="auto" w:fill="auto"/>
          </w:tcPr>
          <w:p w:rsidR="0032268B" w:rsidRDefault="0032268B">
            <w:pPr>
              <w:pStyle w:val="15"/>
              <w:rPr>
                <w:rFonts w:ascii="Arial" w:hAnsi="Arial" w:cs="Arial"/>
                <w:b w:val="0"/>
              </w:rPr>
            </w:pPr>
            <w:r>
              <w:rPr>
                <w:rFonts w:ascii="Arial" w:hAnsi="Arial" w:cs="Arial"/>
                <w:b w:val="0"/>
              </w:rPr>
              <w:t>2</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32268B">
            <w:pPr>
              <w:pStyle w:val="15"/>
              <w:rPr>
                <w:rFonts w:ascii="Arial" w:hAnsi="Arial" w:cs="Arial"/>
                <w:b w:val="0"/>
              </w:rPr>
            </w:pPr>
            <w:r>
              <w:rPr>
                <w:rFonts w:ascii="Arial" w:hAnsi="Arial" w:cs="Arial"/>
                <w:b w:val="0"/>
              </w:rPr>
              <w:t>[1]</w:t>
            </w:r>
            <w:r w:rsidR="00E023CD">
              <w:rPr>
                <w:rFonts w:ascii="Arial" w:hAnsi="Arial" w:cs="Arial"/>
                <w:b w:val="0"/>
              </w:rPr>
              <w:t>, [2],</w:t>
            </w:r>
            <w:r w:rsidR="00E754C1">
              <w:rPr>
                <w:rFonts w:ascii="Arial" w:hAnsi="Arial" w:cs="Arial"/>
                <w:b w:val="0"/>
              </w:rPr>
              <w:t xml:space="preserve"> [6],</w:t>
            </w:r>
          </w:p>
        </w:tc>
        <w:tc>
          <w:tcPr>
            <w:tcW w:w="2477" w:type="dxa"/>
            <w:vMerge w:val="restart"/>
            <w:shd w:val="clear" w:color="auto" w:fill="auto"/>
          </w:tcPr>
          <w:p w:rsidR="0032268B" w:rsidRDefault="0032268B">
            <w:pPr>
              <w:rPr>
                <w:rFonts w:ascii="Arial" w:hAnsi="Arial" w:cs="Arial"/>
                <w:snapToGrid w:val="0"/>
                <w:color w:val="000000"/>
              </w:rPr>
            </w:pPr>
            <w:r>
              <w:rPr>
                <w:rFonts w:ascii="Arial" w:hAnsi="Arial" w:cs="Arial"/>
                <w:snapToGrid w:val="0"/>
                <w:color w:val="000000"/>
              </w:rPr>
              <w:t>Знать основные приёмы и методы при решении логических задач, определять тип логической задачи, обосновывать её решение</w:t>
            </w: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6D0B26">
            <w:pPr>
              <w:pStyle w:val="15"/>
              <w:rPr>
                <w:rFonts w:ascii="Arial" w:hAnsi="Arial" w:cs="Arial"/>
                <w:b w:val="0"/>
              </w:rPr>
            </w:pPr>
            <w:r>
              <w:rPr>
                <w:rFonts w:ascii="Arial" w:hAnsi="Arial" w:cs="Arial"/>
                <w:b w:val="0"/>
              </w:rPr>
              <w:t>8-9</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Задачи на «Худший случай»</w:t>
            </w:r>
          </w:p>
        </w:tc>
        <w:tc>
          <w:tcPr>
            <w:tcW w:w="993" w:type="dxa"/>
            <w:shd w:val="clear" w:color="auto" w:fill="auto"/>
          </w:tcPr>
          <w:p w:rsidR="0032268B" w:rsidRDefault="0032268B">
            <w:pPr>
              <w:pStyle w:val="15"/>
              <w:rPr>
                <w:rFonts w:ascii="Arial" w:hAnsi="Arial" w:cs="Arial"/>
                <w:b w:val="0"/>
              </w:rPr>
            </w:pPr>
            <w:r>
              <w:rPr>
                <w:rFonts w:ascii="Arial" w:hAnsi="Arial" w:cs="Arial"/>
                <w:b w:val="0"/>
              </w:rPr>
              <w:t>2</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62258B">
            <w:pPr>
              <w:pStyle w:val="15"/>
              <w:rPr>
                <w:rFonts w:ascii="Arial" w:hAnsi="Arial" w:cs="Arial"/>
                <w:b w:val="0"/>
              </w:rPr>
            </w:pPr>
            <w:r>
              <w:rPr>
                <w:rFonts w:ascii="Arial" w:hAnsi="Arial" w:cs="Arial"/>
                <w:b w:val="0"/>
              </w:rPr>
              <w:t>[1],</w:t>
            </w: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6D0B26">
            <w:pPr>
              <w:pStyle w:val="15"/>
              <w:rPr>
                <w:rFonts w:ascii="Arial" w:hAnsi="Arial" w:cs="Arial"/>
                <w:b w:val="0"/>
              </w:rPr>
            </w:pPr>
            <w:r>
              <w:rPr>
                <w:rFonts w:ascii="Arial" w:hAnsi="Arial" w:cs="Arial"/>
                <w:b w:val="0"/>
              </w:rPr>
              <w:t>10-11</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Задачи, решаемые с помощью таблиц</w:t>
            </w:r>
          </w:p>
        </w:tc>
        <w:tc>
          <w:tcPr>
            <w:tcW w:w="993" w:type="dxa"/>
            <w:shd w:val="clear" w:color="auto" w:fill="auto"/>
          </w:tcPr>
          <w:p w:rsidR="0032268B" w:rsidRDefault="0032268B">
            <w:pPr>
              <w:pStyle w:val="15"/>
              <w:rPr>
                <w:rFonts w:ascii="Arial" w:hAnsi="Arial" w:cs="Arial"/>
                <w:b w:val="0"/>
              </w:rPr>
            </w:pPr>
            <w:r>
              <w:rPr>
                <w:rFonts w:ascii="Arial" w:hAnsi="Arial" w:cs="Arial"/>
                <w:b w:val="0"/>
              </w:rPr>
              <w:t>2</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E754C1">
            <w:pPr>
              <w:pStyle w:val="15"/>
              <w:rPr>
                <w:rFonts w:ascii="Arial" w:hAnsi="Arial" w:cs="Arial"/>
                <w:b w:val="0"/>
              </w:rPr>
            </w:pPr>
            <w:r>
              <w:rPr>
                <w:rFonts w:ascii="Arial" w:hAnsi="Arial" w:cs="Arial"/>
                <w:b w:val="0"/>
              </w:rPr>
              <w:t>[2], [3], [4],</w:t>
            </w:r>
            <w:r w:rsidR="0062258B">
              <w:rPr>
                <w:rFonts w:ascii="Arial" w:hAnsi="Arial" w:cs="Arial"/>
                <w:b w:val="0"/>
              </w:rPr>
              <w:t xml:space="preserve"> [11],</w:t>
            </w:r>
            <w:r w:rsidR="00893C44">
              <w:rPr>
                <w:rFonts w:ascii="Arial" w:hAnsi="Arial" w:cs="Arial"/>
                <w:b w:val="0"/>
              </w:rPr>
              <w:t xml:space="preserve"> [5],</w:t>
            </w: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6D0B26">
            <w:pPr>
              <w:pStyle w:val="15"/>
              <w:rPr>
                <w:rFonts w:ascii="Arial" w:hAnsi="Arial" w:cs="Arial"/>
                <w:b w:val="0"/>
              </w:rPr>
            </w:pPr>
            <w:r>
              <w:rPr>
                <w:rFonts w:ascii="Arial" w:hAnsi="Arial" w:cs="Arial"/>
                <w:b w:val="0"/>
              </w:rPr>
              <w:t>12</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Задачи, решаемые «с конца»</w:t>
            </w:r>
          </w:p>
        </w:tc>
        <w:tc>
          <w:tcPr>
            <w:tcW w:w="993" w:type="dxa"/>
            <w:shd w:val="clear" w:color="auto" w:fill="auto"/>
          </w:tcPr>
          <w:p w:rsidR="0032268B" w:rsidRDefault="0032268B">
            <w:pPr>
              <w:pStyle w:val="15"/>
              <w:rPr>
                <w:rFonts w:ascii="Arial" w:hAnsi="Arial" w:cs="Arial"/>
                <w:b w:val="0"/>
              </w:rPr>
            </w:pPr>
            <w:r>
              <w:rPr>
                <w:rFonts w:ascii="Arial" w:hAnsi="Arial" w:cs="Arial"/>
                <w:b w:val="0"/>
              </w:rPr>
              <w:t>1</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E023CD">
            <w:pPr>
              <w:pStyle w:val="15"/>
              <w:rPr>
                <w:rFonts w:ascii="Arial" w:hAnsi="Arial" w:cs="Arial"/>
                <w:b w:val="0"/>
              </w:rPr>
            </w:pPr>
            <w:r>
              <w:rPr>
                <w:rFonts w:ascii="Arial" w:hAnsi="Arial" w:cs="Arial"/>
                <w:b w:val="0"/>
              </w:rPr>
              <w:t>[2],</w:t>
            </w:r>
            <w:r w:rsidR="00E754C1">
              <w:rPr>
                <w:rFonts w:ascii="Arial" w:hAnsi="Arial" w:cs="Arial"/>
                <w:b w:val="0"/>
              </w:rPr>
              <w:t xml:space="preserve"> [3], [6],</w:t>
            </w: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r>
              <w:rPr>
                <w:rFonts w:ascii="Arial" w:hAnsi="Arial" w:cs="Arial"/>
                <w:snapToGrid w:val="0"/>
                <w:color w:val="000000"/>
              </w:rPr>
              <w:t>СР 2</w:t>
            </w:r>
          </w:p>
        </w:tc>
      </w:tr>
      <w:tr w:rsidR="0032268B">
        <w:tblPrEx>
          <w:tblCellMar>
            <w:top w:w="0" w:type="dxa"/>
            <w:left w:w="0" w:type="dxa"/>
            <w:bottom w:w="0" w:type="dxa"/>
            <w:right w:w="0" w:type="dxa"/>
          </w:tblCellMar>
        </w:tblPrEx>
        <w:tc>
          <w:tcPr>
            <w:tcW w:w="851" w:type="dxa"/>
            <w:shd w:val="clear" w:color="auto" w:fill="auto"/>
          </w:tcPr>
          <w:p w:rsidR="0032268B" w:rsidRDefault="006D0B26">
            <w:pPr>
              <w:pStyle w:val="15"/>
              <w:rPr>
                <w:rFonts w:ascii="Arial" w:hAnsi="Arial" w:cs="Arial"/>
                <w:b w:val="0"/>
              </w:rPr>
            </w:pPr>
            <w:r>
              <w:rPr>
                <w:rFonts w:ascii="Arial" w:hAnsi="Arial" w:cs="Arial"/>
                <w:b w:val="0"/>
              </w:rPr>
              <w:t>13</w:t>
            </w:r>
          </w:p>
        </w:tc>
        <w:tc>
          <w:tcPr>
            <w:tcW w:w="5670" w:type="dxa"/>
            <w:shd w:val="clear" w:color="auto" w:fill="auto"/>
          </w:tcPr>
          <w:p w:rsidR="0032268B" w:rsidRPr="0032268B" w:rsidRDefault="00C673DA">
            <w:pPr>
              <w:pStyle w:val="15"/>
              <w:jc w:val="left"/>
              <w:rPr>
                <w:rFonts w:ascii="Arial" w:hAnsi="Arial" w:cs="Arial"/>
                <w:b w:val="0"/>
              </w:rPr>
            </w:pPr>
            <w:r>
              <w:rPr>
                <w:rFonts w:ascii="Arial" w:hAnsi="Arial" w:cs="Arial"/>
                <w:b w:val="0"/>
              </w:rPr>
              <w:t>Задачи на делимость</w:t>
            </w:r>
          </w:p>
        </w:tc>
        <w:tc>
          <w:tcPr>
            <w:tcW w:w="993" w:type="dxa"/>
            <w:shd w:val="clear" w:color="auto" w:fill="auto"/>
          </w:tcPr>
          <w:p w:rsidR="0032268B" w:rsidRDefault="0032268B">
            <w:pPr>
              <w:pStyle w:val="15"/>
              <w:rPr>
                <w:rFonts w:ascii="Arial" w:hAnsi="Arial" w:cs="Arial"/>
                <w:b w:val="0"/>
              </w:rPr>
            </w:pPr>
            <w:r>
              <w:rPr>
                <w:rFonts w:ascii="Arial" w:hAnsi="Arial" w:cs="Arial"/>
                <w:b w:val="0"/>
              </w:rPr>
              <w:t>1</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E023CD">
            <w:pPr>
              <w:pStyle w:val="15"/>
              <w:rPr>
                <w:rFonts w:ascii="Arial" w:hAnsi="Arial" w:cs="Arial"/>
                <w:b w:val="0"/>
              </w:rPr>
            </w:pPr>
            <w:r>
              <w:rPr>
                <w:rFonts w:ascii="Arial" w:hAnsi="Arial" w:cs="Arial"/>
                <w:b w:val="0"/>
              </w:rPr>
              <w:t>[1],</w:t>
            </w:r>
            <w:r w:rsidR="00E754C1">
              <w:rPr>
                <w:rFonts w:ascii="Arial" w:hAnsi="Arial" w:cs="Arial"/>
                <w:b w:val="0"/>
              </w:rPr>
              <w:t xml:space="preserve"> [3], [4],</w:t>
            </w: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6D0B26">
            <w:pPr>
              <w:pStyle w:val="15"/>
              <w:rPr>
                <w:rFonts w:ascii="Arial" w:hAnsi="Arial" w:cs="Arial"/>
                <w:b w:val="0"/>
              </w:rPr>
            </w:pPr>
            <w:r>
              <w:rPr>
                <w:rFonts w:ascii="Arial" w:hAnsi="Arial" w:cs="Arial"/>
                <w:b w:val="0"/>
              </w:rPr>
              <w:t>14-15</w:t>
            </w:r>
          </w:p>
        </w:tc>
        <w:tc>
          <w:tcPr>
            <w:tcW w:w="5670" w:type="dxa"/>
            <w:shd w:val="clear" w:color="auto" w:fill="auto"/>
          </w:tcPr>
          <w:p w:rsidR="0032268B" w:rsidRPr="0032268B" w:rsidRDefault="0032268B">
            <w:pPr>
              <w:pStyle w:val="15"/>
              <w:jc w:val="left"/>
              <w:rPr>
                <w:rFonts w:ascii="Arial" w:hAnsi="Arial" w:cs="Arial"/>
                <w:b w:val="0"/>
              </w:rPr>
            </w:pPr>
            <w:r>
              <w:rPr>
                <w:rFonts w:ascii="Arial" w:hAnsi="Arial" w:cs="Arial"/>
                <w:b w:val="0"/>
              </w:rPr>
              <w:t>Задачи на взвешивание</w:t>
            </w:r>
          </w:p>
        </w:tc>
        <w:tc>
          <w:tcPr>
            <w:tcW w:w="993" w:type="dxa"/>
            <w:shd w:val="clear" w:color="auto" w:fill="auto"/>
          </w:tcPr>
          <w:p w:rsidR="0032268B" w:rsidRDefault="0025613D">
            <w:pPr>
              <w:pStyle w:val="15"/>
              <w:rPr>
                <w:rFonts w:ascii="Arial" w:hAnsi="Arial" w:cs="Arial"/>
                <w:b w:val="0"/>
              </w:rPr>
            </w:pPr>
            <w:r>
              <w:rPr>
                <w:rFonts w:ascii="Arial" w:hAnsi="Arial" w:cs="Arial"/>
                <w:b w:val="0"/>
              </w:rPr>
              <w:t>2</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E754C1">
            <w:pPr>
              <w:pStyle w:val="15"/>
              <w:rPr>
                <w:rFonts w:ascii="Arial" w:hAnsi="Arial" w:cs="Arial"/>
                <w:b w:val="0"/>
              </w:rPr>
            </w:pPr>
            <w:r>
              <w:rPr>
                <w:rFonts w:ascii="Arial" w:hAnsi="Arial" w:cs="Arial"/>
                <w:b w:val="0"/>
              </w:rPr>
              <w:t>[3],</w:t>
            </w:r>
            <w:r w:rsidR="00893C44">
              <w:rPr>
                <w:rFonts w:ascii="Arial" w:hAnsi="Arial" w:cs="Arial"/>
                <w:b w:val="0"/>
              </w:rPr>
              <w:t xml:space="preserve"> [5],</w:t>
            </w: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6D0B26">
            <w:pPr>
              <w:pStyle w:val="15"/>
              <w:rPr>
                <w:rFonts w:ascii="Arial" w:hAnsi="Arial" w:cs="Arial"/>
                <w:b w:val="0"/>
              </w:rPr>
            </w:pPr>
            <w:r>
              <w:rPr>
                <w:rFonts w:ascii="Arial" w:hAnsi="Arial" w:cs="Arial"/>
                <w:b w:val="0"/>
              </w:rPr>
              <w:t>16</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Не отрывая карандаша от бумаги…</w:t>
            </w:r>
          </w:p>
        </w:tc>
        <w:tc>
          <w:tcPr>
            <w:tcW w:w="993" w:type="dxa"/>
            <w:shd w:val="clear" w:color="auto" w:fill="auto"/>
          </w:tcPr>
          <w:p w:rsidR="0032268B" w:rsidRDefault="0032268B">
            <w:pPr>
              <w:pStyle w:val="15"/>
              <w:rPr>
                <w:rFonts w:ascii="Arial" w:hAnsi="Arial" w:cs="Arial"/>
                <w:b w:val="0"/>
              </w:rPr>
            </w:pPr>
            <w:r>
              <w:rPr>
                <w:rFonts w:ascii="Arial" w:hAnsi="Arial" w:cs="Arial"/>
                <w:b w:val="0"/>
              </w:rPr>
              <w:t>1</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62258B">
            <w:pPr>
              <w:pStyle w:val="15"/>
              <w:rPr>
                <w:rFonts w:ascii="Arial" w:hAnsi="Arial" w:cs="Arial"/>
                <w:b w:val="0"/>
              </w:rPr>
            </w:pPr>
            <w:r>
              <w:rPr>
                <w:rFonts w:ascii="Arial" w:hAnsi="Arial" w:cs="Arial"/>
                <w:b w:val="0"/>
              </w:rPr>
              <w:t>[1], [11],</w:t>
            </w: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Pr="0032268B" w:rsidRDefault="006D0B26">
            <w:pPr>
              <w:pStyle w:val="15"/>
              <w:rPr>
                <w:rFonts w:ascii="Arial" w:hAnsi="Arial" w:cs="Arial"/>
                <w:b w:val="0"/>
              </w:rPr>
            </w:pPr>
            <w:r>
              <w:rPr>
                <w:rFonts w:ascii="Arial" w:hAnsi="Arial" w:cs="Arial"/>
                <w:b w:val="0"/>
              </w:rPr>
              <w:t>17-18</w:t>
            </w:r>
          </w:p>
        </w:tc>
        <w:tc>
          <w:tcPr>
            <w:tcW w:w="5670" w:type="dxa"/>
            <w:shd w:val="clear" w:color="auto" w:fill="auto"/>
          </w:tcPr>
          <w:p w:rsidR="0032268B" w:rsidRPr="0032268B" w:rsidRDefault="0032268B">
            <w:pPr>
              <w:pStyle w:val="15"/>
              <w:jc w:val="left"/>
              <w:rPr>
                <w:rFonts w:ascii="Arial" w:hAnsi="Arial" w:cs="Arial"/>
                <w:b w:val="0"/>
              </w:rPr>
            </w:pPr>
            <w:r>
              <w:rPr>
                <w:rFonts w:ascii="Arial" w:hAnsi="Arial" w:cs="Arial"/>
                <w:b w:val="0"/>
              </w:rPr>
              <w:t>Задачи на разрезание и перекладывание фигур</w:t>
            </w:r>
          </w:p>
        </w:tc>
        <w:tc>
          <w:tcPr>
            <w:tcW w:w="993" w:type="dxa"/>
            <w:shd w:val="clear" w:color="auto" w:fill="auto"/>
          </w:tcPr>
          <w:p w:rsidR="0032268B" w:rsidRPr="0032268B" w:rsidRDefault="0032268B">
            <w:pPr>
              <w:pStyle w:val="15"/>
              <w:rPr>
                <w:rFonts w:ascii="Arial" w:hAnsi="Arial" w:cs="Arial"/>
                <w:b w:val="0"/>
              </w:rPr>
            </w:pPr>
            <w:r>
              <w:rPr>
                <w:rFonts w:ascii="Arial" w:hAnsi="Arial" w:cs="Arial"/>
                <w:b w:val="0"/>
              </w:rPr>
              <w:t>2</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E754C1">
            <w:pPr>
              <w:pStyle w:val="15"/>
              <w:rPr>
                <w:rFonts w:ascii="Arial" w:hAnsi="Arial" w:cs="Arial"/>
                <w:b w:val="0"/>
              </w:rPr>
            </w:pPr>
            <w:r>
              <w:rPr>
                <w:rFonts w:ascii="Arial" w:hAnsi="Arial" w:cs="Arial"/>
                <w:b w:val="0"/>
              </w:rPr>
              <w:t>[2],</w:t>
            </w:r>
            <w:r w:rsidR="0062258B">
              <w:rPr>
                <w:rFonts w:ascii="Arial" w:hAnsi="Arial" w:cs="Arial"/>
                <w:b w:val="0"/>
              </w:rPr>
              <w:t xml:space="preserve"> [5</w:t>
            </w: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Pr="0032268B" w:rsidRDefault="0032268B">
            <w:pPr>
              <w:jc w:val="center"/>
              <w:rPr>
                <w:rFonts w:ascii="Arial" w:hAnsi="Arial" w:cs="Arial"/>
                <w:snapToGrid w:val="0"/>
                <w:color w:val="000000"/>
              </w:rPr>
            </w:pPr>
            <w:r>
              <w:rPr>
                <w:rFonts w:ascii="Arial" w:hAnsi="Arial" w:cs="Arial"/>
                <w:snapToGrid w:val="0"/>
                <w:color w:val="000000"/>
              </w:rPr>
              <w:t>СР 3</w:t>
            </w:r>
          </w:p>
        </w:tc>
      </w:tr>
      <w:tr w:rsidR="00FC09CF">
        <w:tblPrEx>
          <w:tblCellMar>
            <w:top w:w="0" w:type="dxa"/>
            <w:left w:w="0" w:type="dxa"/>
            <w:bottom w:w="0" w:type="dxa"/>
            <w:right w:w="0" w:type="dxa"/>
          </w:tblCellMar>
        </w:tblPrEx>
        <w:tc>
          <w:tcPr>
            <w:tcW w:w="6521" w:type="dxa"/>
            <w:gridSpan w:val="2"/>
            <w:shd w:val="clear" w:color="auto" w:fill="C0C0C0"/>
          </w:tcPr>
          <w:p w:rsidR="00FC09CF" w:rsidRPr="0032268B" w:rsidRDefault="00C673DA" w:rsidP="006C7A1D">
            <w:pPr>
              <w:pStyle w:val="15"/>
              <w:jc w:val="left"/>
              <w:rPr>
                <w:rFonts w:ascii="Arial" w:hAnsi="Arial" w:cs="Arial"/>
              </w:rPr>
            </w:pPr>
            <w:r>
              <w:rPr>
                <w:rFonts w:ascii="Arial" w:hAnsi="Arial" w:cs="Arial"/>
              </w:rPr>
              <w:t>Введение в комбинаторику</w:t>
            </w:r>
          </w:p>
        </w:tc>
        <w:tc>
          <w:tcPr>
            <w:tcW w:w="993" w:type="dxa"/>
            <w:shd w:val="clear" w:color="auto" w:fill="C0C0C0"/>
          </w:tcPr>
          <w:p w:rsidR="00FC09CF" w:rsidRDefault="00FC09CF" w:rsidP="006C7A1D">
            <w:pPr>
              <w:pStyle w:val="15"/>
              <w:rPr>
                <w:rFonts w:ascii="Arial" w:hAnsi="Arial" w:cs="Arial"/>
              </w:rPr>
            </w:pPr>
            <w:r>
              <w:rPr>
                <w:rFonts w:ascii="Arial" w:hAnsi="Arial" w:cs="Arial"/>
              </w:rPr>
              <w:t>5</w:t>
            </w:r>
          </w:p>
        </w:tc>
        <w:tc>
          <w:tcPr>
            <w:tcW w:w="992" w:type="dxa"/>
            <w:shd w:val="clear" w:color="auto" w:fill="C0C0C0"/>
          </w:tcPr>
          <w:p w:rsidR="00FC09CF" w:rsidRDefault="00FC09CF" w:rsidP="006C7A1D">
            <w:pPr>
              <w:pStyle w:val="15"/>
              <w:rPr>
                <w:rFonts w:ascii="Arial" w:hAnsi="Arial" w:cs="Arial"/>
                <w:b w:val="0"/>
              </w:rPr>
            </w:pPr>
          </w:p>
        </w:tc>
        <w:tc>
          <w:tcPr>
            <w:tcW w:w="850" w:type="dxa"/>
            <w:shd w:val="clear" w:color="auto" w:fill="C0C0C0"/>
          </w:tcPr>
          <w:p w:rsidR="00FC09CF" w:rsidRDefault="00FC09CF" w:rsidP="006C7A1D">
            <w:pPr>
              <w:pStyle w:val="15"/>
              <w:rPr>
                <w:rFonts w:ascii="Arial" w:hAnsi="Arial" w:cs="Arial"/>
                <w:b w:val="0"/>
              </w:rPr>
            </w:pPr>
          </w:p>
        </w:tc>
        <w:tc>
          <w:tcPr>
            <w:tcW w:w="1634" w:type="dxa"/>
            <w:shd w:val="clear" w:color="auto" w:fill="C0C0C0"/>
          </w:tcPr>
          <w:p w:rsidR="00FC09CF" w:rsidRDefault="00FC09CF" w:rsidP="006C7A1D">
            <w:pPr>
              <w:pStyle w:val="15"/>
              <w:rPr>
                <w:rFonts w:ascii="Arial" w:hAnsi="Arial" w:cs="Arial"/>
                <w:b w:val="0"/>
              </w:rPr>
            </w:pPr>
          </w:p>
        </w:tc>
        <w:tc>
          <w:tcPr>
            <w:tcW w:w="2477" w:type="dxa"/>
            <w:shd w:val="clear" w:color="auto" w:fill="C0C0C0"/>
          </w:tcPr>
          <w:p w:rsidR="00FC09CF" w:rsidRDefault="00FC09CF" w:rsidP="006C7A1D">
            <w:pPr>
              <w:rPr>
                <w:rFonts w:ascii="Arial" w:hAnsi="Arial" w:cs="Arial"/>
                <w:snapToGrid w:val="0"/>
                <w:color w:val="000000"/>
              </w:rPr>
            </w:pPr>
          </w:p>
        </w:tc>
        <w:tc>
          <w:tcPr>
            <w:tcW w:w="1193" w:type="dxa"/>
            <w:shd w:val="clear" w:color="auto" w:fill="C0C0C0"/>
          </w:tcPr>
          <w:p w:rsidR="00FC09CF" w:rsidRDefault="00FC09CF" w:rsidP="006C7A1D">
            <w:pPr>
              <w:jc w:val="center"/>
              <w:rPr>
                <w:rFonts w:ascii="Arial" w:hAnsi="Arial" w:cs="Arial"/>
                <w:snapToGrid w:val="0"/>
                <w:color w:val="000000"/>
              </w:rPr>
            </w:pPr>
          </w:p>
        </w:tc>
      </w:tr>
      <w:tr w:rsidR="00FC09CF">
        <w:tblPrEx>
          <w:tblCellMar>
            <w:top w:w="0" w:type="dxa"/>
            <w:left w:w="0" w:type="dxa"/>
            <w:bottom w:w="0" w:type="dxa"/>
            <w:right w:w="0" w:type="dxa"/>
          </w:tblCellMar>
        </w:tblPrEx>
        <w:tc>
          <w:tcPr>
            <w:tcW w:w="851" w:type="dxa"/>
            <w:shd w:val="clear" w:color="auto" w:fill="auto"/>
          </w:tcPr>
          <w:p w:rsidR="00FC09CF" w:rsidRDefault="006D0B26" w:rsidP="006C7A1D">
            <w:pPr>
              <w:pStyle w:val="15"/>
              <w:rPr>
                <w:rFonts w:ascii="Arial" w:hAnsi="Arial" w:cs="Arial"/>
                <w:b w:val="0"/>
              </w:rPr>
            </w:pPr>
            <w:r>
              <w:rPr>
                <w:rFonts w:ascii="Arial" w:hAnsi="Arial" w:cs="Arial"/>
                <w:b w:val="0"/>
              </w:rPr>
              <w:t>19</w:t>
            </w:r>
          </w:p>
        </w:tc>
        <w:tc>
          <w:tcPr>
            <w:tcW w:w="5670" w:type="dxa"/>
            <w:shd w:val="clear" w:color="auto" w:fill="auto"/>
          </w:tcPr>
          <w:p w:rsidR="00FC09CF" w:rsidRPr="0032268B" w:rsidRDefault="00FC09CF" w:rsidP="006C7A1D">
            <w:pPr>
              <w:pStyle w:val="15"/>
              <w:jc w:val="left"/>
              <w:rPr>
                <w:rFonts w:ascii="Arial" w:hAnsi="Arial" w:cs="Arial"/>
                <w:b w:val="0"/>
              </w:rPr>
            </w:pPr>
            <w:r>
              <w:rPr>
                <w:rFonts w:ascii="Arial" w:hAnsi="Arial" w:cs="Arial"/>
                <w:b w:val="0"/>
              </w:rPr>
              <w:t>Фигурные числа</w:t>
            </w:r>
          </w:p>
        </w:tc>
        <w:tc>
          <w:tcPr>
            <w:tcW w:w="993" w:type="dxa"/>
            <w:shd w:val="clear" w:color="auto" w:fill="auto"/>
          </w:tcPr>
          <w:p w:rsidR="00FC09CF" w:rsidRDefault="00FC09CF" w:rsidP="006C7A1D">
            <w:pPr>
              <w:pStyle w:val="15"/>
              <w:rPr>
                <w:rFonts w:ascii="Arial" w:hAnsi="Arial" w:cs="Arial"/>
                <w:b w:val="0"/>
              </w:rPr>
            </w:pPr>
            <w:r>
              <w:rPr>
                <w:rFonts w:ascii="Arial" w:hAnsi="Arial" w:cs="Arial"/>
                <w:b w:val="0"/>
              </w:rPr>
              <w:t>1</w:t>
            </w:r>
          </w:p>
        </w:tc>
        <w:tc>
          <w:tcPr>
            <w:tcW w:w="992" w:type="dxa"/>
            <w:shd w:val="clear" w:color="auto" w:fill="auto"/>
          </w:tcPr>
          <w:p w:rsidR="00FC09CF" w:rsidRDefault="00FC09CF" w:rsidP="006C7A1D">
            <w:pPr>
              <w:pStyle w:val="15"/>
              <w:rPr>
                <w:rFonts w:ascii="Arial" w:hAnsi="Arial" w:cs="Arial"/>
                <w:b w:val="0"/>
              </w:rPr>
            </w:pPr>
          </w:p>
        </w:tc>
        <w:tc>
          <w:tcPr>
            <w:tcW w:w="850" w:type="dxa"/>
            <w:shd w:val="clear" w:color="auto" w:fill="auto"/>
          </w:tcPr>
          <w:p w:rsidR="00FC09CF" w:rsidRDefault="00FC09CF" w:rsidP="006C7A1D">
            <w:pPr>
              <w:pStyle w:val="15"/>
              <w:rPr>
                <w:rFonts w:ascii="Arial" w:hAnsi="Arial" w:cs="Arial"/>
                <w:b w:val="0"/>
              </w:rPr>
            </w:pPr>
          </w:p>
        </w:tc>
        <w:tc>
          <w:tcPr>
            <w:tcW w:w="1634" w:type="dxa"/>
            <w:shd w:val="clear" w:color="auto" w:fill="auto"/>
          </w:tcPr>
          <w:p w:rsidR="00FC09CF" w:rsidRDefault="0062258B" w:rsidP="006C7A1D">
            <w:pPr>
              <w:pStyle w:val="15"/>
              <w:rPr>
                <w:rFonts w:ascii="Arial" w:hAnsi="Arial" w:cs="Arial"/>
                <w:b w:val="0"/>
              </w:rPr>
            </w:pPr>
            <w:r>
              <w:rPr>
                <w:rFonts w:ascii="Arial" w:hAnsi="Arial" w:cs="Arial"/>
                <w:b w:val="0"/>
              </w:rPr>
              <w:t>[11],</w:t>
            </w:r>
          </w:p>
        </w:tc>
        <w:tc>
          <w:tcPr>
            <w:tcW w:w="2477" w:type="dxa"/>
            <w:vMerge w:val="restart"/>
            <w:shd w:val="clear" w:color="auto" w:fill="auto"/>
          </w:tcPr>
          <w:p w:rsidR="00FC09CF" w:rsidRDefault="00FC09CF" w:rsidP="006C7A1D">
            <w:pPr>
              <w:tabs>
                <w:tab w:val="num" w:pos="1560"/>
              </w:tabs>
              <w:jc w:val="both"/>
              <w:rPr>
                <w:rFonts w:ascii="Arial" w:hAnsi="Arial" w:cs="Arial"/>
                <w:snapToGrid w:val="0"/>
                <w:color w:val="000000"/>
              </w:rPr>
            </w:pPr>
            <w:r>
              <w:rPr>
                <w:rFonts w:ascii="Arial" w:hAnsi="Arial" w:cs="Arial"/>
                <w:snapToGrid w:val="0"/>
                <w:color w:val="000000"/>
              </w:rPr>
              <w:t>уметь:</w:t>
            </w:r>
          </w:p>
          <w:p w:rsidR="00FC09CF" w:rsidRDefault="00FC09CF" w:rsidP="006C7A1D">
            <w:pPr>
              <w:rPr>
                <w:rFonts w:ascii="Arial" w:hAnsi="Arial" w:cs="Arial"/>
                <w:snapToGrid w:val="0"/>
                <w:color w:val="000000"/>
              </w:rPr>
            </w:pPr>
            <w:r>
              <w:rPr>
                <w:rFonts w:ascii="Arial" w:hAnsi="Arial" w:cs="Arial"/>
                <w:snapToGrid w:val="0"/>
                <w:color w:val="000000"/>
              </w:rPr>
              <w:t>-выявлять общий признак элементов некоторого множества,</w:t>
            </w:r>
            <w:r w:rsidR="006E3C6E">
              <w:rPr>
                <w:rFonts w:ascii="Arial" w:hAnsi="Arial" w:cs="Arial"/>
                <w:snapToGrid w:val="0"/>
                <w:color w:val="000000"/>
              </w:rPr>
              <w:t xml:space="preserve"> решать задачи , используя принцип Дирихле</w:t>
            </w:r>
          </w:p>
        </w:tc>
        <w:tc>
          <w:tcPr>
            <w:tcW w:w="1193" w:type="dxa"/>
            <w:vMerge w:val="restart"/>
            <w:shd w:val="clear" w:color="auto" w:fill="auto"/>
          </w:tcPr>
          <w:p w:rsidR="00FC09CF" w:rsidRPr="0032268B" w:rsidRDefault="00FC09CF" w:rsidP="006C7A1D">
            <w:pPr>
              <w:jc w:val="center"/>
              <w:rPr>
                <w:rFonts w:ascii="Arial" w:hAnsi="Arial" w:cs="Arial"/>
                <w:snapToGrid w:val="0"/>
                <w:color w:val="000000"/>
                <w:sz w:val="20"/>
              </w:rPr>
            </w:pPr>
            <w:r w:rsidRPr="0032268B">
              <w:rPr>
                <w:rFonts w:ascii="Arial" w:hAnsi="Arial" w:cs="Arial"/>
                <w:snapToGrid w:val="0"/>
                <w:color w:val="000000"/>
                <w:sz w:val="20"/>
              </w:rPr>
              <w:t>Сообщение по истории математики</w:t>
            </w:r>
          </w:p>
        </w:tc>
      </w:tr>
      <w:tr w:rsidR="00FC09CF">
        <w:tblPrEx>
          <w:tblCellMar>
            <w:top w:w="0" w:type="dxa"/>
            <w:left w:w="0" w:type="dxa"/>
            <w:bottom w:w="0" w:type="dxa"/>
            <w:right w:w="0" w:type="dxa"/>
          </w:tblCellMar>
        </w:tblPrEx>
        <w:tc>
          <w:tcPr>
            <w:tcW w:w="851" w:type="dxa"/>
            <w:shd w:val="clear" w:color="auto" w:fill="auto"/>
          </w:tcPr>
          <w:p w:rsidR="00FC09CF" w:rsidRDefault="006D0B26" w:rsidP="006C7A1D">
            <w:pPr>
              <w:pStyle w:val="15"/>
              <w:rPr>
                <w:rFonts w:ascii="Arial" w:hAnsi="Arial" w:cs="Arial"/>
                <w:b w:val="0"/>
              </w:rPr>
            </w:pPr>
            <w:r>
              <w:rPr>
                <w:rFonts w:ascii="Arial" w:hAnsi="Arial" w:cs="Arial"/>
                <w:b w:val="0"/>
              </w:rPr>
              <w:t>20</w:t>
            </w:r>
          </w:p>
        </w:tc>
        <w:tc>
          <w:tcPr>
            <w:tcW w:w="5670" w:type="dxa"/>
            <w:shd w:val="clear" w:color="auto" w:fill="auto"/>
          </w:tcPr>
          <w:p w:rsidR="00FC09CF" w:rsidRPr="0032268B" w:rsidRDefault="00FC09CF" w:rsidP="006C7A1D">
            <w:pPr>
              <w:pStyle w:val="15"/>
              <w:jc w:val="left"/>
              <w:rPr>
                <w:rFonts w:ascii="Arial" w:hAnsi="Arial" w:cs="Arial"/>
                <w:b w:val="0"/>
              </w:rPr>
            </w:pPr>
            <w:r>
              <w:rPr>
                <w:rFonts w:ascii="Arial" w:hAnsi="Arial" w:cs="Arial"/>
                <w:b w:val="0"/>
              </w:rPr>
              <w:t>Магические и латинские квадраты</w:t>
            </w:r>
          </w:p>
        </w:tc>
        <w:tc>
          <w:tcPr>
            <w:tcW w:w="993" w:type="dxa"/>
            <w:shd w:val="clear" w:color="auto" w:fill="auto"/>
          </w:tcPr>
          <w:p w:rsidR="00FC09CF" w:rsidRDefault="00FC09CF" w:rsidP="006C7A1D">
            <w:pPr>
              <w:pStyle w:val="15"/>
              <w:rPr>
                <w:rFonts w:ascii="Arial" w:hAnsi="Arial" w:cs="Arial"/>
                <w:b w:val="0"/>
              </w:rPr>
            </w:pPr>
            <w:r>
              <w:rPr>
                <w:rFonts w:ascii="Arial" w:hAnsi="Arial" w:cs="Arial"/>
                <w:b w:val="0"/>
              </w:rPr>
              <w:t>1</w:t>
            </w:r>
          </w:p>
        </w:tc>
        <w:tc>
          <w:tcPr>
            <w:tcW w:w="992" w:type="dxa"/>
            <w:shd w:val="clear" w:color="auto" w:fill="auto"/>
          </w:tcPr>
          <w:p w:rsidR="00FC09CF" w:rsidRDefault="00FC09CF" w:rsidP="006C7A1D">
            <w:pPr>
              <w:pStyle w:val="15"/>
              <w:rPr>
                <w:rFonts w:ascii="Arial" w:hAnsi="Arial" w:cs="Arial"/>
                <w:b w:val="0"/>
              </w:rPr>
            </w:pPr>
          </w:p>
        </w:tc>
        <w:tc>
          <w:tcPr>
            <w:tcW w:w="850" w:type="dxa"/>
            <w:shd w:val="clear" w:color="auto" w:fill="auto"/>
          </w:tcPr>
          <w:p w:rsidR="00FC09CF" w:rsidRDefault="00FC09CF" w:rsidP="006C7A1D">
            <w:pPr>
              <w:pStyle w:val="15"/>
              <w:rPr>
                <w:rFonts w:ascii="Arial" w:hAnsi="Arial" w:cs="Arial"/>
                <w:b w:val="0"/>
              </w:rPr>
            </w:pPr>
          </w:p>
        </w:tc>
        <w:tc>
          <w:tcPr>
            <w:tcW w:w="1634" w:type="dxa"/>
            <w:shd w:val="clear" w:color="auto" w:fill="auto"/>
          </w:tcPr>
          <w:p w:rsidR="00FC09CF" w:rsidRDefault="0062258B" w:rsidP="006C7A1D">
            <w:pPr>
              <w:pStyle w:val="15"/>
              <w:rPr>
                <w:rFonts w:ascii="Arial" w:hAnsi="Arial" w:cs="Arial"/>
                <w:b w:val="0"/>
              </w:rPr>
            </w:pPr>
            <w:r>
              <w:rPr>
                <w:rFonts w:ascii="Arial" w:hAnsi="Arial" w:cs="Arial"/>
                <w:b w:val="0"/>
              </w:rPr>
              <w:t>[11],</w:t>
            </w:r>
          </w:p>
        </w:tc>
        <w:tc>
          <w:tcPr>
            <w:tcW w:w="2477" w:type="dxa"/>
            <w:vMerge/>
            <w:shd w:val="clear" w:color="auto" w:fill="auto"/>
          </w:tcPr>
          <w:p w:rsidR="00FC09CF" w:rsidRDefault="00FC09CF" w:rsidP="006C7A1D">
            <w:pPr>
              <w:rPr>
                <w:rFonts w:ascii="Arial" w:hAnsi="Arial" w:cs="Arial"/>
                <w:snapToGrid w:val="0"/>
                <w:color w:val="000000"/>
              </w:rPr>
            </w:pPr>
          </w:p>
        </w:tc>
        <w:tc>
          <w:tcPr>
            <w:tcW w:w="1193" w:type="dxa"/>
            <w:vMerge/>
            <w:shd w:val="clear" w:color="auto" w:fill="auto"/>
          </w:tcPr>
          <w:p w:rsidR="00FC09CF" w:rsidRDefault="00FC09CF" w:rsidP="006C7A1D">
            <w:pPr>
              <w:jc w:val="center"/>
              <w:rPr>
                <w:rFonts w:ascii="Arial" w:hAnsi="Arial" w:cs="Arial"/>
                <w:snapToGrid w:val="0"/>
                <w:color w:val="000000"/>
              </w:rPr>
            </w:pPr>
          </w:p>
        </w:tc>
      </w:tr>
      <w:tr w:rsidR="00FC09CF">
        <w:tblPrEx>
          <w:tblCellMar>
            <w:top w:w="0" w:type="dxa"/>
            <w:left w:w="0" w:type="dxa"/>
            <w:bottom w:w="0" w:type="dxa"/>
            <w:right w:w="0" w:type="dxa"/>
          </w:tblCellMar>
        </w:tblPrEx>
        <w:tc>
          <w:tcPr>
            <w:tcW w:w="851" w:type="dxa"/>
            <w:shd w:val="clear" w:color="auto" w:fill="auto"/>
          </w:tcPr>
          <w:p w:rsidR="00FC09CF" w:rsidRDefault="006D0B26" w:rsidP="006C7A1D">
            <w:pPr>
              <w:pStyle w:val="15"/>
              <w:rPr>
                <w:rFonts w:ascii="Arial" w:hAnsi="Arial" w:cs="Arial"/>
                <w:b w:val="0"/>
              </w:rPr>
            </w:pPr>
            <w:r>
              <w:rPr>
                <w:rFonts w:ascii="Arial" w:hAnsi="Arial" w:cs="Arial"/>
                <w:b w:val="0"/>
              </w:rPr>
              <w:t>21-23</w:t>
            </w:r>
          </w:p>
        </w:tc>
        <w:tc>
          <w:tcPr>
            <w:tcW w:w="5670" w:type="dxa"/>
            <w:shd w:val="clear" w:color="auto" w:fill="auto"/>
          </w:tcPr>
          <w:p w:rsidR="00FC09CF" w:rsidRDefault="00FC09CF" w:rsidP="006C7A1D">
            <w:pPr>
              <w:tabs>
                <w:tab w:val="num" w:pos="1560"/>
              </w:tabs>
              <w:jc w:val="both"/>
              <w:rPr>
                <w:rFonts w:ascii="Arial" w:hAnsi="Arial" w:cs="Arial"/>
                <w:snapToGrid w:val="0"/>
                <w:color w:val="000000"/>
              </w:rPr>
            </w:pPr>
            <w:r>
              <w:rPr>
                <w:rFonts w:ascii="Arial" w:hAnsi="Arial" w:cs="Arial"/>
                <w:snapToGrid w:val="0"/>
                <w:color w:val="000000"/>
              </w:rPr>
              <w:t>задания на установление закономерности.</w:t>
            </w:r>
          </w:p>
          <w:p w:rsidR="00FC09CF" w:rsidRDefault="00FC09CF" w:rsidP="006C7A1D">
            <w:pPr>
              <w:pStyle w:val="15"/>
              <w:jc w:val="left"/>
              <w:rPr>
                <w:rFonts w:ascii="Arial" w:hAnsi="Arial" w:cs="Arial"/>
                <w:b w:val="0"/>
              </w:rPr>
            </w:pPr>
            <w:r>
              <w:rPr>
                <w:rFonts w:ascii="Arial" w:hAnsi="Arial" w:cs="Arial"/>
                <w:b w:val="0"/>
              </w:rPr>
              <w:t>Принцип Дир</w:t>
            </w:r>
            <w:r w:rsidR="0062258B">
              <w:rPr>
                <w:rFonts w:ascii="Arial" w:hAnsi="Arial" w:cs="Arial"/>
                <w:b w:val="0"/>
              </w:rPr>
              <w:t>и</w:t>
            </w:r>
            <w:r>
              <w:rPr>
                <w:rFonts w:ascii="Arial" w:hAnsi="Arial" w:cs="Arial"/>
                <w:b w:val="0"/>
              </w:rPr>
              <w:t>хле</w:t>
            </w:r>
          </w:p>
        </w:tc>
        <w:tc>
          <w:tcPr>
            <w:tcW w:w="993" w:type="dxa"/>
            <w:shd w:val="clear" w:color="auto" w:fill="auto"/>
          </w:tcPr>
          <w:p w:rsidR="00FC09CF" w:rsidRDefault="00FC09CF" w:rsidP="006C7A1D">
            <w:pPr>
              <w:pStyle w:val="15"/>
              <w:rPr>
                <w:rFonts w:ascii="Arial" w:hAnsi="Arial" w:cs="Arial"/>
                <w:b w:val="0"/>
              </w:rPr>
            </w:pPr>
            <w:r>
              <w:rPr>
                <w:rFonts w:ascii="Arial" w:hAnsi="Arial" w:cs="Arial"/>
                <w:b w:val="0"/>
              </w:rPr>
              <w:t>3</w:t>
            </w:r>
          </w:p>
        </w:tc>
        <w:tc>
          <w:tcPr>
            <w:tcW w:w="992" w:type="dxa"/>
            <w:shd w:val="clear" w:color="auto" w:fill="auto"/>
          </w:tcPr>
          <w:p w:rsidR="00FC09CF" w:rsidRDefault="00FC09CF" w:rsidP="006C7A1D">
            <w:pPr>
              <w:pStyle w:val="15"/>
              <w:rPr>
                <w:rFonts w:ascii="Arial" w:hAnsi="Arial" w:cs="Arial"/>
                <w:b w:val="0"/>
              </w:rPr>
            </w:pPr>
          </w:p>
        </w:tc>
        <w:tc>
          <w:tcPr>
            <w:tcW w:w="850" w:type="dxa"/>
            <w:shd w:val="clear" w:color="auto" w:fill="auto"/>
          </w:tcPr>
          <w:p w:rsidR="00FC09CF" w:rsidRDefault="00FC09CF" w:rsidP="006C7A1D">
            <w:pPr>
              <w:pStyle w:val="15"/>
              <w:rPr>
                <w:rFonts w:ascii="Arial" w:hAnsi="Arial" w:cs="Arial"/>
                <w:b w:val="0"/>
              </w:rPr>
            </w:pPr>
          </w:p>
        </w:tc>
        <w:tc>
          <w:tcPr>
            <w:tcW w:w="1634" w:type="dxa"/>
            <w:shd w:val="clear" w:color="auto" w:fill="auto"/>
          </w:tcPr>
          <w:p w:rsidR="00FC09CF" w:rsidRDefault="00E023CD" w:rsidP="006C7A1D">
            <w:pPr>
              <w:pStyle w:val="15"/>
              <w:rPr>
                <w:rFonts w:ascii="Arial" w:hAnsi="Arial" w:cs="Arial"/>
                <w:b w:val="0"/>
              </w:rPr>
            </w:pPr>
            <w:r>
              <w:rPr>
                <w:rFonts w:ascii="Arial" w:hAnsi="Arial" w:cs="Arial"/>
                <w:b w:val="0"/>
              </w:rPr>
              <w:t>[1],</w:t>
            </w:r>
            <w:r w:rsidR="00E754C1">
              <w:rPr>
                <w:rFonts w:ascii="Arial" w:hAnsi="Arial" w:cs="Arial"/>
                <w:b w:val="0"/>
              </w:rPr>
              <w:t xml:space="preserve"> [3], [6], [4],</w:t>
            </w:r>
          </w:p>
          <w:p w:rsidR="00893C44" w:rsidRDefault="00893C44" w:rsidP="006C7A1D">
            <w:pPr>
              <w:pStyle w:val="15"/>
              <w:rPr>
                <w:rFonts w:ascii="Arial" w:hAnsi="Arial" w:cs="Arial"/>
                <w:b w:val="0"/>
              </w:rPr>
            </w:pPr>
            <w:r>
              <w:rPr>
                <w:rFonts w:ascii="Arial" w:hAnsi="Arial" w:cs="Arial"/>
                <w:b w:val="0"/>
              </w:rPr>
              <w:t>[5],</w:t>
            </w:r>
          </w:p>
        </w:tc>
        <w:tc>
          <w:tcPr>
            <w:tcW w:w="2477" w:type="dxa"/>
            <w:vMerge/>
            <w:shd w:val="clear" w:color="auto" w:fill="auto"/>
          </w:tcPr>
          <w:p w:rsidR="00FC09CF" w:rsidRDefault="00FC09CF" w:rsidP="006C7A1D">
            <w:pPr>
              <w:rPr>
                <w:rFonts w:ascii="Arial" w:hAnsi="Arial" w:cs="Arial"/>
                <w:snapToGrid w:val="0"/>
                <w:color w:val="000000"/>
              </w:rPr>
            </w:pPr>
          </w:p>
        </w:tc>
        <w:tc>
          <w:tcPr>
            <w:tcW w:w="1193" w:type="dxa"/>
            <w:vMerge/>
            <w:shd w:val="clear" w:color="auto" w:fill="auto"/>
          </w:tcPr>
          <w:p w:rsidR="00FC09CF" w:rsidRDefault="00FC09CF" w:rsidP="006C7A1D">
            <w:pPr>
              <w:jc w:val="center"/>
              <w:rPr>
                <w:rFonts w:ascii="Arial" w:hAnsi="Arial" w:cs="Arial"/>
                <w:snapToGrid w:val="0"/>
                <w:color w:val="000000"/>
              </w:rPr>
            </w:pPr>
          </w:p>
        </w:tc>
      </w:tr>
      <w:tr w:rsidR="00EA3301">
        <w:tblPrEx>
          <w:tblCellMar>
            <w:top w:w="0" w:type="dxa"/>
            <w:left w:w="0" w:type="dxa"/>
            <w:bottom w:w="0" w:type="dxa"/>
            <w:right w:w="0" w:type="dxa"/>
          </w:tblCellMar>
        </w:tblPrEx>
        <w:tc>
          <w:tcPr>
            <w:tcW w:w="6521" w:type="dxa"/>
            <w:gridSpan w:val="2"/>
            <w:shd w:val="clear" w:color="auto" w:fill="C0C0C0"/>
          </w:tcPr>
          <w:p w:rsidR="00EA3301" w:rsidRDefault="00EA3301">
            <w:pPr>
              <w:pStyle w:val="15"/>
              <w:jc w:val="left"/>
              <w:rPr>
                <w:rFonts w:ascii="Arial" w:hAnsi="Arial" w:cs="Arial"/>
              </w:rPr>
            </w:pPr>
            <w:r>
              <w:rPr>
                <w:rFonts w:ascii="Arial" w:hAnsi="Arial" w:cs="Arial"/>
              </w:rPr>
              <w:t>Проект «Коллаж-оригами»</w:t>
            </w:r>
          </w:p>
        </w:tc>
        <w:tc>
          <w:tcPr>
            <w:tcW w:w="993" w:type="dxa"/>
            <w:shd w:val="clear" w:color="auto" w:fill="C0C0C0"/>
          </w:tcPr>
          <w:p w:rsidR="00EA3301" w:rsidRDefault="00FC09CF">
            <w:pPr>
              <w:pStyle w:val="15"/>
              <w:rPr>
                <w:rFonts w:ascii="Arial" w:hAnsi="Arial" w:cs="Arial"/>
              </w:rPr>
            </w:pPr>
            <w:r>
              <w:rPr>
                <w:rFonts w:ascii="Arial" w:hAnsi="Arial" w:cs="Arial"/>
              </w:rPr>
              <w:t>6</w:t>
            </w:r>
          </w:p>
        </w:tc>
        <w:tc>
          <w:tcPr>
            <w:tcW w:w="992" w:type="dxa"/>
            <w:shd w:val="clear" w:color="auto" w:fill="C0C0C0"/>
          </w:tcPr>
          <w:p w:rsidR="00EA3301" w:rsidRDefault="00EA3301">
            <w:pPr>
              <w:pStyle w:val="15"/>
              <w:rPr>
                <w:rFonts w:ascii="Arial" w:hAnsi="Arial" w:cs="Arial"/>
                <w:b w:val="0"/>
              </w:rPr>
            </w:pPr>
          </w:p>
        </w:tc>
        <w:tc>
          <w:tcPr>
            <w:tcW w:w="850" w:type="dxa"/>
            <w:shd w:val="clear" w:color="auto" w:fill="C0C0C0"/>
          </w:tcPr>
          <w:p w:rsidR="00EA3301" w:rsidRDefault="00EA3301">
            <w:pPr>
              <w:pStyle w:val="15"/>
              <w:rPr>
                <w:rFonts w:ascii="Arial" w:hAnsi="Arial" w:cs="Arial"/>
                <w:b w:val="0"/>
              </w:rPr>
            </w:pPr>
          </w:p>
        </w:tc>
        <w:tc>
          <w:tcPr>
            <w:tcW w:w="1634" w:type="dxa"/>
            <w:shd w:val="clear" w:color="auto" w:fill="C0C0C0"/>
          </w:tcPr>
          <w:p w:rsidR="00EA3301" w:rsidRDefault="00EA3301">
            <w:pPr>
              <w:pStyle w:val="15"/>
              <w:rPr>
                <w:rFonts w:ascii="Arial" w:hAnsi="Arial" w:cs="Arial"/>
                <w:b w:val="0"/>
              </w:rPr>
            </w:pPr>
          </w:p>
        </w:tc>
        <w:tc>
          <w:tcPr>
            <w:tcW w:w="2477" w:type="dxa"/>
            <w:shd w:val="clear" w:color="auto" w:fill="C0C0C0"/>
          </w:tcPr>
          <w:p w:rsidR="00EA3301" w:rsidRDefault="00EA3301">
            <w:pPr>
              <w:rPr>
                <w:rFonts w:ascii="Arial" w:hAnsi="Arial" w:cs="Arial"/>
                <w:snapToGrid w:val="0"/>
                <w:color w:val="000000"/>
              </w:rPr>
            </w:pPr>
          </w:p>
        </w:tc>
        <w:tc>
          <w:tcPr>
            <w:tcW w:w="1193" w:type="dxa"/>
            <w:shd w:val="clear" w:color="auto" w:fill="C0C0C0"/>
          </w:tcPr>
          <w:p w:rsidR="00EA3301" w:rsidRDefault="00EA3301">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32268B" w:rsidP="006D0B26">
            <w:pPr>
              <w:pStyle w:val="15"/>
              <w:rPr>
                <w:rFonts w:ascii="Arial" w:hAnsi="Arial" w:cs="Arial"/>
                <w:b w:val="0"/>
              </w:rPr>
            </w:pPr>
            <w:r>
              <w:rPr>
                <w:rFonts w:ascii="Arial" w:hAnsi="Arial" w:cs="Arial"/>
                <w:b w:val="0"/>
              </w:rPr>
              <w:t>2</w:t>
            </w:r>
            <w:r w:rsidR="006D0B26">
              <w:rPr>
                <w:rFonts w:ascii="Arial" w:hAnsi="Arial" w:cs="Arial"/>
                <w:b w:val="0"/>
              </w:rPr>
              <w:t>4</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Подготовительный этап</w:t>
            </w:r>
          </w:p>
        </w:tc>
        <w:tc>
          <w:tcPr>
            <w:tcW w:w="993" w:type="dxa"/>
            <w:shd w:val="clear" w:color="auto" w:fill="auto"/>
          </w:tcPr>
          <w:p w:rsidR="0032268B" w:rsidRDefault="0032268B">
            <w:pPr>
              <w:pStyle w:val="15"/>
              <w:rPr>
                <w:rFonts w:ascii="Arial" w:hAnsi="Arial" w:cs="Arial"/>
                <w:b w:val="0"/>
              </w:rPr>
            </w:pPr>
            <w:r>
              <w:rPr>
                <w:rFonts w:ascii="Arial" w:hAnsi="Arial" w:cs="Arial"/>
                <w:b w:val="0"/>
              </w:rPr>
              <w:t>1</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32268B">
            <w:pPr>
              <w:pStyle w:val="15"/>
              <w:rPr>
                <w:rFonts w:ascii="Arial" w:hAnsi="Arial" w:cs="Arial"/>
                <w:b w:val="0"/>
              </w:rPr>
            </w:pPr>
          </w:p>
        </w:tc>
        <w:tc>
          <w:tcPr>
            <w:tcW w:w="2477" w:type="dxa"/>
            <w:vMerge w:val="restart"/>
            <w:shd w:val="clear" w:color="auto" w:fill="auto"/>
          </w:tcPr>
          <w:p w:rsidR="0032268B" w:rsidRDefault="0032268B">
            <w:pPr>
              <w:rPr>
                <w:rFonts w:ascii="Arial" w:hAnsi="Arial" w:cs="Arial"/>
                <w:snapToGrid w:val="0"/>
                <w:color w:val="000000"/>
              </w:rPr>
            </w:pPr>
            <w:r>
              <w:rPr>
                <w:rFonts w:ascii="Arial" w:hAnsi="Arial" w:cs="Arial"/>
                <w:snapToGrid w:val="0"/>
                <w:color w:val="000000"/>
              </w:rPr>
              <w:t>Собирать базовые модели оригами, в том числе модульного.</w:t>
            </w: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32268B" w:rsidP="006D0B26">
            <w:pPr>
              <w:pStyle w:val="15"/>
              <w:rPr>
                <w:rFonts w:ascii="Arial" w:hAnsi="Arial" w:cs="Arial"/>
                <w:b w:val="0"/>
              </w:rPr>
            </w:pPr>
            <w:r>
              <w:rPr>
                <w:rFonts w:ascii="Arial" w:hAnsi="Arial" w:cs="Arial"/>
                <w:b w:val="0"/>
              </w:rPr>
              <w:t>2</w:t>
            </w:r>
            <w:r w:rsidR="006D0B26">
              <w:rPr>
                <w:rFonts w:ascii="Arial" w:hAnsi="Arial" w:cs="Arial"/>
                <w:b w:val="0"/>
              </w:rPr>
              <w:t>5</w:t>
            </w:r>
            <w:r>
              <w:rPr>
                <w:rFonts w:ascii="Arial" w:hAnsi="Arial" w:cs="Arial"/>
                <w:b w:val="0"/>
              </w:rPr>
              <w:t>-2</w:t>
            </w:r>
            <w:r w:rsidR="006D0B26">
              <w:rPr>
                <w:rFonts w:ascii="Arial" w:hAnsi="Arial" w:cs="Arial"/>
                <w:b w:val="0"/>
              </w:rPr>
              <w:t>6</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Основной этап</w:t>
            </w:r>
          </w:p>
        </w:tc>
        <w:tc>
          <w:tcPr>
            <w:tcW w:w="993" w:type="dxa"/>
            <w:shd w:val="clear" w:color="auto" w:fill="auto"/>
          </w:tcPr>
          <w:p w:rsidR="0032268B" w:rsidRDefault="0032268B">
            <w:pPr>
              <w:pStyle w:val="15"/>
              <w:rPr>
                <w:rFonts w:ascii="Arial" w:hAnsi="Arial" w:cs="Arial"/>
                <w:b w:val="0"/>
              </w:rPr>
            </w:pPr>
            <w:r>
              <w:rPr>
                <w:rFonts w:ascii="Arial" w:hAnsi="Arial" w:cs="Arial"/>
                <w:b w:val="0"/>
              </w:rPr>
              <w:t>2</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32268B">
            <w:pPr>
              <w:pStyle w:val="15"/>
              <w:rPr>
                <w:rFonts w:ascii="Arial" w:hAnsi="Arial" w:cs="Arial"/>
                <w:b w:val="0"/>
              </w:rPr>
            </w:pP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32268B" w:rsidP="006D0B26">
            <w:pPr>
              <w:pStyle w:val="15"/>
              <w:rPr>
                <w:rFonts w:ascii="Arial" w:hAnsi="Arial" w:cs="Arial"/>
                <w:b w:val="0"/>
              </w:rPr>
            </w:pPr>
            <w:r>
              <w:rPr>
                <w:rFonts w:ascii="Arial" w:hAnsi="Arial" w:cs="Arial"/>
                <w:b w:val="0"/>
              </w:rPr>
              <w:t>2</w:t>
            </w:r>
            <w:r w:rsidR="006D0B26">
              <w:rPr>
                <w:rFonts w:ascii="Arial" w:hAnsi="Arial" w:cs="Arial"/>
                <w:b w:val="0"/>
              </w:rPr>
              <w:t>7</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Основной этап, рефлексия</w:t>
            </w:r>
          </w:p>
        </w:tc>
        <w:tc>
          <w:tcPr>
            <w:tcW w:w="993" w:type="dxa"/>
            <w:shd w:val="clear" w:color="auto" w:fill="auto"/>
          </w:tcPr>
          <w:p w:rsidR="0032268B" w:rsidRDefault="0032268B">
            <w:pPr>
              <w:pStyle w:val="15"/>
              <w:rPr>
                <w:rFonts w:ascii="Arial" w:hAnsi="Arial" w:cs="Arial"/>
                <w:b w:val="0"/>
              </w:rPr>
            </w:pPr>
            <w:r>
              <w:rPr>
                <w:rFonts w:ascii="Arial" w:hAnsi="Arial" w:cs="Arial"/>
                <w:b w:val="0"/>
              </w:rPr>
              <w:t>1</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32268B">
            <w:pPr>
              <w:pStyle w:val="15"/>
              <w:rPr>
                <w:rFonts w:ascii="Arial" w:hAnsi="Arial" w:cs="Arial"/>
                <w:b w:val="0"/>
              </w:rPr>
            </w:pP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6D0B26" w:rsidP="006D0B26">
            <w:pPr>
              <w:pStyle w:val="15"/>
              <w:rPr>
                <w:rFonts w:ascii="Arial" w:hAnsi="Arial" w:cs="Arial"/>
                <w:b w:val="0"/>
              </w:rPr>
            </w:pPr>
            <w:r>
              <w:rPr>
                <w:rFonts w:ascii="Arial" w:hAnsi="Arial" w:cs="Arial"/>
                <w:b w:val="0"/>
              </w:rPr>
              <w:t>28</w:t>
            </w:r>
            <w:r w:rsidR="0032268B">
              <w:rPr>
                <w:rFonts w:ascii="Arial" w:hAnsi="Arial" w:cs="Arial"/>
                <w:b w:val="0"/>
              </w:rPr>
              <w:t>-2</w:t>
            </w:r>
            <w:r>
              <w:rPr>
                <w:rFonts w:ascii="Arial" w:hAnsi="Arial" w:cs="Arial"/>
                <w:b w:val="0"/>
              </w:rPr>
              <w:t>9</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Модульное оригами</w:t>
            </w:r>
          </w:p>
        </w:tc>
        <w:tc>
          <w:tcPr>
            <w:tcW w:w="993" w:type="dxa"/>
            <w:shd w:val="clear" w:color="auto" w:fill="auto"/>
          </w:tcPr>
          <w:p w:rsidR="0032268B" w:rsidRDefault="0032268B">
            <w:pPr>
              <w:pStyle w:val="15"/>
              <w:rPr>
                <w:rFonts w:ascii="Arial" w:hAnsi="Arial" w:cs="Arial"/>
                <w:b w:val="0"/>
              </w:rPr>
            </w:pPr>
            <w:r>
              <w:rPr>
                <w:rFonts w:ascii="Arial" w:hAnsi="Arial" w:cs="Arial"/>
                <w:b w:val="0"/>
              </w:rPr>
              <w:t>2</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32268B">
            <w:pPr>
              <w:pStyle w:val="15"/>
              <w:rPr>
                <w:rFonts w:ascii="Arial" w:hAnsi="Arial" w:cs="Arial"/>
                <w:b w:val="0"/>
              </w:rPr>
            </w:pP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r>
              <w:rPr>
                <w:rFonts w:ascii="Arial" w:hAnsi="Arial" w:cs="Arial"/>
                <w:snapToGrid w:val="0"/>
                <w:color w:val="000000"/>
              </w:rPr>
              <w:t>Проект</w:t>
            </w:r>
          </w:p>
        </w:tc>
      </w:tr>
      <w:tr w:rsidR="00EA3301">
        <w:tblPrEx>
          <w:tblCellMar>
            <w:top w:w="0" w:type="dxa"/>
            <w:left w:w="0" w:type="dxa"/>
            <w:bottom w:w="0" w:type="dxa"/>
            <w:right w:w="0" w:type="dxa"/>
          </w:tblCellMar>
        </w:tblPrEx>
        <w:tc>
          <w:tcPr>
            <w:tcW w:w="6521" w:type="dxa"/>
            <w:gridSpan w:val="2"/>
            <w:shd w:val="clear" w:color="auto" w:fill="C0C0C0"/>
          </w:tcPr>
          <w:p w:rsidR="00EA3301" w:rsidRDefault="00EA3301">
            <w:pPr>
              <w:pStyle w:val="15"/>
              <w:jc w:val="left"/>
              <w:rPr>
                <w:rFonts w:ascii="Arial" w:hAnsi="Arial" w:cs="Arial"/>
              </w:rPr>
            </w:pPr>
            <w:r>
              <w:rPr>
                <w:rFonts w:ascii="Arial" w:hAnsi="Arial" w:cs="Arial"/>
              </w:rPr>
              <w:t>Геометрия в пространстве</w:t>
            </w:r>
          </w:p>
        </w:tc>
        <w:tc>
          <w:tcPr>
            <w:tcW w:w="993" w:type="dxa"/>
            <w:shd w:val="clear" w:color="auto" w:fill="C0C0C0"/>
          </w:tcPr>
          <w:p w:rsidR="00EA3301" w:rsidRDefault="00FC09CF">
            <w:pPr>
              <w:pStyle w:val="15"/>
              <w:rPr>
                <w:rFonts w:ascii="Arial" w:hAnsi="Arial" w:cs="Arial"/>
              </w:rPr>
            </w:pPr>
            <w:r>
              <w:rPr>
                <w:rFonts w:ascii="Arial" w:hAnsi="Arial" w:cs="Arial"/>
              </w:rPr>
              <w:t>4</w:t>
            </w:r>
          </w:p>
        </w:tc>
        <w:tc>
          <w:tcPr>
            <w:tcW w:w="992" w:type="dxa"/>
            <w:shd w:val="clear" w:color="auto" w:fill="C0C0C0"/>
          </w:tcPr>
          <w:p w:rsidR="00EA3301" w:rsidRDefault="00EA3301">
            <w:pPr>
              <w:pStyle w:val="15"/>
              <w:rPr>
                <w:rFonts w:ascii="Arial" w:hAnsi="Arial" w:cs="Arial"/>
                <w:b w:val="0"/>
              </w:rPr>
            </w:pPr>
          </w:p>
        </w:tc>
        <w:tc>
          <w:tcPr>
            <w:tcW w:w="850" w:type="dxa"/>
            <w:shd w:val="clear" w:color="auto" w:fill="C0C0C0"/>
          </w:tcPr>
          <w:p w:rsidR="00EA3301" w:rsidRDefault="00EA3301">
            <w:pPr>
              <w:pStyle w:val="15"/>
              <w:rPr>
                <w:rFonts w:ascii="Arial" w:hAnsi="Arial" w:cs="Arial"/>
                <w:b w:val="0"/>
              </w:rPr>
            </w:pPr>
          </w:p>
        </w:tc>
        <w:tc>
          <w:tcPr>
            <w:tcW w:w="1634" w:type="dxa"/>
            <w:shd w:val="clear" w:color="auto" w:fill="C0C0C0"/>
          </w:tcPr>
          <w:p w:rsidR="00EA3301" w:rsidRDefault="00EA3301">
            <w:pPr>
              <w:pStyle w:val="15"/>
              <w:rPr>
                <w:rFonts w:ascii="Arial" w:hAnsi="Arial" w:cs="Arial"/>
                <w:b w:val="0"/>
              </w:rPr>
            </w:pPr>
          </w:p>
        </w:tc>
        <w:tc>
          <w:tcPr>
            <w:tcW w:w="2477" w:type="dxa"/>
            <w:shd w:val="clear" w:color="auto" w:fill="C0C0C0"/>
          </w:tcPr>
          <w:p w:rsidR="00EA3301" w:rsidRDefault="00EA3301">
            <w:pPr>
              <w:rPr>
                <w:rFonts w:ascii="Arial" w:hAnsi="Arial" w:cs="Arial"/>
                <w:snapToGrid w:val="0"/>
                <w:color w:val="000000"/>
              </w:rPr>
            </w:pPr>
          </w:p>
        </w:tc>
        <w:tc>
          <w:tcPr>
            <w:tcW w:w="1193" w:type="dxa"/>
            <w:shd w:val="clear" w:color="auto" w:fill="C0C0C0"/>
          </w:tcPr>
          <w:p w:rsidR="00EA3301" w:rsidRDefault="00EA3301">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Pr="0032268B" w:rsidRDefault="006D0B26" w:rsidP="006D0B26">
            <w:pPr>
              <w:pStyle w:val="15"/>
              <w:rPr>
                <w:rFonts w:ascii="Arial" w:hAnsi="Arial" w:cs="Arial"/>
                <w:b w:val="0"/>
              </w:rPr>
            </w:pPr>
            <w:r>
              <w:rPr>
                <w:rFonts w:ascii="Arial" w:hAnsi="Arial" w:cs="Arial"/>
                <w:b w:val="0"/>
              </w:rPr>
              <w:lastRenderedPageBreak/>
              <w:t>30</w:t>
            </w:r>
          </w:p>
        </w:tc>
        <w:tc>
          <w:tcPr>
            <w:tcW w:w="5670" w:type="dxa"/>
            <w:shd w:val="clear" w:color="auto" w:fill="auto"/>
          </w:tcPr>
          <w:p w:rsidR="0032268B" w:rsidRPr="0032268B" w:rsidRDefault="0032268B">
            <w:pPr>
              <w:pStyle w:val="15"/>
              <w:jc w:val="left"/>
              <w:rPr>
                <w:rFonts w:ascii="Arial" w:hAnsi="Arial" w:cs="Arial"/>
                <w:b w:val="0"/>
              </w:rPr>
            </w:pPr>
            <w:r>
              <w:rPr>
                <w:rFonts w:ascii="Arial" w:hAnsi="Arial" w:cs="Arial"/>
                <w:b w:val="0"/>
              </w:rPr>
              <w:t>Построение с помощью циркули и линейки равностороннего треугольника и квадрата</w:t>
            </w:r>
          </w:p>
        </w:tc>
        <w:tc>
          <w:tcPr>
            <w:tcW w:w="993" w:type="dxa"/>
            <w:shd w:val="clear" w:color="auto" w:fill="auto"/>
          </w:tcPr>
          <w:p w:rsidR="0032268B" w:rsidRPr="0032268B" w:rsidRDefault="0032268B">
            <w:pPr>
              <w:pStyle w:val="15"/>
              <w:rPr>
                <w:rFonts w:ascii="Arial" w:hAnsi="Arial" w:cs="Arial"/>
                <w:b w:val="0"/>
              </w:rPr>
            </w:pPr>
            <w:r>
              <w:rPr>
                <w:rFonts w:ascii="Arial" w:hAnsi="Arial" w:cs="Arial"/>
                <w:b w:val="0"/>
              </w:rPr>
              <w:t>1</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893C44">
            <w:pPr>
              <w:pStyle w:val="15"/>
              <w:rPr>
                <w:rFonts w:ascii="Arial" w:hAnsi="Arial" w:cs="Arial"/>
                <w:b w:val="0"/>
              </w:rPr>
            </w:pPr>
            <w:r>
              <w:rPr>
                <w:rFonts w:ascii="Arial" w:hAnsi="Arial" w:cs="Arial"/>
                <w:b w:val="0"/>
              </w:rPr>
              <w:t>[7],</w:t>
            </w:r>
          </w:p>
        </w:tc>
        <w:tc>
          <w:tcPr>
            <w:tcW w:w="2477" w:type="dxa"/>
            <w:vMerge w:val="restart"/>
            <w:shd w:val="clear" w:color="auto" w:fill="auto"/>
          </w:tcPr>
          <w:p w:rsidR="0032268B" w:rsidRDefault="0032268B" w:rsidP="0032268B">
            <w:pPr>
              <w:rPr>
                <w:rFonts w:ascii="Arial" w:hAnsi="Arial" w:cs="Arial"/>
                <w:snapToGrid w:val="0"/>
                <w:color w:val="000000"/>
              </w:rPr>
            </w:pPr>
            <w:r>
              <w:rPr>
                <w:rFonts w:ascii="Arial" w:hAnsi="Arial" w:cs="Arial"/>
                <w:snapToGrid w:val="0"/>
                <w:color w:val="000000"/>
              </w:rPr>
              <w:t>Основные свойства куба, тетраэдра, их развёртки. Знать виды правильных многогранников и изготавливать их модели</w:t>
            </w: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6D0B26" w:rsidP="006D0B26">
            <w:pPr>
              <w:pStyle w:val="15"/>
              <w:rPr>
                <w:rFonts w:ascii="Arial" w:hAnsi="Arial" w:cs="Arial"/>
                <w:b w:val="0"/>
              </w:rPr>
            </w:pPr>
            <w:r>
              <w:rPr>
                <w:rFonts w:ascii="Arial" w:hAnsi="Arial" w:cs="Arial"/>
                <w:b w:val="0"/>
              </w:rPr>
              <w:t>31</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Куб и тетраэдр, их свойства</w:t>
            </w:r>
          </w:p>
        </w:tc>
        <w:tc>
          <w:tcPr>
            <w:tcW w:w="993" w:type="dxa"/>
            <w:shd w:val="clear" w:color="auto" w:fill="auto"/>
          </w:tcPr>
          <w:p w:rsidR="0032268B" w:rsidRPr="0032268B" w:rsidRDefault="0032268B">
            <w:pPr>
              <w:pStyle w:val="15"/>
              <w:rPr>
                <w:rFonts w:ascii="Arial" w:hAnsi="Arial" w:cs="Arial"/>
                <w:b w:val="0"/>
              </w:rPr>
            </w:pPr>
            <w:r>
              <w:rPr>
                <w:rFonts w:ascii="Arial" w:hAnsi="Arial" w:cs="Arial"/>
                <w:b w:val="0"/>
              </w:rPr>
              <w:t>1</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893C44">
            <w:pPr>
              <w:pStyle w:val="15"/>
              <w:rPr>
                <w:rFonts w:ascii="Arial" w:hAnsi="Arial" w:cs="Arial"/>
                <w:b w:val="0"/>
              </w:rPr>
            </w:pPr>
            <w:r>
              <w:rPr>
                <w:rFonts w:ascii="Arial" w:hAnsi="Arial" w:cs="Arial"/>
                <w:b w:val="0"/>
              </w:rPr>
              <w:t xml:space="preserve">[7], </w:t>
            </w:r>
            <w:r w:rsidR="0032268B">
              <w:rPr>
                <w:rFonts w:ascii="Arial" w:hAnsi="Arial" w:cs="Arial"/>
                <w:b w:val="0"/>
              </w:rPr>
              <w:t>[</w:t>
            </w: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32268B" w:rsidP="006D0B26">
            <w:pPr>
              <w:pStyle w:val="15"/>
              <w:rPr>
                <w:rFonts w:ascii="Arial" w:hAnsi="Arial" w:cs="Arial"/>
                <w:b w:val="0"/>
              </w:rPr>
            </w:pPr>
            <w:r>
              <w:rPr>
                <w:rFonts w:ascii="Arial" w:hAnsi="Arial" w:cs="Arial"/>
                <w:b w:val="0"/>
              </w:rPr>
              <w:t>3</w:t>
            </w:r>
            <w:r w:rsidR="006D0B26">
              <w:rPr>
                <w:rFonts w:ascii="Arial" w:hAnsi="Arial" w:cs="Arial"/>
                <w:b w:val="0"/>
              </w:rPr>
              <w:t>2</w:t>
            </w:r>
          </w:p>
        </w:tc>
        <w:tc>
          <w:tcPr>
            <w:tcW w:w="5670" w:type="dxa"/>
            <w:shd w:val="clear" w:color="auto" w:fill="auto"/>
          </w:tcPr>
          <w:p w:rsidR="0032268B" w:rsidRPr="0032268B" w:rsidRDefault="0032268B">
            <w:pPr>
              <w:pStyle w:val="15"/>
              <w:jc w:val="left"/>
              <w:rPr>
                <w:rFonts w:ascii="Arial" w:hAnsi="Arial" w:cs="Arial"/>
                <w:b w:val="0"/>
              </w:rPr>
            </w:pPr>
            <w:r>
              <w:rPr>
                <w:rFonts w:ascii="Arial" w:hAnsi="Arial" w:cs="Arial"/>
                <w:b w:val="0"/>
              </w:rPr>
              <w:t>Из каких разверток можно склеить куб и тетраэдр</w:t>
            </w:r>
          </w:p>
        </w:tc>
        <w:tc>
          <w:tcPr>
            <w:tcW w:w="993" w:type="dxa"/>
            <w:shd w:val="clear" w:color="auto" w:fill="auto"/>
          </w:tcPr>
          <w:p w:rsidR="0032268B" w:rsidRDefault="00FC09CF">
            <w:pPr>
              <w:pStyle w:val="15"/>
              <w:rPr>
                <w:rFonts w:ascii="Arial" w:hAnsi="Arial" w:cs="Arial"/>
                <w:b w:val="0"/>
              </w:rPr>
            </w:pPr>
            <w:r>
              <w:rPr>
                <w:rFonts w:ascii="Arial" w:hAnsi="Arial" w:cs="Arial"/>
                <w:b w:val="0"/>
              </w:rPr>
              <w:t>1</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893C44">
            <w:pPr>
              <w:pStyle w:val="15"/>
              <w:rPr>
                <w:rFonts w:ascii="Arial" w:hAnsi="Arial" w:cs="Arial"/>
                <w:b w:val="0"/>
              </w:rPr>
            </w:pPr>
            <w:r>
              <w:rPr>
                <w:rFonts w:ascii="Arial" w:hAnsi="Arial" w:cs="Arial"/>
                <w:b w:val="0"/>
              </w:rPr>
              <w:t>[7],</w:t>
            </w: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p>
        </w:tc>
      </w:tr>
      <w:tr w:rsidR="0032268B">
        <w:tblPrEx>
          <w:tblCellMar>
            <w:top w:w="0" w:type="dxa"/>
            <w:left w:w="0" w:type="dxa"/>
            <w:bottom w:w="0" w:type="dxa"/>
            <w:right w:w="0" w:type="dxa"/>
          </w:tblCellMar>
        </w:tblPrEx>
        <w:tc>
          <w:tcPr>
            <w:tcW w:w="851" w:type="dxa"/>
            <w:shd w:val="clear" w:color="auto" w:fill="auto"/>
          </w:tcPr>
          <w:p w:rsidR="0032268B" w:rsidRDefault="0032268B">
            <w:pPr>
              <w:pStyle w:val="15"/>
              <w:rPr>
                <w:rFonts w:ascii="Arial" w:hAnsi="Arial" w:cs="Arial"/>
                <w:b w:val="0"/>
              </w:rPr>
            </w:pPr>
            <w:r>
              <w:rPr>
                <w:rFonts w:ascii="Arial" w:hAnsi="Arial" w:cs="Arial"/>
                <w:b w:val="0"/>
              </w:rPr>
              <w:t>33</w:t>
            </w:r>
          </w:p>
        </w:tc>
        <w:tc>
          <w:tcPr>
            <w:tcW w:w="5670" w:type="dxa"/>
            <w:shd w:val="clear" w:color="auto" w:fill="auto"/>
          </w:tcPr>
          <w:p w:rsidR="0032268B" w:rsidRDefault="0032268B">
            <w:pPr>
              <w:pStyle w:val="15"/>
              <w:jc w:val="left"/>
              <w:rPr>
                <w:rFonts w:ascii="Arial" w:hAnsi="Arial" w:cs="Arial"/>
                <w:b w:val="0"/>
              </w:rPr>
            </w:pPr>
            <w:r>
              <w:rPr>
                <w:rFonts w:ascii="Arial" w:hAnsi="Arial" w:cs="Arial"/>
                <w:b w:val="0"/>
              </w:rPr>
              <w:t>Создание моделей правильных многогранников, используя перегибание бумаги</w:t>
            </w:r>
          </w:p>
        </w:tc>
        <w:tc>
          <w:tcPr>
            <w:tcW w:w="993" w:type="dxa"/>
            <w:shd w:val="clear" w:color="auto" w:fill="auto"/>
          </w:tcPr>
          <w:p w:rsidR="0032268B" w:rsidRDefault="00FC09CF">
            <w:pPr>
              <w:pStyle w:val="15"/>
              <w:rPr>
                <w:rFonts w:ascii="Arial" w:hAnsi="Arial" w:cs="Arial"/>
                <w:b w:val="0"/>
              </w:rPr>
            </w:pPr>
            <w:r>
              <w:rPr>
                <w:rFonts w:ascii="Arial" w:hAnsi="Arial" w:cs="Arial"/>
                <w:b w:val="0"/>
              </w:rPr>
              <w:t>1</w:t>
            </w:r>
          </w:p>
        </w:tc>
        <w:tc>
          <w:tcPr>
            <w:tcW w:w="992" w:type="dxa"/>
            <w:shd w:val="clear" w:color="auto" w:fill="auto"/>
          </w:tcPr>
          <w:p w:rsidR="0032268B" w:rsidRDefault="0032268B">
            <w:pPr>
              <w:pStyle w:val="15"/>
              <w:rPr>
                <w:rFonts w:ascii="Arial" w:hAnsi="Arial" w:cs="Arial"/>
                <w:b w:val="0"/>
              </w:rPr>
            </w:pPr>
          </w:p>
        </w:tc>
        <w:tc>
          <w:tcPr>
            <w:tcW w:w="850" w:type="dxa"/>
            <w:shd w:val="clear" w:color="auto" w:fill="auto"/>
          </w:tcPr>
          <w:p w:rsidR="0032268B" w:rsidRDefault="0032268B">
            <w:pPr>
              <w:pStyle w:val="15"/>
              <w:rPr>
                <w:rFonts w:ascii="Arial" w:hAnsi="Arial" w:cs="Arial"/>
                <w:b w:val="0"/>
              </w:rPr>
            </w:pPr>
          </w:p>
        </w:tc>
        <w:tc>
          <w:tcPr>
            <w:tcW w:w="1634" w:type="dxa"/>
            <w:shd w:val="clear" w:color="auto" w:fill="auto"/>
          </w:tcPr>
          <w:p w:rsidR="0032268B" w:rsidRDefault="00893C44">
            <w:pPr>
              <w:pStyle w:val="15"/>
              <w:rPr>
                <w:rFonts w:ascii="Arial" w:hAnsi="Arial" w:cs="Arial"/>
                <w:b w:val="0"/>
              </w:rPr>
            </w:pPr>
            <w:r>
              <w:rPr>
                <w:rFonts w:ascii="Arial" w:hAnsi="Arial" w:cs="Arial"/>
                <w:b w:val="0"/>
              </w:rPr>
              <w:t>[7],</w:t>
            </w:r>
          </w:p>
        </w:tc>
        <w:tc>
          <w:tcPr>
            <w:tcW w:w="2477" w:type="dxa"/>
            <w:vMerge/>
            <w:shd w:val="clear" w:color="auto" w:fill="auto"/>
          </w:tcPr>
          <w:p w:rsidR="0032268B" w:rsidRDefault="0032268B">
            <w:pPr>
              <w:rPr>
                <w:rFonts w:ascii="Arial" w:hAnsi="Arial" w:cs="Arial"/>
                <w:snapToGrid w:val="0"/>
                <w:color w:val="000000"/>
              </w:rPr>
            </w:pPr>
          </w:p>
        </w:tc>
        <w:tc>
          <w:tcPr>
            <w:tcW w:w="1193" w:type="dxa"/>
            <w:shd w:val="clear" w:color="auto" w:fill="auto"/>
          </w:tcPr>
          <w:p w:rsidR="0032268B" w:rsidRDefault="0032268B">
            <w:pPr>
              <w:jc w:val="center"/>
              <w:rPr>
                <w:rFonts w:ascii="Arial" w:hAnsi="Arial" w:cs="Arial"/>
                <w:snapToGrid w:val="0"/>
                <w:color w:val="000000"/>
              </w:rPr>
            </w:pPr>
            <w:r>
              <w:rPr>
                <w:rFonts w:ascii="Arial" w:hAnsi="Arial" w:cs="Arial"/>
                <w:snapToGrid w:val="0"/>
                <w:color w:val="000000"/>
              </w:rPr>
              <w:t>СР 4</w:t>
            </w:r>
          </w:p>
        </w:tc>
      </w:tr>
      <w:tr w:rsidR="00EA3301">
        <w:tblPrEx>
          <w:tblCellMar>
            <w:top w:w="0" w:type="dxa"/>
            <w:left w:w="0" w:type="dxa"/>
            <w:bottom w:w="0" w:type="dxa"/>
            <w:right w:w="0" w:type="dxa"/>
          </w:tblCellMar>
        </w:tblPrEx>
        <w:tc>
          <w:tcPr>
            <w:tcW w:w="6521" w:type="dxa"/>
            <w:gridSpan w:val="2"/>
            <w:shd w:val="clear" w:color="auto" w:fill="C0C0C0"/>
          </w:tcPr>
          <w:p w:rsidR="00EA3301" w:rsidRDefault="00EA3301">
            <w:pPr>
              <w:pStyle w:val="15"/>
              <w:jc w:val="left"/>
              <w:rPr>
                <w:rFonts w:ascii="Arial" w:hAnsi="Arial" w:cs="Arial"/>
              </w:rPr>
            </w:pPr>
            <w:r>
              <w:rPr>
                <w:rFonts w:ascii="Arial" w:hAnsi="Arial" w:cs="Arial"/>
              </w:rPr>
              <w:t>34   Заключительное занятие «Математическая игра»</w:t>
            </w:r>
          </w:p>
        </w:tc>
        <w:tc>
          <w:tcPr>
            <w:tcW w:w="993" w:type="dxa"/>
            <w:shd w:val="clear" w:color="auto" w:fill="C0C0C0"/>
          </w:tcPr>
          <w:p w:rsidR="00EA3301" w:rsidRDefault="00EA3301">
            <w:pPr>
              <w:pStyle w:val="15"/>
              <w:rPr>
                <w:rFonts w:ascii="Arial" w:hAnsi="Arial" w:cs="Arial"/>
              </w:rPr>
            </w:pPr>
            <w:r>
              <w:rPr>
                <w:rFonts w:ascii="Arial" w:hAnsi="Arial" w:cs="Arial"/>
              </w:rPr>
              <w:t>1</w:t>
            </w:r>
          </w:p>
        </w:tc>
        <w:tc>
          <w:tcPr>
            <w:tcW w:w="992" w:type="dxa"/>
            <w:shd w:val="clear" w:color="auto" w:fill="C0C0C0"/>
          </w:tcPr>
          <w:p w:rsidR="00EA3301" w:rsidRDefault="00EA3301">
            <w:pPr>
              <w:pStyle w:val="15"/>
              <w:rPr>
                <w:rFonts w:ascii="Arial" w:hAnsi="Arial" w:cs="Arial"/>
                <w:b w:val="0"/>
              </w:rPr>
            </w:pPr>
          </w:p>
        </w:tc>
        <w:tc>
          <w:tcPr>
            <w:tcW w:w="850" w:type="dxa"/>
            <w:shd w:val="clear" w:color="auto" w:fill="C0C0C0"/>
          </w:tcPr>
          <w:p w:rsidR="00EA3301" w:rsidRDefault="00EA3301">
            <w:pPr>
              <w:pStyle w:val="15"/>
              <w:rPr>
                <w:rFonts w:ascii="Arial" w:hAnsi="Arial" w:cs="Arial"/>
                <w:b w:val="0"/>
              </w:rPr>
            </w:pPr>
          </w:p>
        </w:tc>
        <w:tc>
          <w:tcPr>
            <w:tcW w:w="1634" w:type="dxa"/>
            <w:shd w:val="clear" w:color="auto" w:fill="C0C0C0"/>
          </w:tcPr>
          <w:p w:rsidR="00EA3301" w:rsidRDefault="004235EC">
            <w:pPr>
              <w:pStyle w:val="15"/>
              <w:rPr>
                <w:rFonts w:ascii="Arial" w:hAnsi="Arial" w:cs="Arial"/>
                <w:b w:val="0"/>
              </w:rPr>
            </w:pPr>
            <w:r>
              <w:rPr>
                <w:rFonts w:ascii="Arial" w:hAnsi="Arial" w:cs="Arial"/>
                <w:b w:val="0"/>
              </w:rPr>
              <w:t>приложение</w:t>
            </w:r>
          </w:p>
        </w:tc>
        <w:tc>
          <w:tcPr>
            <w:tcW w:w="2477" w:type="dxa"/>
            <w:shd w:val="clear" w:color="auto" w:fill="C0C0C0"/>
          </w:tcPr>
          <w:p w:rsidR="00EA3301" w:rsidRDefault="00EA3301">
            <w:pPr>
              <w:rPr>
                <w:rFonts w:ascii="Arial" w:hAnsi="Arial" w:cs="Arial"/>
                <w:snapToGrid w:val="0"/>
                <w:color w:val="000000"/>
              </w:rPr>
            </w:pPr>
          </w:p>
        </w:tc>
        <w:tc>
          <w:tcPr>
            <w:tcW w:w="1193" w:type="dxa"/>
            <w:shd w:val="clear" w:color="auto" w:fill="C0C0C0"/>
          </w:tcPr>
          <w:p w:rsidR="00EA3301" w:rsidRDefault="00EA3301">
            <w:pPr>
              <w:jc w:val="center"/>
              <w:rPr>
                <w:rFonts w:ascii="Arial" w:hAnsi="Arial" w:cs="Arial"/>
                <w:snapToGrid w:val="0"/>
                <w:color w:val="000000"/>
              </w:rPr>
            </w:pPr>
          </w:p>
        </w:tc>
      </w:tr>
    </w:tbl>
    <w:p w:rsidR="00EA3301" w:rsidRDefault="00EA3301">
      <w:pPr>
        <w:pStyle w:val="15"/>
        <w:jc w:val="left"/>
        <w:rPr>
          <w:rFonts w:ascii="Arial" w:hAnsi="Arial" w:cs="Arial"/>
          <w:b w:val="0"/>
        </w:rPr>
      </w:pPr>
    </w:p>
    <w:p w:rsidR="00EA3301" w:rsidRDefault="00EA3301">
      <w:pPr>
        <w:rPr>
          <w:rFonts w:ascii="Arial" w:hAnsi="Arial" w:cs="Arial"/>
          <w:b/>
          <w:sz w:val="20"/>
        </w:rPr>
        <w:sectPr w:rsidR="00EA3301">
          <w:pgSz w:w="16838" w:h="11906" w:orient="landscape"/>
          <w:pgMar w:top="851" w:right="1134" w:bottom="719" w:left="1440" w:header="709" w:footer="709" w:gutter="0"/>
          <w:cols w:space="708"/>
          <w:docGrid w:linePitch="360"/>
        </w:sectPr>
      </w:pPr>
    </w:p>
    <w:p w:rsidR="00EA3301" w:rsidRDefault="00EA3301" w:rsidP="00E023CD">
      <w:pPr>
        <w:rPr>
          <w:b/>
        </w:rPr>
      </w:pPr>
      <w:r>
        <w:rPr>
          <w:rFonts w:ascii="Arial" w:hAnsi="Arial" w:cs="Arial"/>
          <w:b/>
        </w:rPr>
        <w:lastRenderedPageBreak/>
        <w:t>4. Ресурсное обеспечение рабочей программы</w:t>
      </w:r>
    </w:p>
    <w:p w:rsidR="00E023CD" w:rsidRPr="007D5298" w:rsidRDefault="00E023CD" w:rsidP="00E023CD">
      <w:pPr>
        <w:tabs>
          <w:tab w:val="center" w:pos="4677"/>
        </w:tabs>
        <w:ind w:left="360"/>
        <w:rPr>
          <w:rFonts w:ascii="Arial" w:hAnsi="Arial" w:cs="Arial"/>
          <w:sz w:val="28"/>
          <w:szCs w:val="28"/>
        </w:rPr>
      </w:pPr>
    </w:p>
    <w:p w:rsidR="00E023CD" w:rsidRPr="00E023CD" w:rsidRDefault="00E023CD" w:rsidP="008E3D67">
      <w:pPr>
        <w:numPr>
          <w:ilvl w:val="0"/>
          <w:numId w:val="4"/>
        </w:numPr>
        <w:rPr>
          <w:rFonts w:ascii="Arial" w:hAnsi="Arial" w:cs="Arial"/>
          <w:szCs w:val="24"/>
        </w:rPr>
      </w:pPr>
      <w:r w:rsidRPr="00E023CD">
        <w:rPr>
          <w:rFonts w:ascii="Arial" w:hAnsi="Arial" w:cs="Arial"/>
          <w:szCs w:val="24"/>
        </w:rPr>
        <w:t>Канель-Белов А.Я., Ковальджи А.К. Как решают нестандартные задачи / Под ред. В.О.Бугаенко.- 5-е изд., исправл.-М.:МЦНМО, 2009.-96 с.</w:t>
      </w:r>
    </w:p>
    <w:p w:rsidR="00E023CD" w:rsidRPr="00E023CD" w:rsidRDefault="00E023CD" w:rsidP="008E3D67">
      <w:pPr>
        <w:numPr>
          <w:ilvl w:val="0"/>
          <w:numId w:val="4"/>
        </w:numPr>
        <w:rPr>
          <w:rFonts w:ascii="Arial" w:hAnsi="Arial" w:cs="Arial"/>
          <w:szCs w:val="24"/>
        </w:rPr>
      </w:pPr>
      <w:r w:rsidRPr="00E023CD">
        <w:rPr>
          <w:rFonts w:ascii="Arial" w:hAnsi="Arial" w:cs="Arial"/>
          <w:szCs w:val="24"/>
        </w:rPr>
        <w:t>Спивак А.В. Математический кружок. 6-7 классы. – Новое издание. – М.: МЦНМО, 2009. – 128 с.</w:t>
      </w:r>
    </w:p>
    <w:p w:rsidR="00E023CD" w:rsidRPr="00E023CD" w:rsidRDefault="00E023CD" w:rsidP="008E3D67">
      <w:pPr>
        <w:numPr>
          <w:ilvl w:val="0"/>
          <w:numId w:val="4"/>
        </w:numPr>
        <w:rPr>
          <w:rFonts w:ascii="Arial" w:hAnsi="Arial" w:cs="Arial"/>
          <w:szCs w:val="24"/>
        </w:rPr>
      </w:pPr>
      <w:r w:rsidRPr="00E023CD">
        <w:rPr>
          <w:rFonts w:ascii="Arial" w:hAnsi="Arial" w:cs="Arial"/>
          <w:szCs w:val="24"/>
        </w:rPr>
        <w:t>Подготовка школьников к олимпиаде по математике:5-6 классы. Методическое пособие/авт.-сост. Г.И.Григорьева. -М.: Издательство «Глобус», 2009.-152 с.</w:t>
      </w:r>
    </w:p>
    <w:p w:rsidR="00E023CD" w:rsidRPr="00E023CD" w:rsidRDefault="00E023CD" w:rsidP="008E3D67">
      <w:pPr>
        <w:numPr>
          <w:ilvl w:val="0"/>
          <w:numId w:val="4"/>
        </w:numPr>
        <w:rPr>
          <w:rFonts w:ascii="Arial" w:hAnsi="Arial" w:cs="Arial"/>
          <w:szCs w:val="24"/>
        </w:rPr>
      </w:pPr>
      <w:r w:rsidRPr="00E023CD">
        <w:rPr>
          <w:rFonts w:ascii="Arial" w:hAnsi="Arial" w:cs="Arial"/>
          <w:szCs w:val="24"/>
        </w:rPr>
        <w:t>Олимпиадные задания по математике. 5-6 классы /авт.-сост. Ю.В.Лепёхин. – Волгоград: Учитель, 2010. -236 с.</w:t>
      </w:r>
    </w:p>
    <w:p w:rsidR="00E023CD" w:rsidRPr="00E023CD" w:rsidRDefault="00E023CD" w:rsidP="008E3D67">
      <w:pPr>
        <w:numPr>
          <w:ilvl w:val="0"/>
          <w:numId w:val="4"/>
        </w:numPr>
        <w:rPr>
          <w:rFonts w:ascii="Arial" w:hAnsi="Arial" w:cs="Arial"/>
          <w:szCs w:val="24"/>
        </w:rPr>
      </w:pPr>
      <w:r w:rsidRPr="00E023CD">
        <w:rPr>
          <w:rFonts w:ascii="Arial" w:hAnsi="Arial" w:cs="Arial"/>
          <w:szCs w:val="24"/>
        </w:rPr>
        <w:t>Фарков, А.В. Математические кружки в школе. 5-8 классы / А.В.Фарков. – 5-е изд. – М.: Айрис-пресс, 2008. – 144с.</w:t>
      </w:r>
    </w:p>
    <w:p w:rsidR="00E023CD" w:rsidRPr="00E023CD" w:rsidRDefault="00E023CD" w:rsidP="008E3D67">
      <w:pPr>
        <w:numPr>
          <w:ilvl w:val="0"/>
          <w:numId w:val="4"/>
        </w:numPr>
        <w:rPr>
          <w:rFonts w:ascii="Arial" w:hAnsi="Arial" w:cs="Arial"/>
          <w:szCs w:val="24"/>
        </w:rPr>
      </w:pPr>
      <w:r w:rsidRPr="00E023CD">
        <w:rPr>
          <w:rFonts w:ascii="Arial" w:hAnsi="Arial" w:cs="Arial"/>
          <w:szCs w:val="24"/>
        </w:rPr>
        <w:t>Математика. 5-9 классы. Развитие математического мышления : олимпиады, конкурсы / авт.-сост. И.В.Фотина. - Волгоград: Учитель, 2010. -202 с.</w:t>
      </w:r>
    </w:p>
    <w:p w:rsidR="00E023CD" w:rsidRPr="00E023CD" w:rsidRDefault="00E023CD" w:rsidP="008E3D67">
      <w:pPr>
        <w:numPr>
          <w:ilvl w:val="0"/>
          <w:numId w:val="4"/>
        </w:numPr>
        <w:rPr>
          <w:rFonts w:ascii="Arial" w:hAnsi="Arial" w:cs="Arial"/>
          <w:szCs w:val="24"/>
        </w:rPr>
      </w:pPr>
      <w:r w:rsidRPr="00E023CD">
        <w:rPr>
          <w:rFonts w:ascii="Arial" w:hAnsi="Arial" w:cs="Arial"/>
          <w:szCs w:val="24"/>
        </w:rPr>
        <w:t>Шарыгин И.Ф., Ерганжиева Л.Н. Наглядная геометрия. 5-6 кл.:Пособие для общеобразовательных учебных заведений.-3-е изд., стереотип. – М.: Дрофа, 2000. – 192 с.: ил.</w:t>
      </w:r>
    </w:p>
    <w:p w:rsidR="00EA3301" w:rsidRPr="00E023CD" w:rsidRDefault="00E023CD" w:rsidP="008E3D67">
      <w:pPr>
        <w:numPr>
          <w:ilvl w:val="0"/>
          <w:numId w:val="4"/>
        </w:numPr>
        <w:rPr>
          <w:szCs w:val="24"/>
        </w:rPr>
      </w:pPr>
      <w:hyperlink r:id="rId8" w:history="1">
        <w:r w:rsidRPr="00E023CD">
          <w:rPr>
            <w:rStyle w:val="a7"/>
            <w:rFonts w:ascii="Arial" w:hAnsi="Arial" w:cs="Arial"/>
            <w:szCs w:val="24"/>
          </w:rPr>
          <w:t>http://golovolom.com</w:t>
        </w:r>
      </w:hyperlink>
    </w:p>
    <w:p w:rsidR="00EA3301" w:rsidRPr="00E023CD" w:rsidRDefault="00E023CD" w:rsidP="008E3D67">
      <w:pPr>
        <w:numPr>
          <w:ilvl w:val="0"/>
          <w:numId w:val="4"/>
        </w:numPr>
        <w:rPr>
          <w:szCs w:val="24"/>
        </w:rPr>
      </w:pPr>
      <w:r w:rsidRPr="00E023CD">
        <w:rPr>
          <w:rFonts w:ascii="Arial" w:hAnsi="Arial" w:cs="Arial"/>
          <w:szCs w:val="24"/>
        </w:rPr>
        <w:t>Депман И.Я., Виленкин Н.Я.  За страницами учебника математики. Пособия для учащихся 5-6 классов. – М.: Просвещение, 2005</w:t>
      </w:r>
    </w:p>
    <w:p w:rsidR="00E023CD" w:rsidRDefault="00E023CD" w:rsidP="008E3D67">
      <w:pPr>
        <w:numPr>
          <w:ilvl w:val="0"/>
          <w:numId w:val="4"/>
        </w:numPr>
        <w:tabs>
          <w:tab w:val="left" w:pos="360"/>
        </w:tabs>
        <w:jc w:val="both"/>
        <w:rPr>
          <w:rFonts w:ascii="Arial" w:hAnsi="Arial" w:cs="Arial"/>
          <w:szCs w:val="24"/>
        </w:rPr>
      </w:pPr>
      <w:r w:rsidRPr="00E023CD">
        <w:rPr>
          <w:rFonts w:ascii="Arial" w:hAnsi="Arial" w:cs="Arial"/>
          <w:szCs w:val="24"/>
        </w:rPr>
        <w:t>Пойа Д. Как решить задачу. Пособие для учителей. 2-е изд. – М.: Учпедгиз, 1961</w:t>
      </w:r>
    </w:p>
    <w:p w:rsidR="0062258B" w:rsidRPr="00E023CD" w:rsidRDefault="0062258B" w:rsidP="008E3D67">
      <w:pPr>
        <w:numPr>
          <w:ilvl w:val="0"/>
          <w:numId w:val="4"/>
        </w:numPr>
        <w:tabs>
          <w:tab w:val="left" w:pos="360"/>
        </w:tabs>
        <w:jc w:val="both"/>
        <w:rPr>
          <w:rFonts w:ascii="Arial" w:hAnsi="Arial" w:cs="Arial"/>
          <w:szCs w:val="24"/>
        </w:rPr>
      </w:pPr>
      <w:r>
        <w:rPr>
          <w:rFonts w:ascii="Arial" w:hAnsi="Arial" w:cs="Arial"/>
          <w:szCs w:val="24"/>
        </w:rPr>
        <w:t xml:space="preserve"> Анфимова Т.Б. математика. Внеурочные занятия. 5-6 классы. – М.: ИЛЕКСА, 2012. – 128 с.: ил.</w:t>
      </w:r>
    </w:p>
    <w:p w:rsidR="00EA3301" w:rsidRDefault="00EA3301"/>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0E6FC5" w:rsidRDefault="000E6FC5"/>
    <w:p w:rsidR="006E3C6E" w:rsidRDefault="000E6FC5" w:rsidP="006E3C6E">
      <w:pPr>
        <w:rPr>
          <w:rFonts w:ascii="Arial" w:hAnsi="Arial" w:cs="Arial"/>
        </w:rPr>
      </w:pPr>
      <w:r w:rsidRPr="000E6FC5">
        <w:rPr>
          <w:rFonts w:ascii="Arial" w:hAnsi="Arial" w:cs="Arial"/>
        </w:rPr>
        <w:lastRenderedPageBreak/>
        <w:t>Приложение</w:t>
      </w:r>
    </w:p>
    <w:p w:rsidR="000E6FC5" w:rsidRPr="000E6FC5" w:rsidRDefault="000E6FC5" w:rsidP="006E3C6E">
      <w:pPr>
        <w:rPr>
          <w:rFonts w:ascii="Arial" w:hAnsi="Arial" w:cs="Arial"/>
          <w:b/>
          <w:bCs/>
          <w:color w:val="199043"/>
          <w:kern w:val="36"/>
          <w:sz w:val="28"/>
          <w:szCs w:val="28"/>
        </w:rPr>
      </w:pPr>
      <w:r w:rsidRPr="000E6FC5">
        <w:rPr>
          <w:rFonts w:ascii="Arial" w:hAnsi="Arial" w:cs="Arial"/>
          <w:b/>
          <w:bCs/>
          <w:color w:val="199043"/>
          <w:kern w:val="36"/>
          <w:sz w:val="28"/>
          <w:szCs w:val="28"/>
        </w:rPr>
        <w:t>Математическая игра "Веселые станции" для учащихся 5–6-х классов</w:t>
      </w:r>
    </w:p>
    <w:p w:rsidR="000E6FC5" w:rsidRPr="000E6FC5" w:rsidRDefault="000E6FC5" w:rsidP="000E6FC5">
      <w:pPr>
        <w:rPr>
          <w:szCs w:val="24"/>
        </w:rPr>
      </w:pPr>
      <w:r w:rsidRPr="000E6FC5">
        <w:rPr>
          <w:szCs w:val="24"/>
        </w:rPr>
        <w:pict>
          <v:rect id="_x0000_i1025" style="width:0;height:1.5pt" o:hralign="center" o:hrstd="t" o:hrnoshade="t" o:hr="t" fillcolor="black" stroked="f"/>
        </w:pic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color w:val="000000"/>
          <w:sz w:val="26"/>
          <w:szCs w:val="26"/>
        </w:rPr>
        <w:t>Игра проводится для учащихся 5-6 классов. От каждого класса в игре принимает участие команда, состоящая из 6 человек. Команды проходят по “станциям”, выполняя различные занимательные задания.</w:t>
      </w:r>
    </w:p>
    <w:p w:rsidR="000E6FC5" w:rsidRPr="000E6FC5" w:rsidRDefault="000E6FC5" w:rsidP="000E6FC5">
      <w:pPr>
        <w:spacing w:before="100" w:beforeAutospacing="1" w:after="100" w:afterAutospacing="1"/>
        <w:rPr>
          <w:rFonts w:ascii="Arial" w:hAnsi="Arial" w:cs="Arial"/>
          <w:b/>
          <w:bCs/>
          <w:color w:val="000000"/>
          <w:sz w:val="26"/>
          <w:szCs w:val="26"/>
        </w:rPr>
      </w:pPr>
      <w:r w:rsidRPr="000E6FC5">
        <w:rPr>
          <w:rFonts w:ascii="Arial" w:hAnsi="Arial" w:cs="Arial"/>
          <w:b/>
          <w:bCs/>
          <w:color w:val="000000"/>
          <w:sz w:val="26"/>
          <w:szCs w:val="26"/>
        </w:rPr>
        <w:t>Цель игры:</w:t>
      </w:r>
    </w:p>
    <w:p w:rsidR="000E6FC5" w:rsidRPr="000E6FC5" w:rsidRDefault="000E6FC5" w:rsidP="008E3D67">
      <w:pPr>
        <w:numPr>
          <w:ilvl w:val="0"/>
          <w:numId w:val="5"/>
        </w:numPr>
        <w:spacing w:before="100" w:beforeAutospacing="1" w:after="100" w:afterAutospacing="1"/>
        <w:rPr>
          <w:rFonts w:ascii="Arial" w:hAnsi="Arial" w:cs="Arial"/>
          <w:color w:val="000000"/>
          <w:sz w:val="26"/>
          <w:szCs w:val="26"/>
        </w:rPr>
      </w:pPr>
      <w:r w:rsidRPr="000E6FC5">
        <w:rPr>
          <w:rFonts w:ascii="Arial" w:hAnsi="Arial" w:cs="Arial"/>
          <w:color w:val="000000"/>
          <w:sz w:val="26"/>
          <w:szCs w:val="26"/>
        </w:rPr>
        <w:t>Предоставить ребятам возможность продемонстрировать свои знания, находчивость, смекалку.</w:t>
      </w:r>
    </w:p>
    <w:p w:rsidR="000E6FC5" w:rsidRPr="000E6FC5" w:rsidRDefault="000E6FC5" w:rsidP="008E3D67">
      <w:pPr>
        <w:numPr>
          <w:ilvl w:val="0"/>
          <w:numId w:val="5"/>
        </w:numPr>
        <w:spacing w:before="100" w:beforeAutospacing="1" w:after="100" w:afterAutospacing="1"/>
        <w:rPr>
          <w:rFonts w:ascii="Arial" w:hAnsi="Arial" w:cs="Arial"/>
          <w:color w:val="000000"/>
          <w:sz w:val="26"/>
          <w:szCs w:val="26"/>
        </w:rPr>
      </w:pPr>
      <w:r w:rsidRPr="000E6FC5">
        <w:rPr>
          <w:rFonts w:ascii="Arial" w:hAnsi="Arial" w:cs="Arial"/>
          <w:color w:val="000000"/>
          <w:sz w:val="26"/>
          <w:szCs w:val="26"/>
        </w:rPr>
        <w:t>Способствовать повышению интереса к математике</w:t>
      </w:r>
    </w:p>
    <w:p w:rsidR="000E6FC5" w:rsidRPr="000E6FC5" w:rsidRDefault="000E6FC5" w:rsidP="008E3D67">
      <w:pPr>
        <w:numPr>
          <w:ilvl w:val="0"/>
          <w:numId w:val="5"/>
        </w:numPr>
        <w:spacing w:before="100" w:beforeAutospacing="1" w:after="100" w:afterAutospacing="1"/>
        <w:rPr>
          <w:rFonts w:ascii="Arial" w:hAnsi="Arial" w:cs="Arial"/>
          <w:color w:val="000000"/>
          <w:sz w:val="26"/>
          <w:szCs w:val="26"/>
        </w:rPr>
      </w:pPr>
      <w:r w:rsidRPr="000E6FC5">
        <w:rPr>
          <w:rFonts w:ascii="Arial" w:hAnsi="Arial" w:cs="Arial"/>
          <w:color w:val="000000"/>
          <w:sz w:val="26"/>
          <w:szCs w:val="26"/>
        </w:rPr>
        <w:t>Помочь в воспитании таких качеств личности, как коллективизм, взаимопомощь, взаимовыручка, стремление к победе.</w:t>
      </w:r>
    </w:p>
    <w:p w:rsidR="000E6FC5" w:rsidRPr="000E6FC5" w:rsidRDefault="000E6FC5" w:rsidP="000E6FC5">
      <w:pPr>
        <w:spacing w:beforeAutospacing="1"/>
        <w:jc w:val="center"/>
        <w:outlineLvl w:val="2"/>
        <w:rPr>
          <w:rFonts w:ascii="Arial" w:hAnsi="Arial" w:cs="Arial"/>
          <w:b/>
          <w:bCs/>
          <w:color w:val="199043"/>
          <w:sz w:val="20"/>
        </w:rPr>
      </w:pPr>
      <w:r w:rsidRPr="000E6FC5">
        <w:rPr>
          <w:rFonts w:ascii="Arial" w:hAnsi="Arial" w:cs="Arial"/>
          <w:b/>
          <w:bCs/>
          <w:color w:val="199043"/>
          <w:sz w:val="20"/>
        </w:rPr>
        <w:t>Описание хода игры</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Организационный момент.</w:t>
      </w:r>
      <w:r w:rsidRPr="000E6FC5">
        <w:rPr>
          <w:rFonts w:ascii="Arial" w:hAnsi="Arial" w:cs="Arial"/>
          <w:b/>
          <w:bCs/>
          <w:color w:val="000000"/>
          <w:sz w:val="26"/>
        </w:rPr>
        <w:t> </w:t>
      </w:r>
      <w:r w:rsidRPr="000E6FC5">
        <w:rPr>
          <w:rFonts w:ascii="Arial" w:hAnsi="Arial" w:cs="Arial"/>
          <w:color w:val="000000"/>
          <w:sz w:val="26"/>
          <w:szCs w:val="26"/>
        </w:rPr>
        <w:t>Капитаны команд получают маршрутные листы, в которых указана последовательность посещения станций. На каждой станции команде предстоит выполнить определенное задание и заработать баллы. Время пребывания на каждой станции около 10 минут. После прохождения всех станций баллы, заработанные командой, суммируются, и определяется команда-победитель. Кроме этого, определяются и награждаются самые активные участники из каждой команды, которые отмечаются в маршрутном листе на каждой станции. После ознакомления игроков с правилами игры, команды отправляются по своим маршрутам.</w:t>
      </w:r>
    </w:p>
    <w:p w:rsidR="000E6FC5" w:rsidRPr="000E6FC5" w:rsidRDefault="000E6FC5" w:rsidP="000E6FC5">
      <w:pPr>
        <w:spacing w:before="100" w:beforeAutospacing="1" w:after="100"/>
        <w:jc w:val="center"/>
        <w:outlineLvl w:val="2"/>
        <w:rPr>
          <w:rFonts w:ascii="Arial" w:hAnsi="Arial" w:cs="Arial"/>
          <w:b/>
          <w:bCs/>
          <w:color w:val="199043"/>
          <w:sz w:val="20"/>
        </w:rPr>
      </w:pPr>
      <w:r w:rsidRPr="000E6FC5">
        <w:rPr>
          <w:b/>
          <w:bCs/>
          <w:i/>
          <w:iCs/>
          <w:color w:val="199043"/>
          <w:sz w:val="20"/>
        </w:rPr>
        <w:t>Станция </w:t>
      </w:r>
      <w:r w:rsidRPr="000E6FC5">
        <w:rPr>
          <w:b/>
          <w:bCs/>
          <w:i/>
          <w:iCs/>
          <w:color w:val="FF0000"/>
          <w:sz w:val="20"/>
          <w:u w:val="single"/>
        </w:rPr>
        <w:t>“Геометрическая”</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color w:val="000000"/>
          <w:sz w:val="26"/>
          <w:szCs w:val="26"/>
        </w:rPr>
        <w:t>На этой станции каждый участник команды получает конверт с фрагментами геометрической фигуры, из которых надо сложить квадрат (рис. 1). За каждый сложенный квадрат команда получает 3 балла. На выполнение задания отводится около 8 минут.</w:t>
      </w:r>
    </w:p>
    <w:p w:rsidR="000E6FC5" w:rsidRPr="000E6FC5" w:rsidRDefault="00396004" w:rsidP="000E6FC5">
      <w:pPr>
        <w:spacing w:before="100" w:beforeAutospacing="1" w:after="100" w:afterAutospacing="1"/>
        <w:jc w:val="center"/>
        <w:rPr>
          <w:rFonts w:ascii="Arial" w:hAnsi="Arial" w:cs="Arial"/>
          <w:color w:val="000000"/>
          <w:sz w:val="26"/>
          <w:szCs w:val="26"/>
        </w:rPr>
      </w:pPr>
      <w:r>
        <w:rPr>
          <w:rFonts w:ascii="Arial" w:hAnsi="Arial" w:cs="Arial"/>
          <w:noProof/>
          <w:color w:val="000000"/>
          <w:sz w:val="26"/>
          <w:szCs w:val="26"/>
        </w:rPr>
        <w:drawing>
          <wp:inline distT="0" distB="0" distL="0" distR="0">
            <wp:extent cx="1727200" cy="1727200"/>
            <wp:effectExtent l="19050" t="0" r="6350" b="0"/>
            <wp:docPr id="2" name="Рисунок 2" descr="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1"/>
                    <pic:cNvPicPr>
                      <a:picLocks noChangeAspect="1" noChangeArrowheads="1"/>
                    </pic:cNvPicPr>
                  </pic:nvPicPr>
                  <pic:blipFill>
                    <a:blip r:embed="rId9" cstate="print"/>
                    <a:srcRect/>
                    <a:stretch>
                      <a:fillRect/>
                    </a:stretch>
                  </pic:blipFill>
                  <pic:spPr bwMode="auto">
                    <a:xfrm>
                      <a:off x="0" y="0"/>
                      <a:ext cx="1727200" cy="1727200"/>
                    </a:xfrm>
                    <a:prstGeom prst="rect">
                      <a:avLst/>
                    </a:prstGeom>
                    <a:noFill/>
                    <a:ln w="9525">
                      <a:noFill/>
                      <a:miter lim="800000"/>
                      <a:headEnd/>
                      <a:tailEnd/>
                    </a:ln>
                  </pic:spPr>
                </pic:pic>
              </a:graphicData>
            </a:graphic>
          </wp:inline>
        </w:drawing>
      </w:r>
    </w:p>
    <w:p w:rsidR="000E6FC5" w:rsidRPr="000E6FC5" w:rsidRDefault="000E6FC5" w:rsidP="000E6FC5">
      <w:pPr>
        <w:spacing w:before="100" w:beforeAutospacing="1" w:after="100" w:afterAutospacing="1"/>
        <w:jc w:val="center"/>
        <w:rPr>
          <w:rFonts w:ascii="Arial" w:hAnsi="Arial" w:cs="Arial"/>
          <w:color w:val="000000"/>
          <w:sz w:val="26"/>
          <w:szCs w:val="26"/>
        </w:rPr>
      </w:pPr>
      <w:r w:rsidRPr="000E6FC5">
        <w:rPr>
          <w:rFonts w:ascii="Arial" w:hAnsi="Arial" w:cs="Arial"/>
          <w:color w:val="000000"/>
          <w:sz w:val="26"/>
          <w:szCs w:val="26"/>
        </w:rPr>
        <w:t>Рис. 1.</w:t>
      </w:r>
    </w:p>
    <w:p w:rsidR="000E6FC5" w:rsidRPr="000E6FC5" w:rsidRDefault="000E6FC5" w:rsidP="000E6FC5">
      <w:pPr>
        <w:spacing w:before="100" w:beforeAutospacing="1" w:after="100"/>
        <w:jc w:val="center"/>
        <w:outlineLvl w:val="2"/>
        <w:rPr>
          <w:rFonts w:ascii="Arial" w:hAnsi="Arial" w:cs="Arial"/>
          <w:b/>
          <w:bCs/>
          <w:color w:val="199043"/>
          <w:sz w:val="20"/>
        </w:rPr>
      </w:pPr>
      <w:r w:rsidRPr="000E6FC5">
        <w:rPr>
          <w:rFonts w:ascii="Arial" w:hAnsi="Arial" w:cs="Arial"/>
          <w:b/>
          <w:bCs/>
          <w:color w:val="199043"/>
          <w:sz w:val="20"/>
        </w:rPr>
        <w:lastRenderedPageBreak/>
        <w:t>Станция </w:t>
      </w:r>
      <w:r w:rsidRPr="000E6FC5">
        <w:rPr>
          <w:rFonts w:ascii="Arial" w:hAnsi="Arial" w:cs="Arial"/>
          <w:b/>
          <w:bCs/>
          <w:color w:val="FF0000"/>
          <w:sz w:val="20"/>
          <w:u w:val="single"/>
        </w:rPr>
        <w:t>“Кроссвордная”</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color w:val="000000"/>
          <w:sz w:val="26"/>
          <w:szCs w:val="26"/>
        </w:rPr>
        <w:t>На этой станции вся команда вместе разгадывает математический кроссворд (рис. 2). За каждое верно отгаданное слово команда получает 1 балл.</w:t>
      </w:r>
    </w:p>
    <w:p w:rsidR="000E6FC5" w:rsidRPr="000E6FC5" w:rsidRDefault="000E6FC5" w:rsidP="000E6FC5">
      <w:pPr>
        <w:spacing w:before="100" w:beforeAutospacing="1" w:after="100" w:afterAutospacing="1"/>
        <w:jc w:val="center"/>
        <w:rPr>
          <w:rFonts w:ascii="Arial" w:hAnsi="Arial" w:cs="Arial"/>
          <w:color w:val="000000"/>
          <w:sz w:val="26"/>
          <w:szCs w:val="26"/>
        </w:rPr>
      </w:pPr>
      <w:r w:rsidRPr="000E6FC5">
        <w:rPr>
          <w:rFonts w:ascii="Arial" w:hAnsi="Arial" w:cs="Arial"/>
          <w:color w:val="000000"/>
          <w:sz w:val="26"/>
          <w:szCs w:val="26"/>
        </w:rPr>
        <w:t> </w:t>
      </w:r>
      <w:r w:rsidR="00396004">
        <w:rPr>
          <w:rFonts w:ascii="Arial" w:hAnsi="Arial" w:cs="Arial"/>
          <w:noProof/>
          <w:color w:val="000000"/>
          <w:sz w:val="26"/>
          <w:szCs w:val="26"/>
        </w:rPr>
        <w:drawing>
          <wp:inline distT="0" distB="0" distL="0" distR="0">
            <wp:extent cx="3543300" cy="3086100"/>
            <wp:effectExtent l="19050" t="0" r="0" b="0"/>
            <wp:docPr id="3" name="Рисунок 3" descr="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2"/>
                    <pic:cNvPicPr>
                      <a:picLocks noChangeAspect="1" noChangeArrowheads="1"/>
                    </pic:cNvPicPr>
                  </pic:nvPicPr>
                  <pic:blipFill>
                    <a:blip r:embed="rId10" cstate="print"/>
                    <a:srcRect/>
                    <a:stretch>
                      <a:fillRect/>
                    </a:stretch>
                  </pic:blipFill>
                  <pic:spPr bwMode="auto">
                    <a:xfrm>
                      <a:off x="0" y="0"/>
                      <a:ext cx="3543300" cy="3086100"/>
                    </a:xfrm>
                    <a:prstGeom prst="rect">
                      <a:avLst/>
                    </a:prstGeom>
                    <a:noFill/>
                    <a:ln w="9525">
                      <a:noFill/>
                      <a:miter lim="800000"/>
                      <a:headEnd/>
                      <a:tailEnd/>
                    </a:ln>
                  </pic:spPr>
                </pic:pic>
              </a:graphicData>
            </a:graphic>
          </wp:inline>
        </w:drawing>
      </w:r>
    </w:p>
    <w:p w:rsidR="000E6FC5" w:rsidRPr="000E6FC5" w:rsidRDefault="000E6FC5" w:rsidP="000E6FC5">
      <w:pPr>
        <w:spacing w:before="100" w:beforeAutospacing="1" w:after="100" w:afterAutospacing="1"/>
        <w:jc w:val="center"/>
        <w:rPr>
          <w:rFonts w:ascii="Arial" w:hAnsi="Arial" w:cs="Arial"/>
          <w:color w:val="000000"/>
          <w:sz w:val="26"/>
          <w:szCs w:val="26"/>
        </w:rPr>
      </w:pPr>
      <w:r w:rsidRPr="000E6FC5">
        <w:rPr>
          <w:rFonts w:ascii="Arial" w:hAnsi="Arial" w:cs="Arial"/>
          <w:color w:val="000000"/>
          <w:sz w:val="26"/>
          <w:szCs w:val="26"/>
        </w:rPr>
        <w:t>Рис. 2.</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1</w:t>
      </w:r>
      <w:r w:rsidRPr="000E6FC5">
        <w:rPr>
          <w:rFonts w:ascii="Arial" w:hAnsi="Arial" w:cs="Arial"/>
          <w:color w:val="000000"/>
          <w:sz w:val="26"/>
        </w:rPr>
        <w:t> </w:t>
      </w:r>
      <w:r w:rsidRPr="000E6FC5">
        <w:rPr>
          <w:rFonts w:ascii="Arial" w:hAnsi="Arial" w:cs="Arial"/>
          <w:color w:val="000000"/>
          <w:sz w:val="26"/>
          <w:szCs w:val="26"/>
        </w:rPr>
        <w:t>– фигура, образованная двумя лучами, выходящими из одной точки (угол);</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2</w:t>
      </w:r>
      <w:r w:rsidRPr="000E6FC5">
        <w:rPr>
          <w:rFonts w:ascii="Arial" w:hAnsi="Arial" w:cs="Arial"/>
          <w:color w:val="000000"/>
          <w:sz w:val="26"/>
        </w:rPr>
        <w:t> </w:t>
      </w:r>
      <w:r w:rsidRPr="000E6FC5">
        <w:rPr>
          <w:rFonts w:ascii="Arial" w:hAnsi="Arial" w:cs="Arial"/>
          <w:color w:val="000000"/>
          <w:sz w:val="26"/>
          <w:szCs w:val="26"/>
        </w:rPr>
        <w:t>– часть прямой (луч);</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3</w:t>
      </w:r>
      <w:r w:rsidRPr="000E6FC5">
        <w:rPr>
          <w:rFonts w:ascii="Arial" w:hAnsi="Arial" w:cs="Arial"/>
          <w:b/>
          <w:bCs/>
          <w:color w:val="000000"/>
          <w:sz w:val="26"/>
        </w:rPr>
        <w:t> </w:t>
      </w:r>
      <w:r w:rsidRPr="000E6FC5">
        <w:rPr>
          <w:rFonts w:ascii="Arial" w:hAnsi="Arial" w:cs="Arial"/>
          <w:color w:val="000000"/>
          <w:sz w:val="26"/>
          <w:szCs w:val="26"/>
        </w:rPr>
        <w:t>– запись из одной или нескольких цифр (число);</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4</w:t>
      </w:r>
      <w:r w:rsidRPr="000E6FC5">
        <w:rPr>
          <w:rFonts w:ascii="Arial" w:hAnsi="Arial" w:cs="Arial"/>
          <w:color w:val="000000"/>
          <w:sz w:val="26"/>
        </w:rPr>
        <w:t> </w:t>
      </w:r>
      <w:r w:rsidRPr="000E6FC5">
        <w:rPr>
          <w:rFonts w:ascii="Arial" w:hAnsi="Arial" w:cs="Arial"/>
          <w:color w:val="000000"/>
          <w:sz w:val="26"/>
          <w:szCs w:val="26"/>
        </w:rPr>
        <w:t>– геометрическая фигура, состоящая из двух точек и точек, лежащих между ними (отрезок);</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5</w:t>
      </w:r>
      <w:r w:rsidRPr="000E6FC5">
        <w:rPr>
          <w:rFonts w:ascii="Arial" w:hAnsi="Arial" w:cs="Arial"/>
          <w:b/>
          <w:bCs/>
          <w:color w:val="000000"/>
          <w:sz w:val="26"/>
        </w:rPr>
        <w:t> </w:t>
      </w:r>
      <w:r w:rsidRPr="000E6FC5">
        <w:rPr>
          <w:rFonts w:ascii="Arial" w:hAnsi="Arial" w:cs="Arial"/>
          <w:color w:val="000000"/>
          <w:sz w:val="26"/>
          <w:szCs w:val="26"/>
        </w:rPr>
        <w:t>– четырехугольник (квадрат);</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6</w:t>
      </w:r>
      <w:r w:rsidRPr="000E6FC5">
        <w:rPr>
          <w:rFonts w:ascii="Arial" w:hAnsi="Arial" w:cs="Arial"/>
          <w:color w:val="000000"/>
          <w:sz w:val="26"/>
        </w:rPr>
        <w:t> </w:t>
      </w:r>
      <w:r w:rsidRPr="000E6FC5">
        <w:rPr>
          <w:rFonts w:ascii="Arial" w:hAnsi="Arial" w:cs="Arial"/>
          <w:color w:val="000000"/>
          <w:sz w:val="26"/>
          <w:szCs w:val="26"/>
        </w:rPr>
        <w:t>– геометрическая фигура (треугольник);</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7</w:t>
      </w:r>
      <w:r w:rsidRPr="000E6FC5">
        <w:rPr>
          <w:rFonts w:ascii="Arial" w:hAnsi="Arial" w:cs="Arial"/>
          <w:color w:val="000000"/>
          <w:sz w:val="26"/>
        </w:rPr>
        <w:t> </w:t>
      </w:r>
      <w:r w:rsidRPr="000E6FC5">
        <w:rPr>
          <w:rFonts w:ascii="Arial" w:hAnsi="Arial" w:cs="Arial"/>
          <w:color w:val="000000"/>
          <w:sz w:val="26"/>
          <w:szCs w:val="26"/>
        </w:rPr>
        <w:t>– геометрическая фигура (круг);</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8</w:t>
      </w:r>
      <w:r w:rsidRPr="000E6FC5">
        <w:rPr>
          <w:rFonts w:ascii="Arial" w:hAnsi="Arial" w:cs="Arial"/>
          <w:color w:val="000000"/>
          <w:sz w:val="26"/>
        </w:rPr>
        <w:t> </w:t>
      </w:r>
      <w:r w:rsidRPr="000E6FC5">
        <w:rPr>
          <w:rFonts w:ascii="Arial" w:hAnsi="Arial" w:cs="Arial"/>
          <w:color w:val="000000"/>
          <w:sz w:val="26"/>
          <w:szCs w:val="26"/>
        </w:rPr>
        <w:t>– единица измерения площади (гектар);</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9</w:t>
      </w:r>
      <w:r w:rsidRPr="000E6FC5">
        <w:rPr>
          <w:rFonts w:ascii="Arial" w:hAnsi="Arial" w:cs="Arial"/>
          <w:color w:val="000000"/>
          <w:sz w:val="26"/>
        </w:rPr>
        <w:t> </w:t>
      </w:r>
      <w:r w:rsidRPr="000E6FC5">
        <w:rPr>
          <w:rFonts w:ascii="Arial" w:hAnsi="Arial" w:cs="Arial"/>
          <w:color w:val="000000"/>
          <w:sz w:val="26"/>
          <w:szCs w:val="26"/>
        </w:rPr>
        <w:t>– место, занимаемое цифрой в записи числа (разряд);</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10</w:t>
      </w:r>
      <w:r w:rsidRPr="000E6FC5">
        <w:rPr>
          <w:rFonts w:ascii="Arial" w:hAnsi="Arial" w:cs="Arial"/>
          <w:color w:val="000000"/>
          <w:sz w:val="26"/>
        </w:rPr>
        <w:t> </w:t>
      </w:r>
      <w:r w:rsidRPr="000E6FC5">
        <w:rPr>
          <w:rFonts w:ascii="Arial" w:hAnsi="Arial" w:cs="Arial"/>
          <w:color w:val="000000"/>
          <w:sz w:val="26"/>
          <w:szCs w:val="26"/>
        </w:rPr>
        <w:t>– арифметическое действие (деление);</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11</w:t>
      </w:r>
      <w:r w:rsidRPr="000E6FC5">
        <w:rPr>
          <w:rFonts w:ascii="Arial" w:hAnsi="Arial" w:cs="Arial"/>
          <w:color w:val="000000"/>
          <w:sz w:val="26"/>
        </w:rPr>
        <w:t> </w:t>
      </w:r>
      <w:r w:rsidRPr="000E6FC5">
        <w:rPr>
          <w:rFonts w:ascii="Arial" w:hAnsi="Arial" w:cs="Arial"/>
          <w:color w:val="000000"/>
          <w:sz w:val="26"/>
          <w:szCs w:val="26"/>
        </w:rPr>
        <w:t>– наименьшее натуральное число (единица);</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12</w:t>
      </w:r>
      <w:r w:rsidRPr="000E6FC5">
        <w:rPr>
          <w:rFonts w:ascii="Arial" w:hAnsi="Arial" w:cs="Arial"/>
          <w:color w:val="000000"/>
          <w:sz w:val="26"/>
        </w:rPr>
        <w:t> </w:t>
      </w:r>
      <w:r w:rsidRPr="000E6FC5">
        <w:rPr>
          <w:rFonts w:ascii="Arial" w:hAnsi="Arial" w:cs="Arial"/>
          <w:color w:val="000000"/>
          <w:sz w:val="26"/>
          <w:szCs w:val="26"/>
        </w:rPr>
        <w:t>– раздел математики (арифметика);</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lastRenderedPageBreak/>
        <w:t>13</w:t>
      </w:r>
      <w:r w:rsidRPr="000E6FC5">
        <w:rPr>
          <w:rFonts w:ascii="Arial" w:hAnsi="Arial" w:cs="Arial"/>
          <w:color w:val="000000"/>
          <w:sz w:val="26"/>
        </w:rPr>
        <w:t> </w:t>
      </w:r>
      <w:r w:rsidRPr="000E6FC5">
        <w:rPr>
          <w:rFonts w:ascii="Arial" w:hAnsi="Arial" w:cs="Arial"/>
          <w:color w:val="000000"/>
          <w:sz w:val="26"/>
          <w:szCs w:val="26"/>
        </w:rPr>
        <w:t>– старинная русская мера длины (аршин);</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b/>
          <w:bCs/>
          <w:color w:val="000000"/>
          <w:sz w:val="26"/>
          <w:szCs w:val="26"/>
        </w:rPr>
        <w:t>14</w:t>
      </w:r>
      <w:r w:rsidRPr="000E6FC5">
        <w:rPr>
          <w:rFonts w:ascii="Arial" w:hAnsi="Arial" w:cs="Arial"/>
          <w:color w:val="000000"/>
          <w:sz w:val="26"/>
        </w:rPr>
        <w:t> </w:t>
      </w:r>
      <w:r w:rsidRPr="000E6FC5">
        <w:rPr>
          <w:rFonts w:ascii="Arial" w:hAnsi="Arial" w:cs="Arial"/>
          <w:color w:val="000000"/>
          <w:sz w:val="26"/>
          <w:szCs w:val="26"/>
        </w:rPr>
        <w:t>– число, на которое нельзя делить (ноль).</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color w:val="000000"/>
          <w:sz w:val="26"/>
          <w:szCs w:val="26"/>
        </w:rPr>
        <w:t>Время пребывания на этой станции – 10 минут.</w:t>
      </w:r>
    </w:p>
    <w:p w:rsidR="000E6FC5" w:rsidRPr="000E6FC5" w:rsidRDefault="000E6FC5" w:rsidP="000E6FC5">
      <w:pPr>
        <w:spacing w:before="100" w:beforeAutospacing="1" w:after="100"/>
        <w:jc w:val="center"/>
        <w:outlineLvl w:val="2"/>
        <w:rPr>
          <w:rFonts w:ascii="Arial" w:hAnsi="Arial" w:cs="Arial"/>
          <w:b/>
          <w:bCs/>
          <w:color w:val="199043"/>
          <w:sz w:val="20"/>
        </w:rPr>
      </w:pPr>
      <w:r w:rsidRPr="000E6FC5">
        <w:rPr>
          <w:rFonts w:ascii="Arial" w:hAnsi="Arial" w:cs="Arial"/>
          <w:b/>
          <w:bCs/>
          <w:color w:val="199043"/>
          <w:sz w:val="20"/>
        </w:rPr>
        <w:t>Станция </w:t>
      </w:r>
      <w:r w:rsidRPr="000E6FC5">
        <w:rPr>
          <w:rFonts w:ascii="Arial" w:hAnsi="Arial" w:cs="Arial"/>
          <w:b/>
          <w:bCs/>
          <w:color w:val="FF0000"/>
          <w:sz w:val="20"/>
          <w:u w:val="single"/>
        </w:rPr>
        <w:t>“Рыболовная”</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color w:val="000000"/>
          <w:sz w:val="26"/>
          <w:szCs w:val="26"/>
        </w:rPr>
        <w:t>На этой станции ребята решают задачи, которые записаны на рыбках, вырезанных из бумаги (рис. 3). На лицевой стороне рыбы записан ее “вес” от 100 до 500 г, который соответствует уровню сложности задачи. Работа индивидуальная. Если ученик затрудняется в решении задачи, он может поменять свою рыбку на другую. Уровень сложности выбирает сам ученик. За решенную задачу с рыбы весом 100 г ученик получает 1 балл, 200 г – 2 балла и т. д. Полученные баллы складываются и записываются на счет команды. Время пребывания на этой станции – 15 минут. Задачи станции даны в</w:t>
      </w:r>
      <w:r w:rsidRPr="000E6FC5">
        <w:rPr>
          <w:rFonts w:ascii="Arial" w:hAnsi="Arial" w:cs="Arial"/>
          <w:color w:val="000000"/>
          <w:sz w:val="26"/>
        </w:rPr>
        <w:t> </w:t>
      </w:r>
      <w:hyperlink r:id="rId11" w:history="1">
        <w:r w:rsidRPr="000E6FC5">
          <w:rPr>
            <w:rFonts w:ascii="Arial" w:hAnsi="Arial" w:cs="Arial"/>
            <w:i/>
            <w:iCs/>
            <w:color w:val="000000"/>
            <w:sz w:val="26"/>
            <w:u w:val="single"/>
          </w:rPr>
          <w:t>приложении 1</w:t>
        </w:r>
      </w:hyperlink>
      <w:r w:rsidRPr="000E6FC5">
        <w:rPr>
          <w:rFonts w:ascii="Arial" w:hAnsi="Arial" w:cs="Arial"/>
          <w:color w:val="000000"/>
          <w:sz w:val="26"/>
          <w:szCs w:val="26"/>
        </w:rPr>
        <w:t>.</w:t>
      </w:r>
    </w:p>
    <w:p w:rsidR="000E6FC5" w:rsidRPr="000E6FC5" w:rsidRDefault="000E6FC5" w:rsidP="000E6FC5">
      <w:pPr>
        <w:spacing w:before="100" w:beforeAutospacing="1" w:after="100" w:afterAutospacing="1"/>
        <w:jc w:val="center"/>
        <w:rPr>
          <w:rFonts w:ascii="Arial" w:hAnsi="Arial" w:cs="Arial"/>
          <w:color w:val="000000"/>
          <w:sz w:val="26"/>
          <w:szCs w:val="26"/>
        </w:rPr>
      </w:pPr>
      <w:r w:rsidRPr="000E6FC5">
        <w:rPr>
          <w:rFonts w:ascii="Arial" w:hAnsi="Arial" w:cs="Arial"/>
          <w:color w:val="000000"/>
          <w:sz w:val="26"/>
          <w:szCs w:val="26"/>
        </w:rPr>
        <w:t> </w:t>
      </w:r>
      <w:r w:rsidR="00396004">
        <w:rPr>
          <w:rFonts w:ascii="Arial" w:hAnsi="Arial" w:cs="Arial"/>
          <w:noProof/>
          <w:color w:val="000000"/>
          <w:sz w:val="26"/>
          <w:szCs w:val="26"/>
        </w:rPr>
        <w:drawing>
          <wp:inline distT="0" distB="0" distL="0" distR="0">
            <wp:extent cx="5054600" cy="2349500"/>
            <wp:effectExtent l="19050" t="0" r="0" b="0"/>
            <wp:docPr id="4" name="Рисунок 4" descr="im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3"/>
                    <pic:cNvPicPr>
                      <a:picLocks noChangeAspect="1" noChangeArrowheads="1"/>
                    </pic:cNvPicPr>
                  </pic:nvPicPr>
                  <pic:blipFill>
                    <a:blip r:embed="rId12" cstate="print"/>
                    <a:srcRect/>
                    <a:stretch>
                      <a:fillRect/>
                    </a:stretch>
                  </pic:blipFill>
                  <pic:spPr bwMode="auto">
                    <a:xfrm>
                      <a:off x="0" y="0"/>
                      <a:ext cx="5054600" cy="2349500"/>
                    </a:xfrm>
                    <a:prstGeom prst="rect">
                      <a:avLst/>
                    </a:prstGeom>
                    <a:noFill/>
                    <a:ln w="9525">
                      <a:noFill/>
                      <a:miter lim="800000"/>
                      <a:headEnd/>
                      <a:tailEnd/>
                    </a:ln>
                  </pic:spPr>
                </pic:pic>
              </a:graphicData>
            </a:graphic>
          </wp:inline>
        </w:drawing>
      </w:r>
      <w:r w:rsidRPr="000E6FC5">
        <w:rPr>
          <w:rFonts w:ascii="Arial" w:hAnsi="Arial" w:cs="Arial"/>
          <w:color w:val="000000"/>
          <w:sz w:val="26"/>
          <w:szCs w:val="26"/>
        </w:rPr>
        <w:t> </w:t>
      </w:r>
    </w:p>
    <w:p w:rsidR="000E6FC5" w:rsidRPr="000E6FC5" w:rsidRDefault="000E6FC5" w:rsidP="000E6FC5">
      <w:pPr>
        <w:spacing w:before="100" w:beforeAutospacing="1" w:after="100" w:afterAutospacing="1"/>
        <w:jc w:val="center"/>
        <w:rPr>
          <w:rFonts w:ascii="Arial" w:hAnsi="Arial" w:cs="Arial"/>
          <w:color w:val="000000"/>
          <w:sz w:val="26"/>
          <w:szCs w:val="26"/>
        </w:rPr>
      </w:pPr>
      <w:r w:rsidRPr="000E6FC5">
        <w:rPr>
          <w:rFonts w:ascii="Arial" w:hAnsi="Arial" w:cs="Arial"/>
          <w:color w:val="000000"/>
          <w:sz w:val="26"/>
          <w:szCs w:val="26"/>
        </w:rPr>
        <w:t>Рис. 3.</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color w:val="000000"/>
          <w:sz w:val="26"/>
          <w:szCs w:val="26"/>
        </w:rPr>
        <w:t>(Задача записана на обратной стороне рыбы)</w:t>
      </w:r>
    </w:p>
    <w:p w:rsidR="000E6FC5" w:rsidRPr="000E6FC5" w:rsidRDefault="000E6FC5" w:rsidP="000E6FC5">
      <w:pPr>
        <w:spacing w:before="100" w:beforeAutospacing="1" w:after="100"/>
        <w:jc w:val="center"/>
        <w:outlineLvl w:val="2"/>
        <w:rPr>
          <w:rFonts w:ascii="Arial" w:hAnsi="Arial" w:cs="Arial"/>
          <w:b/>
          <w:bCs/>
          <w:color w:val="199043"/>
          <w:sz w:val="20"/>
        </w:rPr>
      </w:pPr>
      <w:r w:rsidRPr="000E6FC5">
        <w:rPr>
          <w:rFonts w:ascii="Arial" w:hAnsi="Arial" w:cs="Arial"/>
          <w:b/>
          <w:bCs/>
          <w:color w:val="199043"/>
          <w:sz w:val="20"/>
        </w:rPr>
        <w:t>Станция </w:t>
      </w:r>
      <w:r w:rsidRPr="000E6FC5">
        <w:rPr>
          <w:rFonts w:ascii="Arial" w:hAnsi="Arial" w:cs="Arial"/>
          <w:b/>
          <w:bCs/>
          <w:color w:val="FF0000"/>
          <w:sz w:val="20"/>
          <w:u w:val="single"/>
        </w:rPr>
        <w:t>“Угадай-ка!”</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color w:val="000000"/>
          <w:sz w:val="26"/>
          <w:szCs w:val="26"/>
        </w:rPr>
        <w:t>На этой станции ребята получают по 4 карточки с вопросами. Каждый по очереди отвечает на свои вопросы. Если ответ правильный или входит в таблицу допустимых ответов, то ученик получает 1 балл. Все баллы складываются и записываются на счет команды.</w:t>
      </w:r>
    </w:p>
    <w:p w:rsidR="000E6FC5" w:rsidRPr="000E6FC5" w:rsidRDefault="00396004" w:rsidP="000E6FC5">
      <w:pPr>
        <w:spacing w:before="100" w:beforeAutospacing="1" w:after="100" w:afterAutospacing="1"/>
        <w:jc w:val="center"/>
        <w:rPr>
          <w:rFonts w:ascii="Arial" w:hAnsi="Arial" w:cs="Arial"/>
          <w:color w:val="000000"/>
          <w:sz w:val="26"/>
          <w:szCs w:val="26"/>
        </w:rPr>
      </w:pPr>
      <w:r>
        <w:rPr>
          <w:rFonts w:ascii="Arial" w:hAnsi="Arial" w:cs="Arial"/>
          <w:noProof/>
          <w:color w:val="000000"/>
          <w:sz w:val="26"/>
          <w:szCs w:val="26"/>
        </w:rPr>
        <w:lastRenderedPageBreak/>
        <w:drawing>
          <wp:inline distT="0" distB="0" distL="0" distR="0">
            <wp:extent cx="1346200" cy="1778000"/>
            <wp:effectExtent l="19050" t="0" r="6350" b="0"/>
            <wp:docPr id="5" name="Рисунок 5" descr="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1"/>
                    <pic:cNvPicPr>
                      <a:picLocks noChangeAspect="1" noChangeArrowheads="1"/>
                    </pic:cNvPicPr>
                  </pic:nvPicPr>
                  <pic:blipFill>
                    <a:blip r:embed="rId13" cstate="print"/>
                    <a:srcRect/>
                    <a:stretch>
                      <a:fillRect/>
                    </a:stretch>
                  </pic:blipFill>
                  <pic:spPr bwMode="auto">
                    <a:xfrm>
                      <a:off x="0" y="0"/>
                      <a:ext cx="1346200" cy="1778000"/>
                    </a:xfrm>
                    <a:prstGeom prst="rect">
                      <a:avLst/>
                    </a:prstGeom>
                    <a:noFill/>
                    <a:ln w="9525">
                      <a:noFill/>
                      <a:miter lim="800000"/>
                      <a:headEnd/>
                      <a:tailEnd/>
                    </a:ln>
                  </pic:spPr>
                </pic:pic>
              </a:graphicData>
            </a:graphic>
          </wp:inline>
        </w:drawing>
      </w:r>
    </w:p>
    <w:p w:rsidR="000E6FC5" w:rsidRPr="000E6FC5" w:rsidRDefault="000E6FC5" w:rsidP="000E6FC5">
      <w:pPr>
        <w:spacing w:before="100" w:beforeAutospacing="1" w:after="100" w:afterAutospacing="1"/>
        <w:jc w:val="center"/>
        <w:rPr>
          <w:rFonts w:ascii="Arial" w:hAnsi="Arial" w:cs="Arial"/>
          <w:color w:val="000000"/>
          <w:sz w:val="26"/>
          <w:szCs w:val="26"/>
        </w:rPr>
      </w:pPr>
      <w:r w:rsidRPr="000E6FC5">
        <w:rPr>
          <w:rFonts w:ascii="Arial" w:hAnsi="Arial" w:cs="Arial"/>
          <w:b/>
          <w:bCs/>
          <w:color w:val="FF00FF"/>
          <w:sz w:val="26"/>
          <w:szCs w:val="26"/>
          <w:u w:val="single"/>
        </w:rPr>
        <w:t>Вопросы станции “Угадай-ка!”</w:t>
      </w:r>
    </w:p>
    <w:tbl>
      <w:tblPr>
        <w:tblW w:w="0" w:type="auto"/>
        <w:jc w:val="center"/>
        <w:tblCellSpacing w:w="7" w:type="dxa"/>
        <w:tblInd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tblPr>
      <w:tblGrid>
        <w:gridCol w:w="804"/>
        <w:gridCol w:w="6047"/>
        <w:gridCol w:w="1176"/>
        <w:gridCol w:w="1480"/>
      </w:tblGrid>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 п/п</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Вопрос</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Ответ</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Допустимый</w:t>
            </w:r>
          </w:p>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ответ</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Какова длина железнодорожного рельса?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12,5м</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10 – 15м</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Какова высота четырехэтажного дома?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16м</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12 – 20м</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Какова высота пассажирского ж/д вагона?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3,5м</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2,5 – 4м</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4</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Какова толщина стопки писчей бумаги в 100 листов?</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7мм</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5 – 10мм</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Какова высота телеграфного столба?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6,4м</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4 – 8м</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6</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Какова длина обычного простого карандаша?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178мм</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15 – 20см</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7</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Какова средняя скорость пешехода?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5км/ч</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4 – 6 км/ч</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8</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За какое время спортсмен может пробежать 5км?</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14 мин</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14 – 20 мин</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9</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Назовите среднюю скорость лыжника.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20км/ч</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15 – 25 км/ч</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10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Назовите среднюю скорость электропоезда.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60км/ч</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50 – 100 км/ч</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11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Сколько весит ученическая тетрадь в 12 листов?</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35г</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20 – 50г</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12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Сколько весит сердце взрослого человека?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500г</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400 – 800г</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13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Что тяжелее – 1м</w:t>
            </w:r>
            <w:r w:rsidRPr="000E6FC5">
              <w:rPr>
                <w:rFonts w:ascii="Arial" w:hAnsi="Arial" w:cs="Arial"/>
                <w:sz w:val="20"/>
                <w:vertAlign w:val="superscript"/>
              </w:rPr>
              <w:t>3</w:t>
            </w:r>
            <w:r w:rsidRPr="000E6FC5">
              <w:rPr>
                <w:rFonts w:ascii="Arial" w:hAnsi="Arial" w:cs="Arial"/>
                <w:sz w:val="20"/>
              </w:rPr>
              <w:t> железа или автомобиль “Волга”?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1м</w:t>
            </w:r>
            <w:r w:rsidRPr="000E6FC5">
              <w:rPr>
                <w:rFonts w:ascii="Arial" w:hAnsi="Arial" w:cs="Arial"/>
                <w:color w:val="800000"/>
                <w:sz w:val="20"/>
                <w:vertAlign w:val="superscript"/>
              </w:rPr>
              <w:t>3</w:t>
            </w:r>
            <w:r w:rsidRPr="000E6FC5">
              <w:rPr>
                <w:rFonts w:ascii="Arial" w:hAnsi="Arial" w:cs="Arial"/>
                <w:color w:val="800000"/>
                <w:sz w:val="20"/>
              </w:rPr>
              <w:t> жел.</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 </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14</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Сколько весит воробей?</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60г</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30 – 100г</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15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Сколько весит слон?</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5т</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2 – 7т</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16</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Сколько весит крупная свинья?</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200кг</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100-300кг</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17</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Сколько весит автомобиль “Волга”?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1460кг</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1 – 2т</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18</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Сколько см</w:t>
            </w:r>
            <w:r w:rsidRPr="000E6FC5">
              <w:rPr>
                <w:rFonts w:ascii="Arial" w:hAnsi="Arial" w:cs="Arial"/>
                <w:sz w:val="20"/>
                <w:vertAlign w:val="superscript"/>
              </w:rPr>
              <w:t>3 </w:t>
            </w:r>
            <w:r w:rsidRPr="000E6FC5">
              <w:rPr>
                <w:rFonts w:ascii="Arial" w:hAnsi="Arial" w:cs="Arial"/>
                <w:sz w:val="20"/>
              </w:rPr>
              <w:t>жидкости вмещает столовая ложка?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12 –15см</w:t>
            </w:r>
            <w:r w:rsidRPr="000E6FC5">
              <w:rPr>
                <w:rFonts w:ascii="Arial" w:hAnsi="Arial" w:cs="Arial"/>
                <w:color w:val="800000"/>
                <w:sz w:val="20"/>
                <w:vertAlign w:val="superscript"/>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10 – 20см</w:t>
            </w:r>
            <w:r w:rsidRPr="000E6FC5">
              <w:rPr>
                <w:rFonts w:ascii="Arial" w:hAnsi="Arial" w:cs="Arial"/>
                <w:color w:val="000080"/>
                <w:sz w:val="20"/>
                <w:vertAlign w:val="superscript"/>
              </w:rPr>
              <w:t>3</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19</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Какова грузоподъемность товарного вагона?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60т</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40 – 80т</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20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Сколько груза может увезти лошадь?</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500кг</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300-800кг</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lastRenderedPageBreak/>
              <w:t>21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Сколько литров молока можно надоить от одной коровы?</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10 – 15л</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8 – 20л</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22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Сколько ударов в минуту делает сердце взрослого человека?</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70 – 80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50 – 100</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23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Сколько мест в одном плацкартном ж/д вагоне?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56</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50 – 80</w:t>
            </w:r>
          </w:p>
        </w:tc>
      </w:tr>
      <w:tr w:rsidR="000E6FC5" w:rsidRPr="000E6FC5">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sz w:val="20"/>
              </w:rPr>
              <w:t>24</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rPr>
                <w:rFonts w:ascii="Arial" w:hAnsi="Arial" w:cs="Arial"/>
                <w:sz w:val="20"/>
              </w:rPr>
            </w:pPr>
            <w:r w:rsidRPr="000E6FC5">
              <w:rPr>
                <w:rFonts w:ascii="Arial" w:hAnsi="Arial" w:cs="Arial"/>
                <w:sz w:val="20"/>
              </w:rPr>
              <w:t>Сколько мест в одном купейном ж/д вагоне?</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800000"/>
                <w:sz w:val="20"/>
              </w:rPr>
              <w:t>36</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0E6FC5" w:rsidRPr="000E6FC5" w:rsidRDefault="000E6FC5" w:rsidP="000E6FC5">
            <w:pPr>
              <w:spacing w:before="100" w:beforeAutospacing="1" w:after="100" w:afterAutospacing="1"/>
              <w:jc w:val="center"/>
              <w:rPr>
                <w:rFonts w:ascii="Arial" w:hAnsi="Arial" w:cs="Arial"/>
                <w:sz w:val="20"/>
              </w:rPr>
            </w:pPr>
            <w:r w:rsidRPr="000E6FC5">
              <w:rPr>
                <w:rFonts w:ascii="Arial" w:hAnsi="Arial" w:cs="Arial"/>
                <w:color w:val="000080"/>
                <w:sz w:val="20"/>
              </w:rPr>
              <w:t>30 – 40</w:t>
            </w:r>
          </w:p>
        </w:tc>
      </w:tr>
    </w:tbl>
    <w:p w:rsidR="000E6FC5" w:rsidRPr="000E6FC5" w:rsidRDefault="000E6FC5" w:rsidP="000E6FC5">
      <w:pPr>
        <w:spacing w:before="100" w:beforeAutospacing="1" w:after="100"/>
        <w:jc w:val="center"/>
        <w:outlineLvl w:val="2"/>
        <w:rPr>
          <w:rFonts w:ascii="Arial" w:hAnsi="Arial" w:cs="Arial"/>
          <w:b/>
          <w:bCs/>
          <w:color w:val="199043"/>
          <w:sz w:val="20"/>
        </w:rPr>
      </w:pPr>
      <w:r w:rsidRPr="000E6FC5">
        <w:rPr>
          <w:b/>
          <w:bCs/>
          <w:i/>
          <w:iCs/>
          <w:color w:val="199043"/>
          <w:sz w:val="20"/>
        </w:rPr>
        <w:t>Станция </w:t>
      </w:r>
      <w:r w:rsidRPr="000E6FC5">
        <w:rPr>
          <w:b/>
          <w:bCs/>
          <w:i/>
          <w:iCs/>
          <w:color w:val="FF0000"/>
          <w:sz w:val="20"/>
          <w:u w:val="single"/>
        </w:rPr>
        <w:t>“Барьерная”</w:t>
      </w:r>
    </w:p>
    <w:p w:rsidR="000E6FC5" w:rsidRPr="000E6FC5" w:rsidRDefault="000E6FC5" w:rsidP="000E6FC5">
      <w:pPr>
        <w:spacing w:before="100" w:beforeAutospacing="1" w:after="100" w:afterAutospacing="1"/>
        <w:rPr>
          <w:rFonts w:ascii="Arial" w:hAnsi="Arial" w:cs="Arial"/>
          <w:color w:val="000000"/>
          <w:sz w:val="26"/>
          <w:szCs w:val="26"/>
        </w:rPr>
      </w:pPr>
      <w:r w:rsidRPr="000E6FC5">
        <w:rPr>
          <w:rFonts w:ascii="Arial" w:hAnsi="Arial" w:cs="Arial"/>
          <w:color w:val="000000"/>
          <w:sz w:val="26"/>
          <w:szCs w:val="26"/>
        </w:rPr>
        <w:t>На этой станции каждый участник команды должен решить три задачи разного уровня сложности (т. е. взять три “барьера”). Сначала самая легкая задача – первый барьер – 1 балл, затем сложнее – второй барьер – 3 балла, и самая сложная – третий барьер – 5 баллов. Причем ученик не может взять задачу второго барьера пока не решит задачу первого, третьего – пока не решит второго. Время пребывания на станции – 15 минут. Задачи станции даны в</w:t>
      </w:r>
      <w:r w:rsidRPr="000E6FC5">
        <w:rPr>
          <w:rFonts w:ascii="Arial" w:hAnsi="Arial" w:cs="Arial"/>
          <w:color w:val="000000"/>
          <w:sz w:val="26"/>
        </w:rPr>
        <w:t> </w:t>
      </w:r>
      <w:hyperlink r:id="rId14" w:history="1">
        <w:r w:rsidRPr="000E6FC5">
          <w:rPr>
            <w:rFonts w:ascii="Arial" w:hAnsi="Arial" w:cs="Arial"/>
            <w:i/>
            <w:iCs/>
            <w:color w:val="000000"/>
            <w:sz w:val="26"/>
            <w:u w:val="single"/>
          </w:rPr>
          <w:t>приложении 2</w:t>
        </w:r>
      </w:hyperlink>
      <w:r w:rsidRPr="000E6FC5">
        <w:rPr>
          <w:rFonts w:ascii="Arial" w:hAnsi="Arial" w:cs="Arial"/>
          <w:color w:val="000000"/>
          <w:sz w:val="26"/>
          <w:szCs w:val="26"/>
        </w:rPr>
        <w:t>.</w:t>
      </w:r>
    </w:p>
    <w:p w:rsidR="000E6FC5" w:rsidRPr="000E6FC5" w:rsidRDefault="00396004" w:rsidP="000E6FC5">
      <w:pPr>
        <w:spacing w:before="100" w:beforeAutospacing="1" w:after="100" w:afterAutospacing="1"/>
        <w:jc w:val="center"/>
        <w:rPr>
          <w:rFonts w:ascii="Arial" w:hAnsi="Arial" w:cs="Arial"/>
          <w:color w:val="000000"/>
          <w:sz w:val="26"/>
          <w:szCs w:val="26"/>
        </w:rPr>
      </w:pPr>
      <w:r>
        <w:rPr>
          <w:rFonts w:ascii="Arial" w:hAnsi="Arial" w:cs="Arial"/>
          <w:noProof/>
          <w:color w:val="000000"/>
          <w:sz w:val="26"/>
          <w:szCs w:val="26"/>
        </w:rPr>
        <w:drawing>
          <wp:inline distT="0" distB="0" distL="0" distR="0">
            <wp:extent cx="3416300" cy="2273300"/>
            <wp:effectExtent l="19050" t="0" r="0" b="0"/>
            <wp:docPr id="6" name="Рисунок 6" descr="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2"/>
                    <pic:cNvPicPr>
                      <a:picLocks noChangeAspect="1" noChangeArrowheads="1"/>
                    </pic:cNvPicPr>
                  </pic:nvPicPr>
                  <pic:blipFill>
                    <a:blip r:embed="rId15" cstate="print"/>
                    <a:srcRect/>
                    <a:stretch>
                      <a:fillRect/>
                    </a:stretch>
                  </pic:blipFill>
                  <pic:spPr bwMode="auto">
                    <a:xfrm>
                      <a:off x="0" y="0"/>
                      <a:ext cx="3416300" cy="2273300"/>
                    </a:xfrm>
                    <a:prstGeom prst="rect">
                      <a:avLst/>
                    </a:prstGeom>
                    <a:noFill/>
                    <a:ln w="9525">
                      <a:noFill/>
                      <a:miter lim="800000"/>
                      <a:headEnd/>
                      <a:tailEnd/>
                    </a:ln>
                  </pic:spPr>
                </pic:pic>
              </a:graphicData>
            </a:graphic>
          </wp:inline>
        </w:drawing>
      </w:r>
    </w:p>
    <w:p w:rsidR="000E6FC5" w:rsidRPr="000E6FC5" w:rsidRDefault="00396004" w:rsidP="000E6FC5">
      <w:pPr>
        <w:spacing w:before="100" w:beforeAutospacing="1" w:after="100" w:afterAutospacing="1"/>
        <w:jc w:val="center"/>
        <w:rPr>
          <w:rFonts w:ascii="Arial" w:hAnsi="Arial" w:cs="Arial"/>
          <w:color w:val="000000"/>
          <w:sz w:val="26"/>
          <w:szCs w:val="26"/>
        </w:rPr>
      </w:pPr>
      <w:r>
        <w:rPr>
          <w:rFonts w:ascii="Arial" w:hAnsi="Arial" w:cs="Arial"/>
          <w:noProof/>
          <w:color w:val="000000"/>
          <w:sz w:val="26"/>
          <w:szCs w:val="26"/>
        </w:rPr>
        <w:drawing>
          <wp:inline distT="0" distB="0" distL="0" distR="0">
            <wp:extent cx="3403600" cy="2235200"/>
            <wp:effectExtent l="19050" t="0" r="6350" b="0"/>
            <wp:docPr id="7" name="Рисунок 7" descr="im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3"/>
                    <pic:cNvPicPr>
                      <a:picLocks noChangeAspect="1" noChangeArrowheads="1"/>
                    </pic:cNvPicPr>
                  </pic:nvPicPr>
                  <pic:blipFill>
                    <a:blip r:embed="rId16" cstate="print"/>
                    <a:srcRect/>
                    <a:stretch>
                      <a:fillRect/>
                    </a:stretch>
                  </pic:blipFill>
                  <pic:spPr bwMode="auto">
                    <a:xfrm>
                      <a:off x="0" y="0"/>
                      <a:ext cx="3403600" cy="2235200"/>
                    </a:xfrm>
                    <a:prstGeom prst="rect">
                      <a:avLst/>
                    </a:prstGeom>
                    <a:noFill/>
                    <a:ln w="9525">
                      <a:noFill/>
                      <a:miter lim="800000"/>
                      <a:headEnd/>
                      <a:tailEnd/>
                    </a:ln>
                  </pic:spPr>
                </pic:pic>
              </a:graphicData>
            </a:graphic>
          </wp:inline>
        </w:drawing>
      </w:r>
    </w:p>
    <w:p w:rsidR="000E6FC5" w:rsidRPr="000E6FC5" w:rsidRDefault="00396004" w:rsidP="000E6FC5">
      <w:pPr>
        <w:spacing w:before="100" w:beforeAutospacing="1" w:after="100" w:afterAutospacing="1"/>
        <w:jc w:val="center"/>
        <w:rPr>
          <w:rFonts w:ascii="Arial" w:hAnsi="Arial" w:cs="Arial"/>
          <w:color w:val="000000"/>
          <w:sz w:val="26"/>
          <w:szCs w:val="26"/>
        </w:rPr>
      </w:pPr>
      <w:r>
        <w:rPr>
          <w:rFonts w:ascii="Arial" w:hAnsi="Arial" w:cs="Arial"/>
          <w:noProof/>
          <w:color w:val="000000"/>
          <w:sz w:val="26"/>
          <w:szCs w:val="26"/>
        </w:rPr>
        <w:lastRenderedPageBreak/>
        <w:drawing>
          <wp:inline distT="0" distB="0" distL="0" distR="0">
            <wp:extent cx="3416300" cy="2273300"/>
            <wp:effectExtent l="19050" t="0" r="0" b="0"/>
            <wp:docPr id="8" name="Рисунок 8" descr="im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4"/>
                    <pic:cNvPicPr>
                      <a:picLocks noChangeAspect="1" noChangeArrowheads="1"/>
                    </pic:cNvPicPr>
                  </pic:nvPicPr>
                  <pic:blipFill>
                    <a:blip r:embed="rId17" cstate="print"/>
                    <a:srcRect/>
                    <a:stretch>
                      <a:fillRect/>
                    </a:stretch>
                  </pic:blipFill>
                  <pic:spPr bwMode="auto">
                    <a:xfrm>
                      <a:off x="0" y="0"/>
                      <a:ext cx="3416300" cy="2273300"/>
                    </a:xfrm>
                    <a:prstGeom prst="rect">
                      <a:avLst/>
                    </a:prstGeom>
                    <a:noFill/>
                    <a:ln w="9525">
                      <a:noFill/>
                      <a:miter lim="800000"/>
                      <a:headEnd/>
                      <a:tailEnd/>
                    </a:ln>
                  </pic:spPr>
                </pic:pic>
              </a:graphicData>
            </a:graphic>
          </wp:inline>
        </w:drawing>
      </w:r>
    </w:p>
    <w:p w:rsidR="00EA3301" w:rsidRDefault="00EA3301"/>
    <w:p w:rsidR="00EA3301" w:rsidRDefault="00EA3301"/>
    <w:sectPr w:rsidR="00EA330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3D67" w:rsidRDefault="008E3D67">
      <w:r>
        <w:separator/>
      </w:r>
    </w:p>
  </w:endnote>
  <w:endnote w:type="continuationSeparator" w:id="0">
    <w:p w:rsidR="008E3D67" w:rsidRDefault="008E3D6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5EC" w:rsidRDefault="004235EC">
    <w:pPr>
      <w:pStyle w:val="16"/>
      <w:rPr>
        <w:rStyle w:val="17"/>
      </w:rPr>
    </w:pPr>
    <w:fldSimple w:instr="PAGE  ">
      <w:r w:rsidR="00396004">
        <w:rPr>
          <w:noProof/>
        </w:rPr>
        <w:t>12</w:t>
      </w:r>
    </w:fldSimple>
  </w:p>
  <w:p w:rsidR="004235EC" w:rsidRDefault="004235EC">
    <w:pPr>
      <w:pStyle w:val="1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3D67" w:rsidRDefault="008E3D67">
      <w:r>
        <w:separator/>
      </w:r>
    </w:p>
  </w:footnote>
  <w:footnote w:type="continuationSeparator" w:id="0">
    <w:p w:rsidR="008E3D67" w:rsidRDefault="008E3D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B"/>
    <w:multiLevelType w:val="multilevel"/>
    <w:tmpl w:val="0000001B"/>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1C"/>
    <w:multiLevelType w:val="multilevel"/>
    <w:tmpl w:val="0000001C"/>
    <w:lvl w:ilvl="0">
      <w:start w:val="1"/>
      <w:numFmt w:val="bullet"/>
      <w:lvlText w:val="o"/>
      <w:lvlJc w:val="left"/>
      <w:pPr>
        <w:tabs>
          <w:tab w:val="num" w:pos="1440"/>
        </w:tabs>
        <w:ind w:left="1440" w:hanging="360"/>
      </w:pPr>
      <w:rPr>
        <w:rFonts w:ascii="Courier New" w:hAnsi="Courier New" w:cs="Courier New"/>
      </w:rPr>
    </w:lvl>
    <w:lvl w:ilvl="1">
      <w:start w:val="1"/>
      <w:numFmt w:val="bullet"/>
      <w:lvlText w:val="o"/>
      <w:lvlJc w:val="left"/>
      <w:pPr>
        <w:tabs>
          <w:tab w:val="num" w:pos="2160"/>
        </w:tabs>
        <w:ind w:left="2160" w:hanging="360"/>
      </w:pPr>
      <w:rPr>
        <w:rFonts w:ascii="Courier New" w:hAnsi="Courier New" w:cs="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rPr>
    </w:lvl>
  </w:abstractNum>
  <w:abstractNum w:abstractNumId="2">
    <w:nsid w:val="00000020"/>
    <w:multiLevelType w:val="multilevel"/>
    <w:tmpl w:val="00000020"/>
    <w:lvl w:ilvl="0">
      <w:start w:val="1"/>
      <w:numFmt w:val="bullet"/>
      <w:lvlText w:val="-"/>
      <w:lvlJc w:val="left"/>
      <w:pPr>
        <w:tabs>
          <w:tab w:val="num" w:pos="360"/>
        </w:tabs>
        <w:ind w:left="360" w:hanging="360"/>
      </w:pPr>
      <w:rPr>
        <w:rFonts w:ascii="Times New Roman" w:hAnsi="Times New Roman"/>
      </w:rPr>
    </w:lvl>
    <w:lvl w:ilvl="1">
      <w:start w:val="1"/>
      <w:numFmt w:val="bullet"/>
      <w:lvlText w:val="o"/>
      <w:lvlJc w:val="left"/>
      <w:pPr>
        <w:tabs>
          <w:tab w:val="num" w:pos="1080"/>
        </w:tabs>
        <w:ind w:left="1080" w:hanging="360"/>
      </w:pPr>
      <w:rPr>
        <w:rFonts w:ascii="Courier New" w:hAnsi="Courier New"/>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3">
    <w:nsid w:val="04043C79"/>
    <w:multiLevelType w:val="hybridMultilevel"/>
    <w:tmpl w:val="42CE29F6"/>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4">
    <w:nsid w:val="04F02072"/>
    <w:multiLevelType w:val="hybridMultilevel"/>
    <w:tmpl w:val="C3D0BE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67A17F3"/>
    <w:multiLevelType w:val="hybridMultilevel"/>
    <w:tmpl w:val="FA32EF28"/>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6">
    <w:nsid w:val="0C1F319C"/>
    <w:multiLevelType w:val="hybridMultilevel"/>
    <w:tmpl w:val="E09676B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7">
    <w:nsid w:val="1289339E"/>
    <w:multiLevelType w:val="hybridMultilevel"/>
    <w:tmpl w:val="F850BB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2317B6D"/>
    <w:multiLevelType w:val="hybridMultilevel"/>
    <w:tmpl w:val="9AF8BD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2DF0507"/>
    <w:multiLevelType w:val="hybridMultilevel"/>
    <w:tmpl w:val="06F0672C"/>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0">
    <w:nsid w:val="2C01627D"/>
    <w:multiLevelType w:val="hybridMultilevel"/>
    <w:tmpl w:val="503808A0"/>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11">
    <w:nsid w:val="2C643660"/>
    <w:multiLevelType w:val="hybridMultilevel"/>
    <w:tmpl w:val="944804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2D14B89"/>
    <w:multiLevelType w:val="hybridMultilevel"/>
    <w:tmpl w:val="F20686F6"/>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13">
    <w:nsid w:val="357F7FFB"/>
    <w:multiLevelType w:val="multilevel"/>
    <w:tmpl w:val="296C9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D1F7FF2"/>
    <w:multiLevelType w:val="hybridMultilevel"/>
    <w:tmpl w:val="94FAC2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C93605A"/>
    <w:multiLevelType w:val="hybridMultilevel"/>
    <w:tmpl w:val="33D842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14B7AFC"/>
    <w:multiLevelType w:val="hybridMultilevel"/>
    <w:tmpl w:val="B7D61F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C6F2FA4"/>
    <w:multiLevelType w:val="hybridMultilevel"/>
    <w:tmpl w:val="E40E68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8"/>
  </w:num>
  <w:num w:numId="5">
    <w:abstractNumId w:val="13"/>
  </w:num>
  <w:num w:numId="6">
    <w:abstractNumId w:val="12"/>
  </w:num>
  <w:num w:numId="7">
    <w:abstractNumId w:val="5"/>
  </w:num>
  <w:num w:numId="8">
    <w:abstractNumId w:val="10"/>
  </w:num>
  <w:num w:numId="9">
    <w:abstractNumId w:val="16"/>
  </w:num>
  <w:num w:numId="10">
    <w:abstractNumId w:val="17"/>
  </w:num>
  <w:num w:numId="11">
    <w:abstractNumId w:val="15"/>
  </w:num>
  <w:num w:numId="12">
    <w:abstractNumId w:val="14"/>
  </w:num>
  <w:num w:numId="13">
    <w:abstractNumId w:val="11"/>
  </w:num>
  <w:num w:numId="14">
    <w:abstractNumId w:val="7"/>
  </w:num>
  <w:num w:numId="15">
    <w:abstractNumId w:val="4"/>
  </w:num>
  <w:num w:numId="16">
    <w:abstractNumId w:val="3"/>
  </w:num>
  <w:num w:numId="17">
    <w:abstractNumId w:val="6"/>
  </w:num>
  <w:num w:numId="18">
    <w:abstractNumId w:val="9"/>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footnotePr>
    <w:footnote w:id="-1"/>
    <w:footnote w:id="0"/>
  </w:footnotePr>
  <w:endnotePr>
    <w:endnote w:id="-1"/>
    <w:endnote w:id="0"/>
  </w:endnotePr>
  <w:compat/>
  <w:rsids>
    <w:rsidRoot w:val="00220793"/>
    <w:rsid w:val="000E6FC5"/>
    <w:rsid w:val="001929EF"/>
    <w:rsid w:val="001B0289"/>
    <w:rsid w:val="002142F4"/>
    <w:rsid w:val="00220793"/>
    <w:rsid w:val="0025613D"/>
    <w:rsid w:val="00261AAA"/>
    <w:rsid w:val="0032268B"/>
    <w:rsid w:val="00361DD7"/>
    <w:rsid w:val="00396004"/>
    <w:rsid w:val="004235EC"/>
    <w:rsid w:val="0062258B"/>
    <w:rsid w:val="006C29DD"/>
    <w:rsid w:val="006C7A1D"/>
    <w:rsid w:val="006D0B26"/>
    <w:rsid w:val="006E3C6E"/>
    <w:rsid w:val="00893C44"/>
    <w:rsid w:val="008E3D67"/>
    <w:rsid w:val="00AB1532"/>
    <w:rsid w:val="00C673DA"/>
    <w:rsid w:val="00D57623"/>
    <w:rsid w:val="00E023CD"/>
    <w:rsid w:val="00E754C1"/>
    <w:rsid w:val="00EA3301"/>
    <w:rsid w:val="00EA4820"/>
    <w:rsid w:val="00FC09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rPr>
  </w:style>
  <w:style w:type="paragraph" w:styleId="1">
    <w:name w:val="heading 1"/>
    <w:basedOn w:val="a"/>
    <w:qFormat/>
    <w:rsid w:val="000E6FC5"/>
    <w:pPr>
      <w:spacing w:before="100" w:beforeAutospacing="1" w:after="100" w:afterAutospacing="1"/>
      <w:outlineLvl w:val="0"/>
    </w:pPr>
    <w:rPr>
      <w:b/>
      <w:bCs/>
      <w:kern w:val="36"/>
      <w:sz w:val="48"/>
      <w:szCs w:val="48"/>
    </w:rPr>
  </w:style>
  <w:style w:type="paragraph" w:styleId="3">
    <w:name w:val="heading 3"/>
    <w:basedOn w:val="a"/>
    <w:qFormat/>
    <w:rsid w:val="000E6FC5"/>
    <w:pPr>
      <w:spacing w:before="100" w:beforeAutospacing="1" w:after="100" w:afterAutospacing="1"/>
      <w:outlineLvl w:val="2"/>
    </w:pPr>
    <w:rPr>
      <w:b/>
      <w:bCs/>
      <w:sz w:val="27"/>
      <w:szCs w:val="27"/>
    </w:rPr>
  </w:style>
  <w:style w:type="character" w:default="1" w:styleId="a0">
    <w:name w:val="Default Paragraph Font"/>
    <w:semiHidden/>
  </w:style>
  <w:style w:type="table" w:default="1" w:styleId="a1">
    <w:name w:val="Normal Table"/>
    <w:next w:val="a"/>
    <w:semiHidden/>
    <w:tblPr>
      <w:tblCellMar>
        <w:top w:w="0" w:type="dxa"/>
        <w:left w:w="108" w:type="dxa"/>
        <w:bottom w:w="0" w:type="dxa"/>
        <w:right w:w="108" w:type="dxa"/>
      </w:tblCellMar>
    </w:tblPr>
  </w:style>
  <w:style w:type="numbering" w:default="1" w:styleId="a2">
    <w:name w:val="No List"/>
    <w:next w:val="a"/>
    <w:semiHidden/>
  </w:style>
  <w:style w:type="paragraph" w:customStyle="1" w:styleId="11">
    <w:name w:val="Заголовок 11"/>
    <w:basedOn w:val="a"/>
    <w:next w:val="a"/>
    <w:link w:val="Heading1Char"/>
    <w:pPr>
      <w:keepNext/>
      <w:spacing w:before="240" w:after="60"/>
    </w:pPr>
    <w:rPr>
      <w:rFonts w:ascii="Cambria" w:hAnsi="Cambria" w:cs="Cambria"/>
      <w:b/>
      <w:sz w:val="32"/>
    </w:rPr>
  </w:style>
  <w:style w:type="paragraph" w:customStyle="1" w:styleId="21">
    <w:name w:val="Заголовок 21"/>
    <w:basedOn w:val="a"/>
    <w:next w:val="a"/>
    <w:pPr>
      <w:keepNext/>
      <w:spacing w:before="240" w:after="60"/>
    </w:pPr>
    <w:rPr>
      <w:rFonts w:ascii="Arial" w:hAnsi="Arial" w:cs="Arial"/>
      <w:b/>
      <w:i/>
      <w:sz w:val="28"/>
    </w:rPr>
  </w:style>
  <w:style w:type="paragraph" w:customStyle="1" w:styleId="31">
    <w:name w:val="Заголовок 31"/>
    <w:basedOn w:val="a"/>
    <w:next w:val="a"/>
    <w:pPr>
      <w:keepNext/>
      <w:ind w:firstLine="357"/>
    </w:pPr>
    <w:rPr>
      <w:b/>
    </w:rPr>
  </w:style>
  <w:style w:type="paragraph" w:customStyle="1" w:styleId="61">
    <w:name w:val="Заголовок 61"/>
    <w:basedOn w:val="a"/>
    <w:next w:val="a"/>
    <w:pPr>
      <w:spacing w:before="240" w:after="60"/>
    </w:pPr>
    <w:rPr>
      <w:b/>
      <w:sz w:val="22"/>
    </w:rPr>
  </w:style>
  <w:style w:type="character" w:customStyle="1" w:styleId="Heading1Char">
    <w:name w:val="Heading 1 Char"/>
    <w:basedOn w:val="a0"/>
    <w:link w:val="11"/>
    <w:locked/>
    <w:rPr>
      <w:rFonts w:ascii="Cambria" w:hAnsi="Cambria" w:cs="Cambria"/>
      <w:b/>
      <w:sz w:val="32"/>
    </w:rPr>
  </w:style>
  <w:style w:type="table" w:customStyle="1" w:styleId="10">
    <w:name w:val="Изысканная таблица1"/>
    <w:basedOn w:val="a1"/>
    <w:next w:val="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4" w:space="0" w:color="auto"/>
          <w:tr2bl w:val="none" w:sz="4" w:space="0" w:color="auto"/>
        </w:tcBorders>
      </w:tcPr>
    </w:tblStylePr>
  </w:style>
  <w:style w:type="paragraph" w:customStyle="1" w:styleId="12">
    <w:name w:val="Обычный (веб)1"/>
    <w:basedOn w:val="a"/>
    <w:pPr>
      <w:spacing w:before="100" w:after="100"/>
    </w:pPr>
  </w:style>
  <w:style w:type="paragraph" w:customStyle="1" w:styleId="a3">
    <w:name w:val="Стиль после центра"/>
    <w:basedOn w:val="a"/>
    <w:next w:val="a"/>
    <w:pPr>
      <w:ind w:firstLine="567"/>
      <w:jc w:val="both"/>
    </w:pPr>
  </w:style>
  <w:style w:type="paragraph" w:customStyle="1" w:styleId="13">
    <w:name w:val="Основной текст с отступом1"/>
    <w:basedOn w:val="a"/>
    <w:pPr>
      <w:ind w:firstLine="720"/>
      <w:jc w:val="both"/>
    </w:pPr>
    <w:rPr>
      <w:sz w:val="28"/>
    </w:rPr>
  </w:style>
  <w:style w:type="paragraph" w:customStyle="1" w:styleId="a4">
    <w:name w:val="задвтекс"/>
    <w:basedOn w:val="a"/>
    <w:pPr>
      <w:ind w:left="567"/>
    </w:pPr>
  </w:style>
  <w:style w:type="paragraph" w:customStyle="1" w:styleId="14">
    <w:name w:val="Основной текст1"/>
    <w:basedOn w:val="a"/>
    <w:pPr>
      <w:spacing w:after="120"/>
    </w:pPr>
  </w:style>
  <w:style w:type="paragraph" w:customStyle="1" w:styleId="15">
    <w:name w:val="Название1"/>
    <w:basedOn w:val="a"/>
    <w:link w:val="TitleChar"/>
    <w:pPr>
      <w:jc w:val="center"/>
    </w:pPr>
    <w:rPr>
      <w:b/>
    </w:rPr>
  </w:style>
  <w:style w:type="character" w:customStyle="1" w:styleId="TitleChar">
    <w:name w:val="Title Char"/>
    <w:basedOn w:val="a0"/>
    <w:link w:val="15"/>
    <w:locked/>
    <w:rPr>
      <w:b/>
      <w:sz w:val="24"/>
    </w:rPr>
  </w:style>
  <w:style w:type="paragraph" w:customStyle="1" w:styleId="a5">
    <w:name w:val="Знак Знак Знак Знак"/>
    <w:basedOn w:val="a"/>
    <w:pPr>
      <w:spacing w:after="160" w:line="240" w:lineRule="exact"/>
    </w:pPr>
    <w:rPr>
      <w:rFonts w:ascii="Verdana" w:hAnsi="Verdana" w:cs="Verdana"/>
      <w:sz w:val="20"/>
    </w:rPr>
  </w:style>
  <w:style w:type="paragraph" w:customStyle="1" w:styleId="style56">
    <w:name w:val="style56"/>
    <w:basedOn w:val="a"/>
    <w:pPr>
      <w:spacing w:before="100" w:after="100"/>
    </w:pPr>
  </w:style>
  <w:style w:type="paragraph" w:customStyle="1" w:styleId="a6">
    <w:name w:val="Перечисление"/>
    <w:basedOn w:val="a"/>
    <w:pPr>
      <w:numPr>
        <w:numId w:val="3"/>
      </w:numPr>
    </w:pPr>
  </w:style>
  <w:style w:type="paragraph" w:customStyle="1" w:styleId="16">
    <w:name w:val="Нижний колонтитул1"/>
    <w:basedOn w:val="a"/>
    <w:pPr>
      <w:tabs>
        <w:tab w:val="center" w:pos="4677"/>
        <w:tab w:val="right" w:pos="9355"/>
      </w:tabs>
    </w:pPr>
  </w:style>
  <w:style w:type="character" w:customStyle="1" w:styleId="17">
    <w:name w:val="Номер страницы1"/>
    <w:basedOn w:val="a0"/>
    <w:rPr>
      <w:rFonts w:cs="Times New Roman"/>
    </w:rPr>
  </w:style>
  <w:style w:type="table" w:customStyle="1" w:styleId="18">
    <w:name w:val="Сетка таблицы1"/>
    <w:basedOn w:val="a1"/>
    <w:next w:val="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rPr>
      <w:color w:val="0000FF"/>
      <w:u w:val="single"/>
    </w:rPr>
  </w:style>
  <w:style w:type="character" w:styleId="a8">
    <w:name w:val="footnote reference"/>
    <w:basedOn w:val="a0"/>
    <w:uiPriority w:val="99"/>
    <w:rPr>
      <w:vertAlign w:val="superscript"/>
    </w:rPr>
  </w:style>
  <w:style w:type="character" w:styleId="a9">
    <w:name w:val="endnote reference"/>
    <w:basedOn w:val="a0"/>
    <w:uiPriority w:val="99"/>
    <w:rPr>
      <w:vertAlign w:val="superscript"/>
    </w:rPr>
  </w:style>
  <w:style w:type="paragraph" w:styleId="aa">
    <w:name w:val="Normal (Web)"/>
    <w:basedOn w:val="a"/>
    <w:rsid w:val="000E6FC5"/>
    <w:pPr>
      <w:spacing w:before="100" w:beforeAutospacing="1" w:after="100" w:afterAutospacing="1"/>
    </w:pPr>
    <w:rPr>
      <w:szCs w:val="24"/>
    </w:rPr>
  </w:style>
  <w:style w:type="character" w:customStyle="1" w:styleId="apple-converted-space">
    <w:name w:val="apple-converted-space"/>
    <w:basedOn w:val="a0"/>
    <w:rsid w:val="000E6FC5"/>
  </w:style>
  <w:style w:type="character" w:styleId="ab">
    <w:name w:val="Emphasis"/>
    <w:basedOn w:val="a0"/>
    <w:qFormat/>
    <w:rsid w:val="000E6FC5"/>
    <w:rPr>
      <w:i/>
      <w:iCs/>
    </w:rPr>
  </w:style>
  <w:style w:type="character" w:styleId="ac">
    <w:name w:val="Strong"/>
    <w:basedOn w:val="a0"/>
    <w:qFormat/>
    <w:rsid w:val="000E6FC5"/>
    <w:rPr>
      <w:b/>
      <w:bCs/>
    </w:rPr>
  </w:style>
</w:styles>
</file>

<file path=word/webSettings.xml><?xml version="1.0" encoding="utf-8"?>
<w:webSettings xmlns:r="http://schemas.openxmlformats.org/officeDocument/2006/relationships" xmlns:w="http://schemas.openxmlformats.org/wordprocessingml/2006/main">
  <w:divs>
    <w:div w:id="1724211307">
      <w:bodyDiv w:val="1"/>
      <w:marLeft w:val="0"/>
      <w:marRight w:val="0"/>
      <w:marTop w:val="0"/>
      <w:marBottom w:val="0"/>
      <w:divBdr>
        <w:top w:val="none" w:sz="0" w:space="0" w:color="auto"/>
        <w:left w:val="none" w:sz="0" w:space="0" w:color="auto"/>
        <w:bottom w:val="none" w:sz="0" w:space="0" w:color="auto"/>
        <w:right w:val="none" w:sz="0" w:space="0" w:color="auto"/>
      </w:divBdr>
      <w:divsChild>
        <w:div w:id="18164839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olovolom.com" TargetMode="Externa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3.jpe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estival.1september.ru/articles/411728/pril1.doc"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festival.1september.ru/articles/411728/pril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2367</Words>
  <Characters>13495</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Муниципальное общеобразовательное учреждение</vt:lpstr>
    </vt:vector>
  </TitlesOfParts>
  <Company>Inc.</Company>
  <LinksUpToDate>false</LinksUpToDate>
  <CharactersWithSpaces>15831</CharactersWithSpaces>
  <SharedDoc>false</SharedDoc>
  <HLinks>
    <vt:vector size="18" baseType="variant">
      <vt:variant>
        <vt:i4>7340092</vt:i4>
      </vt:variant>
      <vt:variant>
        <vt:i4>18</vt:i4>
      </vt:variant>
      <vt:variant>
        <vt:i4>0</vt:i4>
      </vt:variant>
      <vt:variant>
        <vt:i4>5</vt:i4>
      </vt:variant>
      <vt:variant>
        <vt:lpwstr>http://festival.1september.ru/articles/411728/pril2.doc</vt:lpwstr>
      </vt:variant>
      <vt:variant>
        <vt:lpwstr/>
      </vt:variant>
      <vt:variant>
        <vt:i4>7340095</vt:i4>
      </vt:variant>
      <vt:variant>
        <vt:i4>9</vt:i4>
      </vt:variant>
      <vt:variant>
        <vt:i4>0</vt:i4>
      </vt:variant>
      <vt:variant>
        <vt:i4>5</vt:i4>
      </vt:variant>
      <vt:variant>
        <vt:lpwstr>http://festival.1september.ru/articles/411728/pril1.doc</vt:lpwstr>
      </vt:variant>
      <vt:variant>
        <vt:lpwstr/>
      </vt:variant>
      <vt:variant>
        <vt:i4>5832776</vt:i4>
      </vt:variant>
      <vt:variant>
        <vt:i4>0</vt:i4>
      </vt:variant>
      <vt:variant>
        <vt:i4>0</vt:i4>
      </vt:variant>
      <vt:variant>
        <vt:i4>5</vt:i4>
      </vt:variant>
      <vt:variant>
        <vt:lpwstr>http://golovolom.com/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общеобразовательное учреждение</dc:title>
  <dc:subject/>
  <dc:creator>Admin</dc:creator>
  <cp:keywords/>
  <dc:description/>
  <cp:lastModifiedBy>Богатырёва</cp:lastModifiedBy>
  <cp:revision>2</cp:revision>
  <cp:lastPrinted>2013-08-29T21:21:00Z</cp:lastPrinted>
  <dcterms:created xsi:type="dcterms:W3CDTF">2015-08-31T18:04:00Z</dcterms:created>
  <dcterms:modified xsi:type="dcterms:W3CDTF">2015-08-31T18:04:00Z</dcterms:modified>
</cp:coreProperties>
</file>