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BD3" w:rsidRPr="005A0BD3" w:rsidRDefault="005A0BD3" w:rsidP="005A0BD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0B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Использование ИКТ на уроках </w:t>
      </w:r>
      <w:proofErr w:type="gramStart"/>
      <w:r w:rsidRPr="005A0B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ИЗО</w:t>
      </w:r>
      <w:proofErr w:type="gramEnd"/>
    </w:p>
    <w:p w:rsidR="005A0BD3" w:rsidRPr="005A0BD3" w:rsidRDefault="005A0BD3" w:rsidP="005A0BD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0B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Симашко Н.М.</w:t>
      </w:r>
    </w:p>
    <w:p w:rsidR="005A0BD3" w:rsidRDefault="005A0BD3" w:rsidP="005A0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proofErr w:type="gramStart"/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>О том, что уроки художественно-эстетического цикла должны создавать условия для формирования и развития музыкальной и художественной культуры, говорится достаточно долго и много, наверное, с самого становления изобразительного искусства (в школе.</w:t>
      </w:r>
      <w:proofErr w:type="gramEnd"/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протяжении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-х лет работы в школе в качестве учителя изобразительного искусства меня изначально занимали вопросы: как сделать уроки искусства более эмоциональными, запоминающимися? Что сделать, чтобы ребёнок шёл на встречу с настоящим, подлинным искусством в предвкушении нового, захватывающего, созвучного с внутренними побуждениями и желаниями? Как сделать, чтобы в наше время, когда в обществе царят </w:t>
      </w:r>
      <w:proofErr w:type="gramStart"/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беспредел</w:t>
      </w:r>
      <w:proofErr w:type="gramEnd"/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жестокость, а многие привычные для нас вещи теряют свои ценности, уроки искусства вызывали положительные эмоции, возбуждали интерес, стремление выразить собственное “Я”?</w:t>
      </w:r>
    </w:p>
    <w:p w:rsidR="005A0BD3" w:rsidRPr="005A0BD3" w:rsidRDefault="005A0BD3" w:rsidP="005A0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Проникновение современных технологий в образовательную практику, в том числе и на уроки искусства, открывает новые возможности. В этом случае, учителям на предметах искусства необходимо сделать информационно-коммуникационные технологии (ИКТ) новым средством художественно-творческого развития.</w:t>
      </w:r>
    </w:p>
    <w:p w:rsidR="005A0BD3" w:rsidRPr="005A0BD3" w:rsidRDefault="005A0BD3" w:rsidP="005A0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Кому-то эта идея покажется далеко не новой, но я делаю только первые шаги в этом направлении. После поступления в школу компьютеров вместе с электронными изданиями на CD-ROM, среди которых были диски и по искусству, началось активное использование готовых электронных образовательных ресурсов в процессе обучения. Надо сказать, что в настоящее время многие используют развивающие и обучающие музыкально-художественные программы для развития творчества детей. Преимущества таких технологий по сравнению с </w:t>
      </w:r>
      <w:proofErr w:type="gramStart"/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традиционными</w:t>
      </w:r>
      <w:proofErr w:type="gramEnd"/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довольны многообразны. Объединение в одном электронном образовательном продукте красочных изображений произведений архитектуры, скульптуры и живописи и сопровождение их текстовой информацией, музыкальными произведениями оказывает эмоциональное воздействие, развивает художественный вкус детей и даёт возможность получать знания в области культуры и искусства. Кроме большого количества иллюстраций и наглядного материала, эффективной проверки знаний и всего прочего, к ним можно отнести и многообразие организационных форм в работе учащихся, методических приёмов в работе учителя. Кроме того, компьютерные программы с видеосюжетами, возможностью “управления” процессами, схемами, подвижными графиками – дополнительное средство развития образного мышления. </w:t>
      </w:r>
    </w:p>
    <w:p w:rsidR="005A0BD3" w:rsidRPr="005A0BD3" w:rsidRDefault="005A0BD3" w:rsidP="005A0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учащимися 5 – 6-х классов мы начинаем работать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мультимедийными учебными пособиями, художественными программами от компаний “Просвещение-МЕДИА”, “</w:t>
      </w:r>
      <w:proofErr w:type="spellStart"/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МедиаХауз</w:t>
      </w:r>
      <w:proofErr w:type="spellEnd"/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”, “Новый диск”. Эти программы имеют такие положительные моменты, как: </w:t>
      </w:r>
    </w:p>
    <w:p w:rsidR="005A0BD3" w:rsidRPr="005A0BD3" w:rsidRDefault="005A0BD3" w:rsidP="005A0B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учебной информации в интересной форме с использованием рисунков, схем, звука, видеоизображения;</w:t>
      </w:r>
    </w:p>
    <w:p w:rsidR="005A0BD3" w:rsidRPr="005A0BD3" w:rsidRDefault="005A0BD3" w:rsidP="005A0B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различные эффекты вывода текста и графических фрагментов;</w:t>
      </w:r>
    </w:p>
    <w:p w:rsidR="005A0BD3" w:rsidRPr="005A0BD3" w:rsidRDefault="005A0BD3" w:rsidP="005A0B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в удобном для ученика темпе и проявление инициативы; </w:t>
      </w:r>
    </w:p>
    <w:p w:rsidR="005A0BD3" w:rsidRPr="005A0BD3" w:rsidRDefault="005A0BD3" w:rsidP="005A0B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интерактивность – активная роль пользователя.</w:t>
      </w:r>
    </w:p>
    <w:p w:rsidR="005A0BD3" w:rsidRPr="005A0BD3" w:rsidRDefault="005A0BD3" w:rsidP="005A0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 постарше (7 классы) для подготовки докладов, рефератов и творческих работ по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 </w:t>
      </w:r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пользуются энциклопедиями на CD-ROM, такими как “Большая энциклопедия Кирилла и </w:t>
      </w:r>
      <w:proofErr w:type="spellStart"/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Мефодия</w:t>
      </w:r>
      <w:proofErr w:type="spellEnd"/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>” на 10 CD и “Большая Советская Энциклопедия” на 3 CD.</w:t>
      </w:r>
      <w:proofErr w:type="gramEnd"/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</w:t>
      </w:r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представляют собой электронные аналоги обычных справочно-информационных изданий – энциклопедий, словарей, справочников – объединяющие в себе функции демонстрационных и справочных материалов, которые: </w:t>
      </w:r>
    </w:p>
    <w:p w:rsidR="005A0BD3" w:rsidRPr="005A0BD3" w:rsidRDefault="005A0BD3" w:rsidP="005A0B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поддерживают удобную систему поиска по ключевым словам и понятиям;</w:t>
      </w:r>
    </w:p>
    <w:p w:rsidR="005A0BD3" w:rsidRPr="005A0BD3" w:rsidRDefault="005A0BD3" w:rsidP="005A0B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 удобную систему навигации на основе гиперссылок;</w:t>
      </w:r>
    </w:p>
    <w:p w:rsidR="005A0BD3" w:rsidRPr="005A0BD3" w:rsidRDefault="005A0BD3" w:rsidP="005A0B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поддерживают функцию печати, копирования и вставки в другие документы энциклопедических статей и иллюстраций;</w:t>
      </w:r>
    </w:p>
    <w:p w:rsidR="005A0BD3" w:rsidRPr="005A0BD3" w:rsidRDefault="005A0BD3" w:rsidP="005A0B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включают в себя аудио- и видеофрагменты;</w:t>
      </w:r>
    </w:p>
    <w:p w:rsidR="005A0BD3" w:rsidRPr="005A0BD3" w:rsidRDefault="005A0BD3" w:rsidP="005A0B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включают викторины с быстрой, удобной и беспристрастной обработкой полученных результатов.</w:t>
      </w:r>
    </w:p>
    <w:p w:rsidR="005A0BD3" w:rsidRPr="005A0BD3" w:rsidRDefault="005A0BD3" w:rsidP="005A0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можно использовать для самостоятельного прочтения или в качестве иллюстраций к рассказу учителя. Таким образом, современные мультимедиа энциклопедии, словари, игры с элементами обучения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</w:t>
      </w:r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потребовать</w:t>
      </w:r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специальной адаптации, большой творческой работы учителя. Однако если в некоторых программах не предусмотрено пространство для творческой работы учащихся, то много возможностей для творчества учителя: CD содержат качественный иллюстративный материал, обширные комментарии, словари т.п. </w:t>
      </w:r>
      <w:bookmarkStart w:id="0" w:name="_GoBack"/>
      <w:r w:rsidRPr="005A0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для художественного образования содержимое CD пока может служить “сырьём”, на основе которого учитель, используя возможности компьютера и прикладных программ и приложений, может формировать собственные средства обучения, составлять свои презентации и осуществлять образовательные проекты, создавая тем самым многочисленные варианты работы, которые помогут разнообразить уроки искусства. </w:t>
      </w:r>
    </w:p>
    <w:bookmarkEnd w:id="0"/>
    <w:p w:rsidR="007F5AB2" w:rsidRDefault="007F5AB2"/>
    <w:sectPr w:rsidR="007F5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17B78"/>
    <w:multiLevelType w:val="multilevel"/>
    <w:tmpl w:val="ED36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57119D"/>
    <w:multiLevelType w:val="multilevel"/>
    <w:tmpl w:val="D9B6D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3B25EC"/>
    <w:multiLevelType w:val="multilevel"/>
    <w:tmpl w:val="00367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F2D"/>
    <w:rsid w:val="005A0BD3"/>
    <w:rsid w:val="007F5AB2"/>
    <w:rsid w:val="00D7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0B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0B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0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696</Words>
  <Characters>3973</Characters>
  <Application>Microsoft Office Word</Application>
  <DocSecurity>0</DocSecurity>
  <Lines>33</Lines>
  <Paragraphs>9</Paragraphs>
  <ScaleCrop>false</ScaleCrop>
  <Company/>
  <LinksUpToDate>false</LinksUpToDate>
  <CharactersWithSpaces>4660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nubo</dc:creator>
  <cp:keywords/>
  <dc:description/>
  <cp:lastModifiedBy>nubo</cp:lastModifiedBy>
  <cp:revision>2</cp:revision>
  <dcterms:created xsi:type="dcterms:W3CDTF">2013-01-14T11:02:00Z</dcterms:created>
  <dcterms:modified xsi:type="dcterms:W3CDTF">2013-01-14T11:09:00Z</dcterms:modified>
</cp:coreProperties>
</file>