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231" w:rsidRPr="00427231" w:rsidRDefault="00427231" w:rsidP="00427231">
      <w:pPr>
        <w:contextualSpacing/>
        <w:jc w:val="both"/>
        <w:rPr>
          <w:b/>
          <w:sz w:val="28"/>
          <w:szCs w:val="28"/>
        </w:rPr>
      </w:pPr>
      <w:bookmarkStart w:id="0" w:name="_GoBack"/>
      <w:r w:rsidRPr="00427231">
        <w:rPr>
          <w:b/>
          <w:sz w:val="28"/>
          <w:szCs w:val="28"/>
        </w:rPr>
        <w:t>О чём же необходимо помнить родителям?</w:t>
      </w:r>
    </w:p>
    <w:p w:rsidR="00427231" w:rsidRPr="00427231" w:rsidRDefault="00427231" w:rsidP="00427231">
      <w:pPr>
        <w:contextualSpacing/>
        <w:jc w:val="both"/>
        <w:rPr>
          <w:sz w:val="28"/>
          <w:szCs w:val="28"/>
        </w:rPr>
      </w:pPr>
    </w:p>
    <w:bookmarkEnd w:id="0"/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>1. Избегайте чрезмерных требований. Не спрашивайте с ребенка все и сразу. Ваши требования должны соответствовать уровню развития его навыков и познавательных способностей. Не забывайте, что такие важные и нужные качества, как прилежание, аккуратность, ответственность не формируются сразу. Ребенок пока ещё только учиться управлять собой и организовывать свою деятельность. Не пугайте ребенка трудностями и неудачами в школе, чтобы не воспитать в нем ненужную неуверенность в себе.</w:t>
      </w:r>
    </w:p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 xml:space="preserve">2. Предоставьте ребенку право на ошибку. Каждый человек время от времени ошибается, и ребенок здесь не является исключением. Важно, чтобы он не боялся ошибок, а умел их исправить. В противном случае у ребенка сформируется убеждение, что он ничего не может.  </w:t>
      </w:r>
    </w:p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>3. Помогая ребенку выполнять задание, не вмешивайтесь во все, что он делает. Дайте ему возможность добиться выполнения задания самостоятельно.</w:t>
      </w:r>
    </w:p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 xml:space="preserve">4. Приучайте ребенка содержать в порядке свои вещи и школьные принадлежности. </w:t>
      </w:r>
    </w:p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 xml:space="preserve">5. Хорошие манеры ребенка — зеркало семейных отношений. </w:t>
      </w:r>
    </w:p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 xml:space="preserve">«Спасибо», «Извините», «Можно ли мне...», обращение к взрослому на «Вы», должны войти в речь ребенка до школы. Учите ребенка быть вежливым и спокойным в обращении и отношении к людям (и взрослым, и детям). </w:t>
      </w:r>
    </w:p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>6. Приучайте ребенка к самостоятельности в быту и навыкам самообслуживания.</w:t>
      </w:r>
    </w:p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 xml:space="preserve">Чем больше ребенок может делать самостоятельно, тем более взрослым и уверенным в своих силах он будет себя чувствовать. Научите ребенка самостоятельно раздеваться и вешать свою одежду, застегивать пуговицы и молнии, завязывать шнурки, аккуратно есть и </w:t>
      </w:r>
      <w:proofErr w:type="spellStart"/>
      <w:r>
        <w:t>т.д</w:t>
      </w:r>
      <w:proofErr w:type="spellEnd"/>
      <w:r>
        <w:cr/>
      </w:r>
    </w:p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>7. Не пропустите первые трудности в обучении. Обращайте внимание на любые затруднения, особенно если последние становятся систематическими. Все проблемы с учебой, поведением и здоровьем гораздо проще решить в самом начале. Не закрывайте глаза на проблемы, они все равно никуда не уйдут сами!</w:t>
      </w:r>
    </w:p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>8. Читая книжки, обязательно обсуждайте и пересказывайте прочитанное вместе с ребенком; учите его ясно выражать свои мысли. Тогда в школе у ребенка не будет проблем с устными ответами. Когда спрашиваете его о чем-либо, не довольствуйтесь ответом «да» или «нет», уточняйте, почему он так думает, помогайте довести свою мысль до конца. Приучайте последовательно рассказывать о произошедших событиях и анализировать их.</w:t>
      </w:r>
    </w:p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 xml:space="preserve">9. Обязательно соблюдайте режим дня и прогулок! От этого зависит здоровье Вашего ребенка, а значит и его способность лучше и проще усваивать учебный материал! Здоровье – это база для всего развития ребенка, это количество его сил, которые он может потратить не перенапрягаясь, а, </w:t>
      </w:r>
      <w:r>
        <w:lastRenderedPageBreak/>
        <w:t xml:space="preserve">следовательно, и без разнообразных последствий (неусидчивость, раздражительность, обидчивость, частые простудные заболевания, слезливость, грубость, головные боли и т.д.). Особенно это касается тех детей, у которых с рождения присутствует повышенная нервная возбудимость, быстрая утомляемость или какие-либо неврологические осложнения. В таком случае правильный и четкий режим дня становится не только организующим, но и профилактическим средством против дальнейшего ослабления нервной системы. </w:t>
      </w:r>
    </w:p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>10. Не забывайте, что ребенок еще несколько лет будет продолжать играть (особенно это касается 6-леток). Ничего страшного в этом нет. Наоборот, в игре ребенок тоже учится. Лучше поиграйте вместе с ним и в процессе выучите какие-нибудь понятия (</w:t>
      </w:r>
      <w:proofErr w:type="gramStart"/>
      <w:r>
        <w:t>например</w:t>
      </w:r>
      <w:proofErr w:type="gramEnd"/>
      <w:r>
        <w:t>: левый – правый).</w:t>
      </w:r>
    </w:p>
    <w:p w:rsidR="00427231" w:rsidRDefault="00427231" w:rsidP="00427231">
      <w:pPr>
        <w:contextualSpacing/>
        <w:jc w:val="both"/>
      </w:pPr>
    </w:p>
    <w:p w:rsidR="00427231" w:rsidRDefault="00427231" w:rsidP="00427231">
      <w:pPr>
        <w:contextualSpacing/>
        <w:jc w:val="both"/>
      </w:pPr>
      <w:r>
        <w:t>11. Ограничьте время нахождения Вашего ребёнка за телевизором и компьютером до 1 часа в день. Родители ошибочно полагают, что времяпрепровождение перед телевизором и за компьютером являются отдыхом или разгрузкой после напряжённого дня. В отличие от взрослых, оба этих занятия действуют возбуждающе на неокрепшую нервную систему ребёнка, в свою очередь, провоцируя повышенную утомляемость, двигательную активность, перевозбуждение, раздражительность и др.</w:t>
      </w:r>
    </w:p>
    <w:p w:rsidR="003B5B86" w:rsidRDefault="003B5B86"/>
    <w:sectPr w:rsidR="003B5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231"/>
    <w:rsid w:val="003B5B86"/>
    <w:rsid w:val="00422FF6"/>
    <w:rsid w:val="0042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C40571-8DAC-40B6-B03F-A8551924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2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Пилипенко</dc:creator>
  <cp:keywords/>
  <dc:description/>
  <cp:lastModifiedBy>Пилипенко</cp:lastModifiedBy>
  <cp:revision>1</cp:revision>
  <dcterms:created xsi:type="dcterms:W3CDTF">2016-03-22T17:16:00Z</dcterms:created>
  <dcterms:modified xsi:type="dcterms:W3CDTF">2016-03-22T17:17:00Z</dcterms:modified>
</cp:coreProperties>
</file>