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2D7" w:rsidRDefault="006E2D7C" w:rsidP="006E2D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7F2DC5">
        <w:rPr>
          <w:rFonts w:ascii="Times New Roman" w:hAnsi="Times New Roman" w:cs="Times New Roman"/>
          <w:b/>
          <w:bCs/>
          <w:sz w:val="28"/>
          <w:szCs w:val="28"/>
        </w:rPr>
        <w:t xml:space="preserve">Сущность и структура </w:t>
      </w:r>
      <w:r w:rsidR="00BC62D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C62D7" w:rsidRPr="00BC62D7">
        <w:rPr>
          <w:rFonts w:ascii="Times New Roman" w:hAnsi="Times New Roman" w:cs="Times New Roman"/>
          <w:b/>
          <w:bCs/>
          <w:sz w:val="28"/>
          <w:szCs w:val="28"/>
        </w:rPr>
        <w:t>бучени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06338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E2D7C" w:rsidRPr="006E2D7C" w:rsidRDefault="006E2D7C" w:rsidP="006E2D7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  <w:r w:rsidRPr="006E2D7C">
        <w:rPr>
          <w:rFonts w:ascii="Times New Roman" w:hAnsi="Times New Roman" w:cs="Times New Roman"/>
          <w:b/>
          <w:bCs/>
          <w:sz w:val="28"/>
          <w:szCs w:val="28"/>
        </w:rPr>
        <w:t xml:space="preserve">Составьте </w:t>
      </w:r>
      <w:r w:rsidR="005B3376">
        <w:rPr>
          <w:rFonts w:ascii="Times New Roman" w:hAnsi="Times New Roman" w:cs="Times New Roman"/>
          <w:b/>
          <w:bCs/>
          <w:sz w:val="28"/>
          <w:szCs w:val="28"/>
        </w:rPr>
        <w:t>логическую схему</w:t>
      </w:r>
      <w:r w:rsidRPr="006E2D7C">
        <w:rPr>
          <w:rFonts w:ascii="Times New Roman" w:hAnsi="Times New Roman" w:cs="Times New Roman"/>
          <w:b/>
          <w:bCs/>
          <w:sz w:val="28"/>
          <w:szCs w:val="28"/>
        </w:rPr>
        <w:t xml:space="preserve"> процесса обучения. Сделайте небольшое описание</w:t>
      </w:r>
      <w:r w:rsidR="005B3376">
        <w:rPr>
          <w:rFonts w:ascii="Times New Roman" w:hAnsi="Times New Roman" w:cs="Times New Roman"/>
          <w:b/>
          <w:bCs/>
          <w:sz w:val="28"/>
          <w:szCs w:val="28"/>
        </w:rPr>
        <w:t xml:space="preserve"> его</w:t>
      </w:r>
      <w:r w:rsidRPr="006E2D7C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компонентов.</w:t>
      </w:r>
      <w:r w:rsidR="00233487">
        <w:rPr>
          <w:rFonts w:ascii="Times New Roman" w:hAnsi="Times New Roman" w:cs="Times New Roman"/>
          <w:b/>
          <w:bCs/>
          <w:sz w:val="28"/>
          <w:szCs w:val="28"/>
        </w:rPr>
        <w:t xml:space="preserve"> Желаем успехов!</w:t>
      </w:r>
    </w:p>
    <w:p w:rsidR="006E2D7C" w:rsidRDefault="00BC62D7" w:rsidP="00BC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Обучение</w:t>
      </w:r>
      <w:r w:rsidRPr="00BC62D7">
        <w:rPr>
          <w:rFonts w:ascii="Times New Roman" w:hAnsi="Times New Roman" w:cs="Times New Roman"/>
          <w:sz w:val="28"/>
          <w:szCs w:val="28"/>
        </w:rPr>
        <w:t xml:space="preserve"> как процесс представляет собой целенаправленное, организованное с помощью специальных методов и разнообразных форм, активное обучающее взаимодействие взрослого и ребенка. Обучение в дошкольном возрасте, по мнению В.И. </w:t>
      </w:r>
      <w:proofErr w:type="spellStart"/>
      <w:r w:rsidRPr="00BC62D7">
        <w:rPr>
          <w:rFonts w:ascii="Times New Roman" w:hAnsi="Times New Roman" w:cs="Times New Roman"/>
          <w:sz w:val="28"/>
          <w:szCs w:val="28"/>
        </w:rPr>
        <w:t>Ядэшко</w:t>
      </w:r>
      <w:proofErr w:type="spellEnd"/>
      <w:r w:rsidRPr="00BC62D7">
        <w:rPr>
          <w:rFonts w:ascii="Times New Roman" w:hAnsi="Times New Roman" w:cs="Times New Roman"/>
          <w:sz w:val="28"/>
          <w:szCs w:val="28"/>
        </w:rPr>
        <w:t>, это систематический, планомерный, целенаправленный процесс развития познавательных способностей детей, вооружение их системой элементарных знаний, формирование умений и навыков в объеме, предусмотренном программой воспитания в детском саду.</w:t>
      </w:r>
    </w:p>
    <w:p w:rsidR="005B3376" w:rsidRDefault="00BC62D7" w:rsidP="00BC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C62D7">
        <w:rPr>
          <w:rFonts w:ascii="Times New Roman" w:hAnsi="Times New Roman" w:cs="Times New Roman"/>
          <w:sz w:val="28"/>
          <w:szCs w:val="28"/>
        </w:rPr>
        <w:t xml:space="preserve">Процесс обучения имеет четкую </w:t>
      </w:r>
      <w:r w:rsidRPr="00BC62D7">
        <w:rPr>
          <w:rFonts w:ascii="Times New Roman" w:hAnsi="Times New Roman" w:cs="Times New Roman"/>
          <w:b/>
          <w:sz w:val="28"/>
          <w:szCs w:val="28"/>
        </w:rPr>
        <w:t>структуру</w:t>
      </w:r>
      <w:r w:rsidRPr="00BC62D7">
        <w:rPr>
          <w:rFonts w:ascii="Times New Roman" w:hAnsi="Times New Roman" w:cs="Times New Roman"/>
          <w:sz w:val="28"/>
          <w:szCs w:val="28"/>
        </w:rPr>
        <w:t xml:space="preserve">. Ее ведущим элементом является </w:t>
      </w:r>
      <w:r w:rsidRPr="006E2D7C">
        <w:rPr>
          <w:rFonts w:ascii="Times New Roman" w:hAnsi="Times New Roman" w:cs="Times New Roman"/>
          <w:b/>
          <w:sz w:val="28"/>
          <w:szCs w:val="28"/>
        </w:rPr>
        <w:t>цель.</w:t>
      </w:r>
      <w:r w:rsidRPr="00BC62D7">
        <w:rPr>
          <w:rFonts w:ascii="Times New Roman" w:hAnsi="Times New Roman" w:cs="Times New Roman"/>
          <w:sz w:val="28"/>
          <w:szCs w:val="28"/>
        </w:rPr>
        <w:t xml:space="preserve"> Педагог как организатор учебного процесса всегда имеет в своем сознании идеальное представление о том </w:t>
      </w:r>
      <w:r w:rsidRPr="006E2D7C">
        <w:rPr>
          <w:rFonts w:ascii="Times New Roman" w:hAnsi="Times New Roman" w:cs="Times New Roman"/>
          <w:b/>
          <w:sz w:val="28"/>
          <w:szCs w:val="28"/>
        </w:rPr>
        <w:t>результате</w:t>
      </w:r>
      <w:r w:rsidRPr="00BC62D7">
        <w:rPr>
          <w:rFonts w:ascii="Times New Roman" w:hAnsi="Times New Roman" w:cs="Times New Roman"/>
          <w:sz w:val="28"/>
          <w:szCs w:val="28"/>
        </w:rPr>
        <w:t>, к которому он стремится в обучающем взаимодействии с ребенком. Психолого-педагогическое значение цели заключается в том, что она организует и мобилизует творческие силы воспитателя, повышает эффективность его обучающего взаимодействия с детьми, помогает отбирать и выбирать наиболее эффективные содержания, методы и формы работы.</w:t>
      </w:r>
      <w:r w:rsidRPr="00BC62D7">
        <w:rPr>
          <w:rFonts w:ascii="Times New Roman" w:hAnsi="Times New Roman" w:cs="Times New Roman"/>
          <w:sz w:val="28"/>
          <w:szCs w:val="28"/>
        </w:rPr>
        <w:br/>
        <w:t xml:space="preserve">Структурным элементом, вокруг которого развертывается педагогическое действие, взаимодействие всех участников обучения – является </w:t>
      </w:r>
      <w:r w:rsidRPr="00BC62D7">
        <w:rPr>
          <w:rFonts w:ascii="Times New Roman" w:hAnsi="Times New Roman" w:cs="Times New Roman"/>
          <w:b/>
          <w:sz w:val="28"/>
          <w:szCs w:val="28"/>
        </w:rPr>
        <w:t>содержание обучения.</w:t>
      </w:r>
      <w:r w:rsidRPr="00BC62D7">
        <w:rPr>
          <w:rFonts w:ascii="Times New Roman" w:hAnsi="Times New Roman" w:cs="Times New Roman"/>
          <w:sz w:val="28"/>
          <w:szCs w:val="28"/>
        </w:rPr>
        <w:t xml:space="preserve"> Содержание определяется программой воспитания и развития детей дошкольного возраста.</w:t>
      </w:r>
      <w:r w:rsidRPr="00BC62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C62D7">
        <w:rPr>
          <w:rFonts w:ascii="Times New Roman" w:hAnsi="Times New Roman" w:cs="Times New Roman"/>
          <w:sz w:val="28"/>
          <w:szCs w:val="28"/>
        </w:rPr>
        <w:t xml:space="preserve">Существенным элементом структуры процесса обучения являются </w:t>
      </w:r>
      <w:r w:rsidRPr="006E2D7C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BC62D7">
        <w:rPr>
          <w:rFonts w:ascii="Times New Roman" w:hAnsi="Times New Roman" w:cs="Times New Roman"/>
          <w:sz w:val="28"/>
          <w:szCs w:val="28"/>
        </w:rPr>
        <w:t>. Они являются способами обучающего взаимодействия педагога и детей. Характер процесса обучения во многом зависит от индивидуальности воспитателя и возрастных особенностей детей. В педагогической практике огромную роль играет не столько потенциальная эффективность самих методов обучения, сколько индивидуальная методическая система педагога, сложившаяся система его взаимодействия с детьми. Любой метод только тогда эффективен, когда объединяет в активном взаимодействии обе стороны, способствуют превращению методической системы воспитателя в способы познавательной деятельности детей.</w:t>
      </w:r>
      <w:r w:rsidRPr="00BC62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C62D7">
        <w:rPr>
          <w:rFonts w:ascii="Times New Roman" w:hAnsi="Times New Roman" w:cs="Times New Roman"/>
          <w:sz w:val="28"/>
          <w:szCs w:val="28"/>
        </w:rPr>
        <w:t xml:space="preserve">Процесс обучения немыслим без такого элемента как </w:t>
      </w:r>
      <w:r w:rsidRPr="006E2D7C">
        <w:rPr>
          <w:rFonts w:ascii="Times New Roman" w:hAnsi="Times New Roman" w:cs="Times New Roman"/>
          <w:b/>
          <w:sz w:val="28"/>
          <w:szCs w:val="28"/>
        </w:rPr>
        <w:t>организационные формы.</w:t>
      </w:r>
      <w:r w:rsidRPr="00BC62D7">
        <w:rPr>
          <w:rFonts w:ascii="Times New Roman" w:hAnsi="Times New Roman" w:cs="Times New Roman"/>
          <w:sz w:val="28"/>
          <w:szCs w:val="28"/>
        </w:rPr>
        <w:t xml:space="preserve"> Ведущая форма обучения в детском саду – </w:t>
      </w:r>
      <w:r w:rsidRPr="006E2D7C">
        <w:rPr>
          <w:rFonts w:ascii="Times New Roman" w:hAnsi="Times New Roman" w:cs="Times New Roman"/>
          <w:b/>
          <w:sz w:val="28"/>
          <w:szCs w:val="28"/>
        </w:rPr>
        <w:t>занятие.</w:t>
      </w:r>
      <w:r w:rsidRPr="00BC62D7">
        <w:rPr>
          <w:rFonts w:ascii="Times New Roman" w:hAnsi="Times New Roman" w:cs="Times New Roman"/>
          <w:sz w:val="28"/>
          <w:szCs w:val="28"/>
        </w:rPr>
        <w:t xml:space="preserve"> Многообразие видов и форм организации обучения в детском саду делает обучение максимально приближенным к потребностям и возможностям детей дошкольного возраста.</w:t>
      </w:r>
      <w:r w:rsidRPr="00BC62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C62D7">
        <w:rPr>
          <w:rFonts w:ascii="Times New Roman" w:hAnsi="Times New Roman" w:cs="Times New Roman"/>
          <w:sz w:val="28"/>
          <w:szCs w:val="28"/>
        </w:rPr>
        <w:t xml:space="preserve">Результаты обучения как завершающий компонент процесса предполагают не только усвоение детьми знаний, умений и навыков, но и развитие умственных сил и способностей, формирование отношения к окружающему. Отсюда процесс обучения включает деятельность обучающего – педагога (воспитателя) и активную деятельность обучающихся детей. </w:t>
      </w:r>
      <w:proofErr w:type="gramStart"/>
      <w:r w:rsidRPr="00BC62D7">
        <w:rPr>
          <w:rFonts w:ascii="Times New Roman" w:hAnsi="Times New Roman" w:cs="Times New Roman"/>
          <w:sz w:val="28"/>
          <w:szCs w:val="28"/>
        </w:rPr>
        <w:t>Последняя</w:t>
      </w:r>
      <w:proofErr w:type="gramEnd"/>
      <w:r w:rsidRPr="00BC62D7">
        <w:rPr>
          <w:rFonts w:ascii="Times New Roman" w:hAnsi="Times New Roman" w:cs="Times New Roman"/>
          <w:sz w:val="28"/>
          <w:szCs w:val="28"/>
        </w:rPr>
        <w:t xml:space="preserve"> протекает под непосредственным руководством воспитателя, под его организующим воздействием. </w:t>
      </w:r>
    </w:p>
    <w:p w:rsidR="00835E36" w:rsidRDefault="00BC62D7" w:rsidP="00BC62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2D7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Pr="006E2D7C"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  <w:r w:rsidRPr="00BC62D7">
        <w:rPr>
          <w:rFonts w:ascii="Times New Roman" w:hAnsi="Times New Roman" w:cs="Times New Roman"/>
          <w:sz w:val="28"/>
          <w:szCs w:val="28"/>
        </w:rPr>
        <w:t xml:space="preserve">– это специально организованная взаимосвязанная деятельность </w:t>
      </w:r>
      <w:proofErr w:type="gramStart"/>
      <w:r w:rsidRPr="00BC62D7">
        <w:rPr>
          <w:rFonts w:ascii="Times New Roman" w:hAnsi="Times New Roman" w:cs="Times New Roman"/>
          <w:sz w:val="28"/>
          <w:szCs w:val="28"/>
        </w:rPr>
        <w:t>тех</w:t>
      </w:r>
      <w:proofErr w:type="gramEnd"/>
      <w:r w:rsidRPr="00BC62D7">
        <w:rPr>
          <w:rFonts w:ascii="Times New Roman" w:hAnsi="Times New Roman" w:cs="Times New Roman"/>
          <w:sz w:val="28"/>
          <w:szCs w:val="28"/>
        </w:rPr>
        <w:t xml:space="preserve"> кто обучает (преподавание) и кого обучают (учение). Согласно классификации С.Л. Рубинштейна первым видом учения, прямо и непосредственно направленным на овладение </w:t>
      </w:r>
      <w:r w:rsidRPr="001B7FBF">
        <w:rPr>
          <w:rFonts w:ascii="Times New Roman" w:hAnsi="Times New Roman" w:cs="Times New Roman"/>
          <w:b/>
          <w:sz w:val="28"/>
          <w:szCs w:val="28"/>
        </w:rPr>
        <w:t>знаниями и умениями является учебная деятельность.</w:t>
      </w:r>
    </w:p>
    <w:sectPr w:rsidR="00835E36" w:rsidSect="00835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F49D9"/>
    <w:multiLevelType w:val="hybridMultilevel"/>
    <w:tmpl w:val="115444C2"/>
    <w:lvl w:ilvl="0" w:tplc="91283C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BC62D7"/>
    <w:rsid w:val="00063386"/>
    <w:rsid w:val="001B7FBF"/>
    <w:rsid w:val="00233487"/>
    <w:rsid w:val="00360F23"/>
    <w:rsid w:val="005B3376"/>
    <w:rsid w:val="006E2D7C"/>
    <w:rsid w:val="007F2DC5"/>
    <w:rsid w:val="00835E36"/>
    <w:rsid w:val="00BC62D7"/>
    <w:rsid w:val="00E7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D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460</Words>
  <Characters>2627</Characters>
  <Application>Microsoft Office Word</Application>
  <DocSecurity>0</DocSecurity>
  <Lines>21</Lines>
  <Paragraphs>6</Paragraphs>
  <ScaleCrop>false</ScaleCrop>
  <Company>Microsoft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2016-02-05T14:10:00Z</dcterms:created>
  <dcterms:modified xsi:type="dcterms:W3CDTF">2016-02-09T14:06:00Z</dcterms:modified>
</cp:coreProperties>
</file>