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05F" w:rsidRPr="0009405F" w:rsidRDefault="00AE7D14" w:rsidP="0009405F">
      <w:pPr>
        <w:shd w:val="clear" w:color="auto" w:fill="FFFFFF"/>
        <w:spacing w:line="360" w:lineRule="atLeast"/>
        <w:rPr>
          <w:rFonts w:ascii="Source Sans Pro" w:hAnsi="Source Sans Pro"/>
          <w:color w:val="2F4913"/>
          <w:sz w:val="35"/>
          <w:szCs w:val="27"/>
        </w:rPr>
      </w:pPr>
      <w:r w:rsidRPr="0009405F">
        <w:rPr>
          <w:rFonts w:ascii="Source Sans Pro" w:hAnsi="Source Sans Pro"/>
          <w:color w:val="FF0000"/>
          <w:sz w:val="37"/>
          <w:szCs w:val="27"/>
        </w:rPr>
        <w:t xml:space="preserve">  </w:t>
      </w:r>
      <w:r w:rsidR="0009405F">
        <w:rPr>
          <w:rFonts w:ascii="Source Sans Pro" w:hAnsi="Source Sans Pro"/>
          <w:color w:val="FF0000"/>
          <w:sz w:val="37"/>
          <w:szCs w:val="27"/>
        </w:rPr>
        <w:t xml:space="preserve">     </w:t>
      </w:r>
      <w:r w:rsidRPr="0009405F">
        <w:rPr>
          <w:rFonts w:ascii="Source Sans Pro" w:hAnsi="Source Sans Pro"/>
          <w:color w:val="FF0000"/>
          <w:sz w:val="37"/>
          <w:szCs w:val="27"/>
        </w:rPr>
        <w:t xml:space="preserve">         </w:t>
      </w:r>
      <w:r w:rsidR="0009405F" w:rsidRPr="0009405F">
        <w:rPr>
          <w:rFonts w:ascii="Source Sans Pro" w:hAnsi="Source Sans Pro"/>
          <w:noProof/>
          <w:color w:val="2F4913"/>
          <w:sz w:val="35"/>
          <w:szCs w:val="27"/>
        </w:rPr>
        <w:drawing>
          <wp:inline distT="0" distB="0" distL="0" distR="0" wp14:anchorId="6C079045" wp14:editId="79369848">
            <wp:extent cx="2857500" cy="2143125"/>
            <wp:effectExtent l="0" t="0" r="0" b="9525"/>
            <wp:docPr id="1" name="cc-m-imagesubtitle-image-6953048286" descr="https://image.jimcdn.com/app/cms/image/transf/dimension=300x10000:format=jpg/path/sa91b99292035fe75/image/ifbf7fd178db0efd4/version/1352493068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-m-imagesubtitle-image-6953048286" descr="https://image.jimcdn.com/app/cms/image/transf/dimension=300x10000:format=jpg/path/sa91b99292035fe75/image/ifbf7fd178db0efd4/version/1352493068/imag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05F" w:rsidRPr="0009405F" w:rsidRDefault="0009405F" w:rsidP="0009405F">
      <w:pPr>
        <w:widowControl/>
        <w:shd w:val="clear" w:color="auto" w:fill="FFFFFF"/>
        <w:spacing w:before="360" w:after="120" w:line="360" w:lineRule="atLeast"/>
        <w:ind w:firstLine="360"/>
        <w:jc w:val="center"/>
        <w:rPr>
          <w:color w:val="2F4913"/>
          <w:sz w:val="40"/>
          <w:szCs w:val="24"/>
        </w:rPr>
      </w:pPr>
      <w:r w:rsidRPr="0009405F">
        <w:rPr>
          <w:b/>
          <w:bCs/>
          <w:caps/>
          <w:color w:val="2F4913"/>
          <w:sz w:val="32"/>
          <w:szCs w:val="20"/>
        </w:rPr>
        <w:t>“Чтение – окно в мир познания”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Не только в школе, но и дома, в семье, мы учим детей любить книги. Наверное, нет родителей, которые не хотели бы научить своих детей быстро и выразительно читать, привить интерес к чтению, ибо роль книги в жизни ребёнка огромна. Хорошая книга – и воспитатель, и учитель, и друг.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Иногда ребёнок затрудняется решить задачу, потому что не умеет её правильно прочесть. Грамотное письмо также связано с навыками чтения. Некоторые родители ошибочно полагают, что любое чтение полезно. Другие считают, что за чтением должны следить учителя и библиотекари, а роль родителей в этом деле невелика. Но и учитель, и библиотекарь не всегда могут оградить ребёнка от книг, предназначенных не для него. Напрасно иные родители гордятся тем, что их дети с удовольствием читают книги для взрослых. Чаще всего это не приносит пользы младшим школьникам, так как они воспринимают художественное произведение поверхностно, следят, главным образом, за развитием сюжета и улавливают лишь основное содержание книги. Такое чтение вырабатывает вредную привычку читать, пропуская описания природы, характеристики героев, рассуждения автора. Следя за чтением детей, надо обязательно стремиться к тому, чтобы книги были разнообразные по тематике. Нужно обращать особое внимание на развитие у детей интереса к научно-популярной литературе.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 xml:space="preserve">В воспитании любви к книге у детей младшего школьного возраста положительную роль играют незначительные, на первый взгляд, моменты. Так, например, наличие собственной библиотеки или </w:t>
      </w:r>
      <w:r w:rsidRPr="0009405F">
        <w:rPr>
          <w:color w:val="2F4913"/>
          <w:sz w:val="32"/>
          <w:szCs w:val="20"/>
        </w:rPr>
        <w:lastRenderedPageBreak/>
        <w:t>просто полочки с книгами, возможность обмениваться книгами с товарищами – всё это стимулы к возникновению интереса к чтению.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Для того</w:t>
      </w:r>
      <w:proofErr w:type="gramStart"/>
      <w:r w:rsidRPr="0009405F">
        <w:rPr>
          <w:color w:val="2F4913"/>
          <w:sz w:val="32"/>
          <w:szCs w:val="20"/>
        </w:rPr>
        <w:t>,</w:t>
      </w:r>
      <w:proofErr w:type="gramEnd"/>
      <w:r w:rsidRPr="0009405F">
        <w:rPr>
          <w:color w:val="2F4913"/>
          <w:sz w:val="32"/>
          <w:szCs w:val="20"/>
        </w:rPr>
        <w:t xml:space="preserve"> чтобы приучить детей читать самостоятельно, можно использовать следующий приём. Кто-нибудь из взрослых начинает читать ребёнку вслух. На самом интересном месте чтение прекращается. Увлечённый событиями в книге и охваченный желанием узнать, что произойдёт с героями дальше, ребёнок в большинстве случаев продолжает читать самостоятельно. Позже взрослые обязательно должны спросить его, о чём он прочитал, похвалить за самостоятельность, выразить надежду, что теперь он будет всегда читать сам.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 xml:space="preserve">Можно рассказать ребёнку хотя бы один, но самый занимательный эпизод из какого-либо рассказа. Младший школьник обязательно спросит: </w:t>
      </w:r>
      <w:r w:rsidRPr="0009405F">
        <w:rPr>
          <w:i/>
          <w:iCs/>
          <w:color w:val="2F4913"/>
          <w:sz w:val="32"/>
          <w:szCs w:val="20"/>
        </w:rPr>
        <w:t>“А что дальше? Расскажи”.</w:t>
      </w:r>
      <w:r w:rsidRPr="0009405F">
        <w:rPr>
          <w:color w:val="2F4913"/>
          <w:sz w:val="32"/>
          <w:szCs w:val="20"/>
        </w:rPr>
        <w:t xml:space="preserve"> В ответ надо дать книгу: </w:t>
      </w:r>
      <w:r w:rsidRPr="0009405F">
        <w:rPr>
          <w:i/>
          <w:iCs/>
          <w:color w:val="2F4913"/>
          <w:sz w:val="32"/>
          <w:szCs w:val="20"/>
        </w:rPr>
        <w:t>“Вот, прочти сам. Здесь столько интересных историй!”.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Родители должны очень терпеливо, но неуклонно требовать от ребёнка, чтобы он запоминал фамилию автора, названия книги и даже художника-оформителя. Перед чтением бывает полезно спросить, какие книги этого писателя он уже читал или что-то слышал о нём, что он о нём знает, встречались ли ему где-нибудь рисунки художника, иллюстратора книги.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Надо, чтобы ребёнок читал книгу внимательно, не торопясь. Часто младшие школьники, прочитав 5–6 страниц, заглядывают на последнюю страницу: чем же всё закончилось? Прочитав окончание книги</w:t>
      </w:r>
      <w:r>
        <w:rPr>
          <w:color w:val="2F4913"/>
          <w:sz w:val="32"/>
          <w:szCs w:val="20"/>
        </w:rPr>
        <w:t xml:space="preserve">, </w:t>
      </w:r>
      <w:r w:rsidRPr="0009405F">
        <w:rPr>
          <w:color w:val="2F4913"/>
          <w:sz w:val="32"/>
          <w:szCs w:val="20"/>
        </w:rPr>
        <w:t xml:space="preserve"> и узнав судьбу героев, дети, естественно, продолжают читать менее внимательно, пропуская целые абзацы или главы книги, а иногда просто оставляют её. Родители должны внимательно следить за тем, чтобы у детей не появилась эта вредная привычка. Не следует рассказывать детям заранее, как развиваются события, чем заканчивается сюжет.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 xml:space="preserve">Для младших школьников большое воспитательное значение имеет рассматривание иллюстраций к книге. Они помогают ребёнку понять и запомнить прочитанное. Многие иллюстрации дают возможность представить себе те явления природы и предметы, которые ребёнок не может увидеть непосредственно. Глядя на картинки, можно </w:t>
      </w:r>
      <w:r w:rsidRPr="0009405F">
        <w:rPr>
          <w:color w:val="2F4913"/>
          <w:sz w:val="32"/>
          <w:szCs w:val="20"/>
        </w:rPr>
        <w:lastRenderedPageBreak/>
        <w:t xml:space="preserve">побывать и на севере, и в тропических странах, узнать, как живут дети в разных местах земного шара. Важно научить ребенка рассматривать рисунки, подмечать интересные детали. Большое значение имеют вопросы родителей, направленные на то, чтобы ребёнок внимательно рассмотрел изображаемое: </w:t>
      </w:r>
      <w:r w:rsidRPr="0009405F">
        <w:rPr>
          <w:i/>
          <w:iCs/>
          <w:color w:val="2F4913"/>
          <w:sz w:val="32"/>
          <w:szCs w:val="20"/>
        </w:rPr>
        <w:t>“Что здесь нарисовано? Как зовут этих людей? Что они делают? Что выражают их лица и позы?”.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Надо стараться, чтобы дети пересказывали прочитанное. Если на первых порах ребёнок затрудняется рассказать о прочитанном, ему надо задать несколько вопросов: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252" w:lineRule="auto"/>
        <w:ind w:firstLine="360"/>
        <w:rPr>
          <w:color w:val="2F4913"/>
          <w:sz w:val="40"/>
          <w:szCs w:val="24"/>
        </w:rPr>
      </w:pPr>
      <w:r w:rsidRPr="0009405F">
        <w:rPr>
          <w:i/>
          <w:iCs/>
          <w:color w:val="2F4913"/>
          <w:sz w:val="32"/>
          <w:szCs w:val="20"/>
        </w:rPr>
        <w:t>“Что ты узнал из рассказа? Когда и где это было? Что тебе понравилось больше всего?”.</w:t>
      </w:r>
      <w:r w:rsidRPr="0009405F">
        <w:rPr>
          <w:color w:val="2F4913"/>
          <w:sz w:val="40"/>
          <w:szCs w:val="24"/>
        </w:rPr>
        <w:t xml:space="preserve"> </w:t>
      </w:r>
      <w:r w:rsidRPr="0009405F">
        <w:rPr>
          <w:color w:val="2F4913"/>
          <w:sz w:val="32"/>
          <w:szCs w:val="20"/>
        </w:rPr>
        <w:t>Объясните значение трудных слов. Спросите, понравилось ли ребёнку прочитанное. Чем? Что нового узнал? Какие слова и выражения запомнились? Чему научила книга? Попросите рассказать о главном герое, главном событии. Предложите нарисовать картинку к понравившемуся эпизоду, выучить наизусть, если это стихотворение.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252" w:lineRule="auto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 xml:space="preserve">Давно замечено, пока ребёнок мал, взрослые с упоением читают ему книжки. Но вот ребёнок пошёл в школу, и родители вздыхают с облегчением: </w:t>
      </w:r>
      <w:r w:rsidRPr="0009405F">
        <w:rPr>
          <w:i/>
          <w:iCs/>
          <w:color w:val="2F4913"/>
          <w:sz w:val="32"/>
          <w:szCs w:val="20"/>
        </w:rPr>
        <w:t>“Теперь сам будет читать”.</w:t>
      </w:r>
      <w:r w:rsidRPr="0009405F">
        <w:rPr>
          <w:color w:val="2F4913"/>
          <w:sz w:val="32"/>
          <w:szCs w:val="20"/>
        </w:rPr>
        <w:t xml:space="preserve"> А спустя 8–10 лет мы становимся участниками диалога: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252" w:lineRule="auto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– Ну, как дела, как книга?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252" w:lineRule="auto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– Ничего, нормально, – безразлично отвечает сын или дочь. И родители с недоумением и удивлением ощущают, что между ними и детьми стена непонимания.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252" w:lineRule="auto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Избежать подобных сцен помогает семейное чтение. В нем мать и отец открываются ребенку с новой стороны. Родители открывают, что дети стали намного взрослее, чем казалось, что с ними можно говорить не только о школьных отметках.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Очень хорошо, если в семье практикуются совместное чтение вслух, это сближает родителей и детей, помогает первым лучше узнать вторых, понять детские интересы и увлечения.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lastRenderedPageBreak/>
        <w:t>Как читать вместе?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Прежде всего, выбирается интересная и занимательная книга, чтобы дети с удовольствием ждали вечера. Читать вслух следует по очереди: сегодня читает отец, завтра – сын и т. д. Чтение вслух – полезная тренировка для детей. Они привыкают читать громко, выразительно, чётко. Продолжительность домашнего чтения – не больше 45 минут, чтобы оно не утомляло детей, не притупляло интереса к чтению.</w:t>
      </w:r>
      <w:r w:rsidRPr="0009405F">
        <w:rPr>
          <w:color w:val="2F4913"/>
          <w:sz w:val="40"/>
          <w:szCs w:val="24"/>
        </w:rPr>
        <w:t xml:space="preserve"> </w:t>
      </w:r>
    </w:p>
    <w:p w:rsidR="0009405F" w:rsidRPr="0009405F" w:rsidRDefault="0009405F" w:rsidP="0009405F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0"/>
          <w:szCs w:val="24"/>
        </w:rPr>
      </w:pPr>
      <w:r w:rsidRPr="0009405F">
        <w:rPr>
          <w:color w:val="2F4913"/>
          <w:sz w:val="32"/>
          <w:szCs w:val="20"/>
        </w:rPr>
        <w:t>Для преодоления утомляемости во время чтения используются игровые приёмы, физкультминутки. В обращении с ребёнком надо помнить народную мудрость: “Кто не возьмёт лаской – не возьмёт и строгостью”. Хорошо, когда родители и дети делятся впечатлениями о прочитанном. И, конечно, невозможно воспитать любовь к книге без навыков культурного обращения с ней. Надо приучать детей бережному отношению к книге.</w:t>
      </w:r>
      <w:r w:rsidRPr="0009405F">
        <w:rPr>
          <w:color w:val="2F4913"/>
          <w:sz w:val="40"/>
          <w:szCs w:val="24"/>
        </w:rPr>
        <w:t xml:space="preserve"> </w:t>
      </w:r>
      <w:bookmarkStart w:id="0" w:name="_GoBack"/>
      <w:bookmarkEnd w:id="0"/>
    </w:p>
    <w:p w:rsidR="00F62780" w:rsidRPr="0009405F" w:rsidRDefault="00AE7D14" w:rsidP="00AE7D14">
      <w:pPr>
        <w:widowControl/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ascii="Source Sans Pro" w:hAnsi="Source Sans Pro"/>
          <w:color w:val="2F4913"/>
          <w:sz w:val="37"/>
          <w:szCs w:val="27"/>
        </w:rPr>
      </w:pPr>
      <w:r w:rsidRPr="0009405F">
        <w:rPr>
          <w:rFonts w:ascii="Source Sans Pro" w:hAnsi="Source Sans Pro"/>
          <w:color w:val="2F4913"/>
          <w:sz w:val="37"/>
          <w:szCs w:val="27"/>
        </w:rPr>
        <w:t xml:space="preserve"> </w:t>
      </w:r>
    </w:p>
    <w:sectPr w:rsidR="00F62780" w:rsidRPr="0009405F" w:rsidSect="005222FB">
      <w:pgSz w:w="11906" w:h="16838" w:code="9"/>
      <w:pgMar w:top="1134" w:right="1134" w:bottom="1134" w:left="1134" w:header="680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ans Pr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B2F30"/>
    <w:multiLevelType w:val="multilevel"/>
    <w:tmpl w:val="E71E2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92"/>
    <w:rsid w:val="0009405F"/>
    <w:rsid w:val="003D4B0A"/>
    <w:rsid w:val="005143F3"/>
    <w:rsid w:val="005222FB"/>
    <w:rsid w:val="00615573"/>
    <w:rsid w:val="00821325"/>
    <w:rsid w:val="00AE7D14"/>
    <w:rsid w:val="00B24492"/>
    <w:rsid w:val="00F6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2F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0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0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2F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0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0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7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0799">
                  <w:marLeft w:val="0"/>
                  <w:marRight w:val="0"/>
                  <w:marTop w:val="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9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31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53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32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812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760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095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0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3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6444">
                  <w:marLeft w:val="0"/>
                  <w:marRight w:val="0"/>
                  <w:marTop w:val="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3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1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376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6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064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0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52116">
                  <w:marLeft w:val="0"/>
                  <w:marRight w:val="0"/>
                  <w:marTop w:val="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9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5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34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66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2016-03-15T07:19:00Z</dcterms:created>
  <dcterms:modified xsi:type="dcterms:W3CDTF">2016-03-16T08:28:00Z</dcterms:modified>
</cp:coreProperties>
</file>