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893" w:rsidRDefault="00B76893" w:rsidP="00B76893">
      <w:pPr>
        <w:pStyle w:val="a3"/>
        <w:jc w:val="center"/>
        <w:rPr>
          <w:rStyle w:val="a4"/>
          <w:rFonts w:ascii="Book Antiqua" w:hAnsi="Book Antiqua"/>
          <w:sz w:val="28"/>
          <w:szCs w:val="28"/>
        </w:rPr>
      </w:pPr>
      <w:r>
        <w:rPr>
          <w:rStyle w:val="a4"/>
          <w:rFonts w:ascii="Book Antiqua" w:hAnsi="Book Antiqua"/>
          <w:sz w:val="28"/>
          <w:szCs w:val="28"/>
        </w:rPr>
        <w:t>Как составить план рассказа?</w:t>
      </w:r>
    </w:p>
    <w:p w:rsidR="00B76893" w:rsidRDefault="00B76893" w:rsidP="00B76893">
      <w:pPr>
        <w:pStyle w:val="a3"/>
        <w:numPr>
          <w:ilvl w:val="3"/>
          <w:numId w:val="1"/>
        </w:numPr>
        <w:tabs>
          <w:tab w:val="clear" w:pos="2880"/>
          <w:tab w:val="num" w:pos="720"/>
        </w:tabs>
        <w:ind w:left="720"/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Прочитай рассказ целиком, обращая внимание на то, как построен текст.</w:t>
      </w:r>
    </w:p>
    <w:p w:rsidR="00B76893" w:rsidRDefault="00B76893" w:rsidP="00B76893">
      <w:pPr>
        <w:pStyle w:val="a3"/>
        <w:numPr>
          <w:ilvl w:val="4"/>
          <w:numId w:val="1"/>
        </w:numPr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О чём говорится в начале рассказа?</w:t>
      </w:r>
    </w:p>
    <w:p w:rsidR="00B76893" w:rsidRDefault="00B76893" w:rsidP="00B76893">
      <w:pPr>
        <w:pStyle w:val="a3"/>
        <w:numPr>
          <w:ilvl w:val="4"/>
          <w:numId w:val="1"/>
        </w:numPr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Какие события описаны дальше?</w:t>
      </w:r>
    </w:p>
    <w:p w:rsidR="00B76893" w:rsidRDefault="00B76893" w:rsidP="00B76893">
      <w:pPr>
        <w:pStyle w:val="a3"/>
        <w:numPr>
          <w:ilvl w:val="4"/>
          <w:numId w:val="1"/>
        </w:numPr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Чем заканчивается текст?</w:t>
      </w:r>
    </w:p>
    <w:p w:rsidR="00B76893" w:rsidRDefault="00B76893" w:rsidP="00B76893">
      <w:pPr>
        <w:pStyle w:val="a3"/>
        <w:numPr>
          <w:ilvl w:val="3"/>
          <w:numId w:val="1"/>
        </w:numPr>
        <w:tabs>
          <w:tab w:val="clear" w:pos="2880"/>
          <w:tab w:val="num" w:pos="720"/>
        </w:tabs>
        <w:ind w:left="720"/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Раздели рассказ на смысловые части (одна часть отличается от другой содержанием)</w:t>
      </w:r>
    </w:p>
    <w:p w:rsidR="00B76893" w:rsidRDefault="00B76893" w:rsidP="00B76893">
      <w:pPr>
        <w:pStyle w:val="a3"/>
        <w:numPr>
          <w:ilvl w:val="3"/>
          <w:numId w:val="1"/>
        </w:numPr>
        <w:tabs>
          <w:tab w:val="clear" w:pos="2880"/>
          <w:tab w:val="num" w:pos="720"/>
        </w:tabs>
        <w:ind w:left="720"/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Определи главное в каждой части, отметив в тексте основные предложения.</w:t>
      </w:r>
    </w:p>
    <w:p w:rsidR="00B76893" w:rsidRDefault="00B76893" w:rsidP="00B76893">
      <w:pPr>
        <w:pStyle w:val="a3"/>
        <w:numPr>
          <w:ilvl w:val="3"/>
          <w:numId w:val="1"/>
        </w:numPr>
        <w:tabs>
          <w:tab w:val="clear" w:pos="2880"/>
          <w:tab w:val="num" w:pos="720"/>
        </w:tabs>
        <w:ind w:left="720"/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Перечитай их, расскажи своими словами, о чём говорится в данной части. Подбери к ней заголовок.</w:t>
      </w:r>
    </w:p>
    <w:p w:rsidR="00B76893" w:rsidRDefault="00B76893" w:rsidP="00B76893">
      <w:pPr>
        <w:pStyle w:val="a3"/>
        <w:numPr>
          <w:ilvl w:val="3"/>
          <w:numId w:val="1"/>
        </w:numPr>
        <w:tabs>
          <w:tab w:val="clear" w:pos="2880"/>
          <w:tab w:val="num" w:pos="720"/>
        </w:tabs>
        <w:ind w:hanging="2520"/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Запиши свой заголовок к каждой части.</w:t>
      </w:r>
    </w:p>
    <w:p w:rsidR="00B76893" w:rsidRPr="00187FDB" w:rsidRDefault="00B76893" w:rsidP="00B76893">
      <w:pPr>
        <w:pStyle w:val="a3"/>
        <w:numPr>
          <w:ilvl w:val="3"/>
          <w:numId w:val="1"/>
        </w:numPr>
        <w:tabs>
          <w:tab w:val="clear" w:pos="2880"/>
          <w:tab w:val="num" w:pos="720"/>
        </w:tabs>
        <w:ind w:left="720"/>
        <w:rPr>
          <w:rStyle w:val="a4"/>
          <w:rFonts w:ascii="Book Antiqua" w:hAnsi="Book Antiqua"/>
          <w:b w:val="0"/>
          <w:sz w:val="28"/>
          <w:szCs w:val="28"/>
        </w:rPr>
      </w:pPr>
      <w:r>
        <w:rPr>
          <w:rStyle w:val="a4"/>
          <w:rFonts w:ascii="Book Antiqua" w:hAnsi="Book Antiqua"/>
          <w:b w:val="0"/>
          <w:sz w:val="28"/>
          <w:szCs w:val="28"/>
        </w:rPr>
        <w:t>Проверь себя по книге, определи, отражает ли заголовок главное. Не повторяется ли название, не пропущено ли что-либо важное.</w:t>
      </w:r>
    </w:p>
    <w:p w:rsidR="00B76893" w:rsidRDefault="00B76893" w:rsidP="00B76893">
      <w:pPr>
        <w:pStyle w:val="a3"/>
        <w:jc w:val="center"/>
        <w:rPr>
          <w:rStyle w:val="a4"/>
          <w:rFonts w:ascii="Book Antiqua" w:hAnsi="Book Antiqua"/>
          <w:sz w:val="28"/>
          <w:szCs w:val="28"/>
        </w:rPr>
      </w:pPr>
      <w:r>
        <w:rPr>
          <w:rFonts w:ascii="Verdana" w:hAnsi="Verdana"/>
          <w:noProof/>
          <w:sz w:val="16"/>
          <w:szCs w:val="16"/>
        </w:rPr>
        <w:drawing>
          <wp:inline distT="0" distB="0" distL="0" distR="0">
            <wp:extent cx="1571625" cy="628650"/>
            <wp:effectExtent l="19050" t="0" r="9525" b="0"/>
            <wp:docPr id="1" name="Рисунок 1" descr="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05D" w:rsidRDefault="00FB205D"/>
    <w:sectPr w:rsidR="00FB2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24336"/>
    <w:multiLevelType w:val="hybridMultilevel"/>
    <w:tmpl w:val="9FC829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D8613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6893"/>
    <w:rsid w:val="00B76893"/>
    <w:rsid w:val="00FB2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7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B768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76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68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>office 2007 rus ent: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2016-01-26T12:40:00Z</dcterms:created>
  <dcterms:modified xsi:type="dcterms:W3CDTF">2016-01-26T12:40:00Z</dcterms:modified>
</cp:coreProperties>
</file>