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49" w:rsidRDefault="00717649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296768"/>
            <wp:effectExtent l="0" t="0" r="3175" b="9525"/>
            <wp:docPr id="1" name="Рисунок 1" descr="C:\Users\учитель\Desktop\рабочая программа 4 класс\2016-12-29 изо\из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изо\изо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49" w:rsidRDefault="00717649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649" w:rsidRDefault="00717649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649" w:rsidRDefault="00717649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649" w:rsidRDefault="00717649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F14" w:rsidRPr="00F52530" w:rsidRDefault="00F52530" w:rsidP="0071764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5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</w:t>
      </w:r>
      <w:r w:rsidRPr="00F525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E75F14" w:rsidRPr="00F5253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учебного предмета</w:t>
      </w:r>
    </w:p>
    <w:p w:rsidR="00E75F14" w:rsidRPr="00E75F14" w:rsidRDefault="00E75F14" w:rsidP="00E75F1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>1.</w:t>
      </w:r>
      <w:r w:rsidR="008B0FE2">
        <w:rPr>
          <w:rFonts w:ascii="Times New Roman" w:hAnsi="Times New Roman" w:cs="Times New Roman"/>
          <w:sz w:val="24"/>
          <w:szCs w:val="24"/>
        </w:rPr>
        <w:t xml:space="preserve"> </w:t>
      </w:r>
      <w:r w:rsidRPr="008B0FE2">
        <w:rPr>
          <w:rFonts w:ascii="Times New Roman" w:hAnsi="Times New Roman" w:cs="Times New Roman"/>
          <w:sz w:val="24"/>
          <w:szCs w:val="24"/>
        </w:rPr>
        <w:t xml:space="preserve">Овладевать языком изобразительного искусства: </w:t>
      </w:r>
    </w:p>
    <w:p w:rsidR="00330CE7" w:rsidRPr="008B0FE2" w:rsidRDefault="00330CE7" w:rsidP="00617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иметь представление о монументально-декоративном искусстве и его видах; </w:t>
      </w:r>
    </w:p>
    <w:p w:rsidR="00330CE7" w:rsidRPr="008B0FE2" w:rsidRDefault="00330CE7" w:rsidP="00617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понимать и уметь объяснять, что такое монументальная живопись (роспись, фреска, мозаика, витраж), монументальная структура, икона, дизайн. Фотография, светотень, падающая тень, контраст, линейная перспектива, линия горизонта, точка схода, пропорции, модуль; </w:t>
      </w:r>
    </w:p>
    <w:p w:rsidR="00330CE7" w:rsidRPr="008B0FE2" w:rsidRDefault="00330CE7" w:rsidP="00617EB1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рассказывать о живописных произведениях с использованием уже изученных понятий. </w:t>
      </w: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2.Эмоционально воспринимать и оценивать произведения искусства: </w:t>
      </w:r>
    </w:p>
    <w:p w:rsidR="00330CE7" w:rsidRPr="008B0FE2" w:rsidRDefault="00330CE7" w:rsidP="00617EB1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чувствовать и уметь описать, в чём состоит образный характер различных произведений; </w:t>
      </w:r>
    </w:p>
    <w:p w:rsidR="00330CE7" w:rsidRPr="008B0FE2" w:rsidRDefault="00330CE7" w:rsidP="00617EB1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уметь рассказывать о том, какие изобразительные средства используются в различных картинах и как они влияют на настроение, переданное в картине.  </w:t>
      </w: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3.Различать и знать, в чём особенности различных видов изобразительной деятельности. </w:t>
      </w: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>Развитие умений:</w:t>
      </w:r>
    </w:p>
    <w:p w:rsidR="00330CE7" w:rsidRPr="008B0FE2" w:rsidRDefault="00330CE7" w:rsidP="00617EB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рисовать цветными карандашами с переходами цвета и передачей формы предметов; </w:t>
      </w:r>
    </w:p>
    <w:p w:rsidR="00330CE7" w:rsidRPr="008B0FE2" w:rsidRDefault="00330CE7" w:rsidP="00617EB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рисовать простым карандашом, передавать объём предметов с помощью градаций светотени; </w:t>
      </w:r>
    </w:p>
    <w:p w:rsidR="00330CE7" w:rsidRPr="008B0FE2" w:rsidRDefault="00330CE7" w:rsidP="00617EB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разрабатывать и выполнять композицию на заданную тему; </w:t>
      </w:r>
    </w:p>
    <w:p w:rsidR="00330CE7" w:rsidRPr="008B0FE2" w:rsidRDefault="00330CE7" w:rsidP="00617EB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работать в смешанной технике (совмещение различных приёмов работы акварельными красками с гуашью и цветными карандашами. </w:t>
      </w: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4.Углублять и расширять понятие о некоторых видах изобразительного искусства: </w:t>
      </w:r>
    </w:p>
    <w:p w:rsidR="00330CE7" w:rsidRPr="008B0FE2" w:rsidRDefault="00330CE7" w:rsidP="00617EB1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живопись (натюрморт, пейзаж, картины о жизни людей; • графика (иллюстрация).  </w:t>
      </w:r>
    </w:p>
    <w:p w:rsidR="00330CE7" w:rsidRPr="008B0FE2" w:rsidRDefault="00330CE7" w:rsidP="00617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5.Иметь понятие об изобразительных средствах живописи и графики: </w:t>
      </w:r>
    </w:p>
    <w:p w:rsidR="00330CE7" w:rsidRPr="008B0FE2" w:rsidRDefault="00330CE7" w:rsidP="00617EB1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композиция, рисунок, цвет для живописи; </w:t>
      </w:r>
    </w:p>
    <w:p w:rsidR="00330CE7" w:rsidRPr="008B0FE2" w:rsidRDefault="00330CE7" w:rsidP="00617EB1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композиция, рисунок, линия, пятно, точка, штрих для графики.   </w:t>
      </w:r>
    </w:p>
    <w:p w:rsidR="00444239" w:rsidRPr="008B0FE2" w:rsidRDefault="00444239" w:rsidP="00617EB1">
      <w:pPr>
        <w:pStyle w:val="a3"/>
        <w:autoSpaceDE w:val="0"/>
        <w:autoSpaceDN w:val="0"/>
        <w:adjustRightInd w:val="0"/>
        <w:spacing w:after="0" w:line="240" w:lineRule="auto"/>
        <w:ind w:left="1429"/>
        <w:jc w:val="both"/>
        <w:textAlignment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F10A9" w:rsidRPr="008B0FE2" w:rsidRDefault="00C960C1" w:rsidP="0061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 </w:t>
      </w:r>
      <w:r w:rsidR="00E3688B" w:rsidRPr="008B0FE2">
        <w:rPr>
          <w:rFonts w:ascii="Times New Roman" w:hAnsi="Times New Roman" w:cs="Times New Roman"/>
          <w:sz w:val="24"/>
          <w:szCs w:val="24"/>
        </w:rPr>
        <w:t xml:space="preserve">  </w:t>
      </w:r>
      <w:r w:rsidR="003F10A9" w:rsidRPr="008B0FE2">
        <w:rPr>
          <w:rFonts w:ascii="Times New Roman" w:hAnsi="Times New Roman" w:cs="Times New Roman"/>
          <w:sz w:val="24"/>
          <w:szCs w:val="24"/>
        </w:rPr>
        <w:t xml:space="preserve">Предметные результаты освоения изобразительного искусства в начальной школе проявляются в следующем: </w:t>
      </w:r>
    </w:p>
    <w:p w:rsidR="003F10A9" w:rsidRPr="008B0FE2" w:rsidRDefault="00C960C1" w:rsidP="0061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8B0FE2">
        <w:rPr>
          <w:rFonts w:ascii="Times New Roman" w:hAnsi="Times New Roman" w:cs="Times New Roman"/>
          <w:sz w:val="24"/>
          <w:szCs w:val="24"/>
        </w:rPr>
        <w:t xml:space="preserve">Будут сформированы основы художественной культуры: представления о специфике изобразительного искусства, потребность в художественном творчестве и в общении с искусством, первоначальные понятия о выразительных возможностях языка искусства; основы анализа произведения искусства  </w:t>
      </w:r>
    </w:p>
    <w:p w:rsidR="003F10A9" w:rsidRPr="008B0FE2" w:rsidRDefault="00C960C1" w:rsidP="0061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8B0FE2">
        <w:rPr>
          <w:rFonts w:ascii="Times New Roman" w:hAnsi="Times New Roman" w:cs="Times New Roman"/>
          <w:sz w:val="24"/>
          <w:szCs w:val="24"/>
        </w:rPr>
        <w:t xml:space="preserve">Овладеют практическими умениями  в различных видах художественной деятельности: рисунке, живописи, скульптуре, художественном конструировании, декоративно- прикладном искусстве. </w:t>
      </w:r>
    </w:p>
    <w:p w:rsidR="00E3688B" w:rsidRPr="008B0FE2" w:rsidRDefault="00C960C1" w:rsidP="0061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8B0FE2">
        <w:rPr>
          <w:rFonts w:ascii="Times New Roman" w:hAnsi="Times New Roman" w:cs="Times New Roman"/>
          <w:sz w:val="24"/>
          <w:szCs w:val="24"/>
        </w:rPr>
        <w:t xml:space="preserve">Научатся понимать образную природу искусства: давать эстетическую оценку и выражать своё отношение к событиям и явлениям окружающего мира, к природе, человеку и обществу; воплощать художественные образы в </w:t>
      </w:r>
      <w:r w:rsidRPr="008B0FE2">
        <w:rPr>
          <w:rFonts w:ascii="Times New Roman" w:hAnsi="Times New Roman" w:cs="Times New Roman"/>
          <w:sz w:val="24"/>
          <w:szCs w:val="24"/>
        </w:rPr>
        <w:t>различных формах художественно-</w:t>
      </w:r>
      <w:r w:rsidR="003F10A9" w:rsidRPr="008B0FE2">
        <w:rPr>
          <w:rFonts w:ascii="Times New Roman" w:hAnsi="Times New Roman" w:cs="Times New Roman"/>
          <w:sz w:val="24"/>
          <w:szCs w:val="24"/>
        </w:rPr>
        <w:t>творческой деятельности</w:t>
      </w:r>
      <w:r w:rsidR="00E3688B" w:rsidRPr="008B0FE2">
        <w:rPr>
          <w:rFonts w:ascii="Times New Roman" w:hAnsi="Times New Roman" w:cs="Times New Roman"/>
          <w:sz w:val="24"/>
          <w:szCs w:val="24"/>
        </w:rPr>
        <w:t>.</w:t>
      </w:r>
    </w:p>
    <w:p w:rsidR="003F10A9" w:rsidRPr="008B0FE2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Раздел «Восприятие искусства и виды художественной деятельности»</w:t>
      </w:r>
      <w:r w:rsidR="00C960C1" w:rsidRPr="00F52530">
        <w:rPr>
          <w:rFonts w:ascii="Times New Roman" w:hAnsi="Times New Roman" w:cs="Times New Roman"/>
          <w:sz w:val="24"/>
          <w:szCs w:val="24"/>
        </w:rPr>
        <w:t>.</w:t>
      </w: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88B" w:rsidRPr="00F52530" w:rsidRDefault="00E3688B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E3688B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Учащийся научится: </w:t>
      </w:r>
    </w:p>
    <w:p w:rsidR="00C960C1" w:rsidRPr="00F52530" w:rsidRDefault="00E3688B" w:rsidP="00E368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</w:t>
      </w:r>
      <w:r w:rsidR="003F10A9" w:rsidRPr="00F52530">
        <w:rPr>
          <w:rFonts w:ascii="Times New Roman" w:hAnsi="Times New Roman" w:cs="Times New Roman"/>
          <w:sz w:val="24"/>
          <w:szCs w:val="24"/>
        </w:rPr>
        <w:t>азличать виды художественной деятельности (рисунок, живопись, скульптура, художественное конструирование и дизайн, декоративно- прикладное искусство) и участвовать в художественно- творческой деятельности, используя различные  художественные материалы и приёмы работы с ними для пер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едачи собственного замысла; </w:t>
      </w:r>
    </w:p>
    <w:p w:rsidR="00C960C1" w:rsidRPr="00F52530" w:rsidRDefault="00E3688B" w:rsidP="00E368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</w:t>
      </w:r>
      <w:r w:rsidR="003F10A9" w:rsidRPr="00F52530">
        <w:rPr>
          <w:rFonts w:ascii="Times New Roman" w:hAnsi="Times New Roman" w:cs="Times New Roman"/>
          <w:sz w:val="24"/>
          <w:szCs w:val="24"/>
        </w:rPr>
        <w:t>азличать основные виды и жанры пластических искусств, понимат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ь их специфику; </w:t>
      </w:r>
    </w:p>
    <w:p w:rsidR="00C960C1" w:rsidRPr="00F52530" w:rsidRDefault="00E3688B" w:rsidP="00E368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э</w:t>
      </w:r>
      <w:r w:rsidR="00C960C1" w:rsidRPr="00F52530">
        <w:rPr>
          <w:rFonts w:ascii="Times New Roman" w:hAnsi="Times New Roman" w:cs="Times New Roman"/>
          <w:sz w:val="24"/>
          <w:szCs w:val="24"/>
        </w:rPr>
        <w:t>моционально-</w:t>
      </w:r>
      <w:r w:rsidR="003F10A9" w:rsidRPr="00F52530">
        <w:rPr>
          <w:rFonts w:ascii="Times New Roman" w:hAnsi="Times New Roman" w:cs="Times New Roman"/>
          <w:sz w:val="24"/>
          <w:szCs w:val="24"/>
        </w:rPr>
        <w:t>ценностно относиться к природе, человеку, обществу; различать и передавать в художественно- творческой деятельности характер, эмоциональные состояния и свое отно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шение  к ним средствами языка; </w:t>
      </w:r>
    </w:p>
    <w:p w:rsidR="00C960C1" w:rsidRPr="00F52530" w:rsidRDefault="00E3688B" w:rsidP="00E368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</w:t>
      </w:r>
      <w:r w:rsidR="003F10A9" w:rsidRPr="00F52530">
        <w:rPr>
          <w:rFonts w:ascii="Times New Roman" w:hAnsi="Times New Roman" w:cs="Times New Roman"/>
          <w:sz w:val="24"/>
          <w:szCs w:val="24"/>
        </w:rPr>
        <w:t>знавать, воспринимать, описывать и эмоционально оценивать шедевры русского и мирового искусства, изображающие природу, человека, различные стороны (разнообразие, красоту, трагизм и т.д.) окружающ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его мира и жизненных явлений; </w:t>
      </w:r>
    </w:p>
    <w:p w:rsidR="00C960C1" w:rsidRPr="00F52530" w:rsidRDefault="00E3688B" w:rsidP="00E368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н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азывать ведущие художественные музеи России и художественные музеи своего региона. </w:t>
      </w: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Учащийся получит возможность научиться: </w:t>
      </w:r>
    </w:p>
    <w:p w:rsidR="00C960C1" w:rsidRPr="00F52530" w:rsidRDefault="00E3688B" w:rsidP="00E368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</w:t>
      </w:r>
      <w:r w:rsidR="003F10A9" w:rsidRPr="00F52530">
        <w:rPr>
          <w:rFonts w:ascii="Times New Roman" w:hAnsi="Times New Roman" w:cs="Times New Roman"/>
          <w:sz w:val="24"/>
          <w:szCs w:val="24"/>
        </w:rPr>
        <w:t>оспринимать произведения изобразительного искусства, участвовать в обсуждении их содержания и выразительных средств. Объяснять сюжеты и соде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ржание знакомых произведений; </w:t>
      </w:r>
    </w:p>
    <w:p w:rsidR="00C960C1" w:rsidRPr="00F52530" w:rsidRDefault="00E3688B" w:rsidP="00E368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</w:t>
      </w:r>
      <w:r w:rsidR="003F10A9" w:rsidRPr="00F52530">
        <w:rPr>
          <w:rFonts w:ascii="Times New Roman" w:hAnsi="Times New Roman" w:cs="Times New Roman"/>
          <w:sz w:val="24"/>
          <w:szCs w:val="24"/>
        </w:rPr>
        <w:t>идеть проявления художественной культуры вокруг: музеи искусства, архитектура, скульптура, дизайн, декоративные искусств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а в доме, на улице, в театре; </w:t>
      </w:r>
    </w:p>
    <w:p w:rsidR="00C960C1" w:rsidRPr="00F52530" w:rsidRDefault="00E3688B" w:rsidP="00E368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ысказывать суждение о художественных произведениях, изображающих природу и человека в различных эмоциональных состояниях. 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Раздел «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Азбука искусства. Как говорит искусство? </w:t>
      </w:r>
    </w:p>
    <w:p w:rsidR="00E3688B" w:rsidRPr="00F52530" w:rsidRDefault="00E3688B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Учащийся научится: </w:t>
      </w:r>
    </w:p>
    <w:p w:rsidR="00C960C1" w:rsidRPr="00F52530" w:rsidRDefault="00E3688B" w:rsidP="00E368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</w:t>
      </w:r>
      <w:r w:rsidR="003F10A9" w:rsidRPr="00F52530">
        <w:rPr>
          <w:rFonts w:ascii="Times New Roman" w:hAnsi="Times New Roman" w:cs="Times New Roman"/>
          <w:sz w:val="24"/>
          <w:szCs w:val="24"/>
        </w:rPr>
        <w:t>оздавать простые композиции на заданную тему н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а плоскости и в пространстве; </w:t>
      </w:r>
    </w:p>
    <w:p w:rsidR="00C960C1" w:rsidRPr="00F52530" w:rsidRDefault="00E3688B" w:rsidP="00E368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и</w:t>
      </w:r>
      <w:r w:rsidR="003F10A9" w:rsidRPr="00F52530">
        <w:rPr>
          <w:rFonts w:ascii="Times New Roman" w:hAnsi="Times New Roman" w:cs="Times New Roman"/>
          <w:sz w:val="24"/>
          <w:szCs w:val="24"/>
        </w:rPr>
        <w:t>спользовать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художественного замысла в собственной уче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бно- творческой деятельности; </w:t>
      </w:r>
    </w:p>
    <w:p w:rsidR="00C960C1" w:rsidRPr="00F52530" w:rsidRDefault="00E3688B" w:rsidP="00E368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</w:t>
      </w:r>
      <w:r w:rsidR="003F10A9" w:rsidRPr="00F52530">
        <w:rPr>
          <w:rFonts w:ascii="Times New Roman" w:hAnsi="Times New Roman" w:cs="Times New Roman"/>
          <w:sz w:val="24"/>
          <w:szCs w:val="24"/>
        </w:rPr>
        <w:t>оздавать средствами живописи, графики, скульптуры, декоративно- прикладного искусства образ человека: передавать на плоскости и в объёме пропорции  лица, фигуры; передавать характерные черты внешнего облика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, одежды, украшения человека; </w:t>
      </w:r>
    </w:p>
    <w:p w:rsidR="00C960C1" w:rsidRPr="00F52530" w:rsidRDefault="00E3688B" w:rsidP="00E368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н</w:t>
      </w:r>
      <w:r w:rsidR="003F10A9" w:rsidRPr="00F52530">
        <w:rPr>
          <w:rFonts w:ascii="Times New Roman" w:hAnsi="Times New Roman" w:cs="Times New Roman"/>
          <w:sz w:val="24"/>
          <w:szCs w:val="24"/>
        </w:rPr>
        <w:t>аблюдать, сравнивать, сопоставлять и анализировать геометрическую форму предмета; изображать предметы различной  формы; использовать простые формы для создания выразительных образов в живописи, скульптуре, графике, ху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дожественном конструировании; </w:t>
      </w:r>
    </w:p>
    <w:p w:rsidR="00E3688B" w:rsidRPr="00F52530" w:rsidRDefault="00E3688B" w:rsidP="00E368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и</w:t>
      </w:r>
      <w:r w:rsidR="003F10A9" w:rsidRPr="00F52530">
        <w:rPr>
          <w:rFonts w:ascii="Times New Roman" w:hAnsi="Times New Roman" w:cs="Times New Roman"/>
          <w:sz w:val="24"/>
          <w:szCs w:val="24"/>
        </w:rPr>
        <w:t>спользовать декоративные элементы, геометрические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</w:t>
      </w:r>
      <w:r w:rsidRPr="00F52530">
        <w:rPr>
          <w:rFonts w:ascii="Times New Roman" w:hAnsi="Times New Roman" w:cs="Times New Roman"/>
          <w:sz w:val="24"/>
          <w:szCs w:val="24"/>
        </w:rPr>
        <w:t>жественных промыслов в России (</w:t>
      </w:r>
      <w:r w:rsidR="003F10A9" w:rsidRPr="00F52530">
        <w:rPr>
          <w:rFonts w:ascii="Times New Roman" w:hAnsi="Times New Roman" w:cs="Times New Roman"/>
          <w:sz w:val="24"/>
          <w:szCs w:val="24"/>
        </w:rPr>
        <w:t>с учётом местных условий)</w:t>
      </w:r>
      <w:r w:rsidRPr="00F52530">
        <w:rPr>
          <w:rFonts w:ascii="Times New Roman" w:hAnsi="Times New Roman" w:cs="Times New Roman"/>
          <w:sz w:val="24"/>
          <w:szCs w:val="24"/>
        </w:rPr>
        <w:t>.</w:t>
      </w:r>
    </w:p>
    <w:p w:rsidR="003F10A9" w:rsidRPr="00F52530" w:rsidRDefault="003F10A9" w:rsidP="00E368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Учащийся получит возможность научиться: </w:t>
      </w:r>
    </w:p>
    <w:p w:rsidR="00C960C1" w:rsidRPr="00F52530" w:rsidRDefault="00E3688B" w:rsidP="00E368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п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ользоваться средствами выразительности языка живописи, графики, скульптуры, декоративно- прикладного искусства, художественного конструирования в собственной творческой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 </w:t>
      </w:r>
    </w:p>
    <w:p w:rsidR="00E3688B" w:rsidRPr="00F52530" w:rsidRDefault="003F10A9" w:rsidP="00E368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моделировать новые формы, различные ситуации, путём трансформации известного создавать новые образы природы, человека, фантастического существа средствами изобразительного искусства. 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E3688B" w:rsidRPr="00F52530">
        <w:rPr>
          <w:rFonts w:ascii="Times New Roman" w:hAnsi="Times New Roman" w:cs="Times New Roman"/>
          <w:sz w:val="24"/>
          <w:szCs w:val="24"/>
        </w:rPr>
        <w:t>Раздел «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Значимые темы искусства. О чём говорит искусство?» </w:t>
      </w:r>
    </w:p>
    <w:p w:rsidR="00E3688B" w:rsidRPr="00F52530" w:rsidRDefault="00E3688B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Учащийся научится: </w:t>
      </w:r>
    </w:p>
    <w:p w:rsidR="00C960C1" w:rsidRPr="00F52530" w:rsidRDefault="00E3688B" w:rsidP="00E3688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</w:t>
      </w:r>
      <w:r w:rsidR="003F10A9" w:rsidRPr="00F52530">
        <w:rPr>
          <w:rFonts w:ascii="Times New Roman" w:hAnsi="Times New Roman" w:cs="Times New Roman"/>
          <w:sz w:val="24"/>
          <w:szCs w:val="24"/>
        </w:rPr>
        <w:t>сознавать главные темы искусства и отражать их в собственной художестве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нно- творческой деятельности; </w:t>
      </w:r>
    </w:p>
    <w:p w:rsidR="00C960C1" w:rsidRPr="00F52530" w:rsidRDefault="00E3688B" w:rsidP="00E3688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</w:t>
      </w:r>
      <w:r w:rsidR="003F10A9" w:rsidRPr="00F52530">
        <w:rPr>
          <w:rFonts w:ascii="Times New Roman" w:hAnsi="Times New Roman" w:cs="Times New Roman"/>
          <w:sz w:val="24"/>
          <w:szCs w:val="24"/>
        </w:rPr>
        <w:t>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0C1" w:rsidRPr="00F52530" w:rsidRDefault="00E3688B" w:rsidP="00E3688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ешать художественные задачи с опорой на правила перспективы, цветоведения, усвоенные способы действия; </w:t>
      </w:r>
      <w:r w:rsidR="003F10A9" w:rsidRPr="00F52530">
        <w:rPr>
          <w:rFonts w:ascii="Times New Roman" w:hAnsi="Times New Roman" w:cs="Times New Roman"/>
          <w:sz w:val="24"/>
          <w:szCs w:val="24"/>
        </w:rPr>
        <w:t> Передавать характер и намерения объекта (природы, человека, сказочного героя, предмета, явления и</w:t>
      </w: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т.д.) в живописи, графике и скульптуре, выражая своё отношение к качествам данного объекта. 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>В процессе изучен</w:t>
      </w:r>
      <w:r w:rsidR="00E3688B" w:rsidRPr="00F52530">
        <w:rPr>
          <w:rFonts w:ascii="Times New Roman" w:hAnsi="Times New Roman" w:cs="Times New Roman"/>
          <w:sz w:val="24"/>
          <w:szCs w:val="24"/>
        </w:rPr>
        <w:t xml:space="preserve">ия изобразительного искусства </w:t>
      </w:r>
      <w:r w:rsidR="003F10A9" w:rsidRPr="00F52530">
        <w:rPr>
          <w:rFonts w:ascii="Times New Roman" w:hAnsi="Times New Roman" w:cs="Times New Roman"/>
          <w:sz w:val="24"/>
          <w:szCs w:val="24"/>
        </w:rPr>
        <w:t>у</w:t>
      </w:r>
      <w:r w:rsidR="00E3688B" w:rsidRPr="00F52530">
        <w:rPr>
          <w:rFonts w:ascii="Times New Roman" w:hAnsi="Times New Roman" w:cs="Times New Roman"/>
          <w:sz w:val="24"/>
          <w:szCs w:val="24"/>
        </w:rPr>
        <w:t>ча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щийся достигнет следующих личностных результатов: </w:t>
      </w:r>
    </w:p>
    <w:p w:rsidR="00C960C1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эмоционально-ценностное отношение к окружающему миру (семье, Родине, природе, людям); толерантное принятие разнообразия культурных явлений; художественный вкус и способность к эстетической оценке произведений искусств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а и явлений окружающей жизни; </w:t>
      </w:r>
    </w:p>
    <w:p w:rsidR="00C960C1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способность к художественному познанию мира, умение применять полученные знания в собственной художественно-творчес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кой деятельности; - </w:t>
      </w:r>
      <w:r w:rsidRPr="00F52530">
        <w:rPr>
          <w:rFonts w:ascii="Times New Roman" w:hAnsi="Times New Roman" w:cs="Times New Roman"/>
          <w:sz w:val="24"/>
          <w:szCs w:val="24"/>
        </w:rPr>
        <w:t>навыки использования различных художественных материалов для работы в разных техниках (живопись, графика, скульптура, декоративно-прикладное искусство, художественное конструирование); стремление использовать художественные умения для создания кра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сивых вещей или их украшения. </w:t>
      </w:r>
    </w:p>
    <w:p w:rsidR="00C960C1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умение осознавать и определять (называть) свои эмоции и других людей; сочувствовать другим лю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дям, сопереживать  (эмпатия); </w:t>
      </w:r>
    </w:p>
    <w:p w:rsidR="00C960C1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чувствовать красоту художественного произведения, стремиться к совершенствованию собств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енной речи; </w:t>
      </w:r>
    </w:p>
    <w:p w:rsidR="00C960C1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ориентация в нравственном содержании и смысле поступ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ков своих и окружающих людей; </w:t>
      </w:r>
    </w:p>
    <w:p w:rsidR="003F10A9" w:rsidRPr="00F52530" w:rsidRDefault="003F10A9" w:rsidP="00E368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этические чувства – совести, вины, стыда – как регуляторы морального поведения. </w:t>
      </w:r>
    </w:p>
    <w:p w:rsidR="00E3688B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F10A9" w:rsidRPr="00F52530" w:rsidRDefault="00E3688B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Метапредметные результаты освоения изобразительного искусства  проявляются в: </w:t>
      </w:r>
    </w:p>
    <w:p w:rsidR="00C960C1" w:rsidRPr="00F52530" w:rsidRDefault="003F10A9" w:rsidP="00E36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умении  видеть и воспринимать проявления художественной культуры в окружающей жизни (техника, музеи, архитекту</w:t>
      </w:r>
      <w:r w:rsidR="00C960C1" w:rsidRPr="00F52530">
        <w:rPr>
          <w:rFonts w:ascii="Times New Roman" w:hAnsi="Times New Roman" w:cs="Times New Roman"/>
          <w:sz w:val="24"/>
          <w:szCs w:val="24"/>
        </w:rPr>
        <w:t>ра, дизайн, скульптура и др.); -</w:t>
      </w:r>
      <w:r w:rsidRPr="00F52530">
        <w:rPr>
          <w:rFonts w:ascii="Times New Roman" w:hAnsi="Times New Roman" w:cs="Times New Roman"/>
          <w:sz w:val="24"/>
          <w:szCs w:val="24"/>
        </w:rPr>
        <w:t xml:space="preserve"> желании  общаться с искусством, участвовать в обсуждении содержания и выразительных средств произведений иску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сства; </w:t>
      </w:r>
    </w:p>
    <w:p w:rsidR="00C960C1" w:rsidRPr="00F52530" w:rsidRDefault="003F10A9" w:rsidP="00E36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активном использовании языка изобразительного искусства и различных художественных материалов для освоения содержания разных учебных предметов (литературы, окружающег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о мира, родного языка и др.); </w:t>
      </w:r>
    </w:p>
    <w:p w:rsidR="00C960C1" w:rsidRPr="00F52530" w:rsidRDefault="003F10A9" w:rsidP="00E368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умении  организовывать самостоятельную художественно-творческую деятельность, выбирать средства для реал</w:t>
      </w:r>
      <w:r w:rsidR="00E3688B" w:rsidRPr="00F52530">
        <w:rPr>
          <w:rFonts w:ascii="Times New Roman" w:hAnsi="Times New Roman" w:cs="Times New Roman"/>
          <w:sz w:val="24"/>
          <w:szCs w:val="24"/>
        </w:rPr>
        <w:t>изации художественного замысла.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Регулятивные УУД: </w:t>
      </w:r>
    </w:p>
    <w:p w:rsidR="00C960C1" w:rsidRPr="00F52530" w:rsidRDefault="003F10A9" w:rsidP="00E3688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самостоятельно фор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мулировать тему и цели урока; </w:t>
      </w:r>
    </w:p>
    <w:p w:rsidR="00C960C1" w:rsidRPr="00F52530" w:rsidRDefault="003F10A9" w:rsidP="00E3688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составлять план решения учебной 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проблемы совместно с учителем; </w:t>
      </w:r>
    </w:p>
    <w:p w:rsidR="00C960C1" w:rsidRPr="00F52530" w:rsidRDefault="003F10A9" w:rsidP="00E3688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работать по плану, сверяя свои действия с целью, кор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ректировать свою деятельность; </w:t>
      </w:r>
    </w:p>
    <w:p w:rsidR="003F10A9" w:rsidRPr="00F52530" w:rsidRDefault="003F10A9" w:rsidP="00E3688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в диалоге с учителем вырабатывать критерии оценки и определять степень успешности своей работы и работы других в соответствии с этими критериями.  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Познавательные УУД: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сравнивать и группировать произведения изобразительного искусства (по изобра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зительным средствам, жанрам);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пользоваться разными видами чтения: изучающим, п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росмотровым, ознакомительным;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извлекать информацию, представленную в разных формах (сплошной текст; несплошной текст – иллюстрация,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 таблица, схема);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перерабатывать и преобразовывать информацию из одной формы в другую (сост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авлять план, таблицу, схему);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пользоват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ься словарями, справочниками; </w:t>
      </w:r>
    </w:p>
    <w:p w:rsidR="00C960C1" w:rsidRPr="00F52530" w:rsidRDefault="00C960C1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осуществлять анализ и синтез; </w:t>
      </w:r>
    </w:p>
    <w:p w:rsidR="00C960C1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устанавливать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 причинно-следственные связи; </w:t>
      </w:r>
    </w:p>
    <w:p w:rsidR="003F10A9" w:rsidRPr="00F52530" w:rsidRDefault="003F10A9" w:rsidP="00E3688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строить рассужде</w:t>
      </w:r>
      <w:r w:rsidR="00E3688B" w:rsidRPr="00F52530">
        <w:rPr>
          <w:rFonts w:ascii="Times New Roman" w:hAnsi="Times New Roman" w:cs="Times New Roman"/>
          <w:sz w:val="24"/>
          <w:szCs w:val="24"/>
        </w:rPr>
        <w:t>ния.</w:t>
      </w:r>
    </w:p>
    <w:p w:rsidR="00E3688B" w:rsidRPr="00F52530" w:rsidRDefault="00E3688B" w:rsidP="00E368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Коммуникативные УУД: </w:t>
      </w:r>
    </w:p>
    <w:p w:rsidR="003F10A9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Средством формирования коммуникативных УУД служит организация работы в парах и малых группах, для формирования умения учитывать позицию собеседника, организовывать и осуществлять сотрудничество, адекватно передавать информацию и условия деятельности в речи. </w:t>
      </w:r>
    </w:p>
    <w:p w:rsidR="00C960C1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оформлять свои мысли в устной  и художественной фор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ме с учётом речевой ситуации; </w:t>
      </w:r>
    </w:p>
    <w:p w:rsidR="00C960C1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адекватно использовать речевые средства для решения различных коммуникативных задач; владеть монологической и диалогической формами речи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0C1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высказывать и об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основывать свою точку зрения; </w:t>
      </w:r>
    </w:p>
    <w:p w:rsidR="00C960C1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слушать и слышать других, пытаться принимать иную точку зрения, быть готовым корр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ектировать свою точку зрения; </w:t>
      </w:r>
    </w:p>
    <w:p w:rsidR="00C960C1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договариваться и приходить к общему решен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ию в совместной деятельности; </w:t>
      </w:r>
    </w:p>
    <w:p w:rsidR="003F10A9" w:rsidRPr="00F52530" w:rsidRDefault="003F10A9" w:rsidP="00E3688B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умение задавать вопросы.  </w:t>
      </w:r>
    </w:p>
    <w:p w:rsidR="00C960C1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88B" w:rsidRDefault="00E3688B" w:rsidP="00F52530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Содержание учебного предмета</w:t>
      </w:r>
    </w:p>
    <w:p w:rsidR="001149DE" w:rsidRDefault="001149DE" w:rsidP="001149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1. Монументально-декоративное искусство (5 </w:t>
      </w:r>
      <w:r w:rsidRPr="00F52530">
        <w:rPr>
          <w:rFonts w:ascii="Times New Roman" w:hAnsi="Times New Roman" w:cs="Times New Roman"/>
          <w:sz w:val="24"/>
          <w:szCs w:val="24"/>
        </w:rPr>
        <w:t>ч)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49DE" w:rsidRDefault="001149DE" w:rsidP="001149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9DE">
        <w:rPr>
          <w:rFonts w:ascii="Times New Roman" w:hAnsi="Times New Roman" w:cs="Times New Roman"/>
          <w:sz w:val="24"/>
          <w:szCs w:val="24"/>
        </w:rPr>
        <w:t>Раздел 2. Новые виды искусства (2 ч)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49DE" w:rsidRPr="001149DE" w:rsidRDefault="001149DE" w:rsidP="001149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9DE">
        <w:rPr>
          <w:rFonts w:ascii="Times New Roman" w:hAnsi="Times New Roman" w:cs="Times New Roman"/>
          <w:sz w:val="24"/>
          <w:szCs w:val="24"/>
        </w:rPr>
        <w:t>Раздел 3. На пути к мастерству (27 ч)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60C1" w:rsidRPr="00F52530" w:rsidRDefault="00C960C1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</w:t>
      </w:r>
      <w:r w:rsidR="001149DE">
        <w:rPr>
          <w:rFonts w:ascii="Times New Roman" w:hAnsi="Times New Roman" w:cs="Times New Roman"/>
          <w:sz w:val="24"/>
          <w:szCs w:val="24"/>
        </w:rPr>
        <w:t xml:space="preserve">  </w:t>
      </w: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 Особенности художественного творчества: художник и зритель. Образная сущность искусства: художественный образ, его условность, пер</w:t>
      </w:r>
      <w:r w:rsidRPr="00F52530">
        <w:rPr>
          <w:rFonts w:ascii="Times New Roman" w:hAnsi="Times New Roman" w:cs="Times New Roman"/>
          <w:sz w:val="24"/>
          <w:szCs w:val="24"/>
        </w:rPr>
        <w:t xml:space="preserve">едача общего через единичное. </w:t>
      </w:r>
    </w:p>
    <w:p w:rsidR="00C960C1" w:rsidRPr="00F52530" w:rsidRDefault="00C960C1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>Отражение в произведениях пластических искусств человеческих чувств и идей: отношение к природе, человеку и обществу. Фотография и произведение изобразительного и</w:t>
      </w:r>
      <w:r w:rsidRPr="00F52530">
        <w:rPr>
          <w:rFonts w:ascii="Times New Roman" w:hAnsi="Times New Roman" w:cs="Times New Roman"/>
          <w:sz w:val="24"/>
          <w:szCs w:val="24"/>
        </w:rPr>
        <w:t xml:space="preserve">скусства: сходство и различия.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Pr="00F525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60C1" w:rsidRPr="008B0FE2" w:rsidRDefault="001149DE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>Человек,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>мир природы в реальной жизни: образ человека, природы в искусст</w:t>
      </w:r>
      <w:r w:rsidR="003F10A9" w:rsidRPr="008B0FE2">
        <w:rPr>
          <w:rFonts w:ascii="Times New Roman" w:hAnsi="Times New Roman" w:cs="Times New Roman"/>
          <w:sz w:val="24"/>
          <w:szCs w:val="24"/>
        </w:rPr>
        <w:t>ве.</w:t>
      </w:r>
      <w:r w:rsidR="00C960C1" w:rsidRPr="008B0F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0C1" w:rsidRPr="008B0FE2" w:rsidRDefault="00C960C1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</w:t>
      </w:r>
      <w:r w:rsidR="003F10A9" w:rsidRPr="008B0FE2">
        <w:rPr>
          <w:rFonts w:ascii="Times New Roman" w:hAnsi="Times New Roman" w:cs="Times New Roman"/>
          <w:sz w:val="24"/>
          <w:szCs w:val="24"/>
        </w:rPr>
        <w:t>Представление о богатстве и разнообразии художественной культуры. Ведущие художественные музеи России: ГТГ, Русский музей, Э</w:t>
      </w:r>
      <w:r w:rsidRPr="008B0FE2">
        <w:rPr>
          <w:rFonts w:ascii="Times New Roman" w:hAnsi="Times New Roman" w:cs="Times New Roman"/>
          <w:sz w:val="24"/>
          <w:szCs w:val="24"/>
        </w:rPr>
        <w:t xml:space="preserve">рмитаж — и региональные музеи. </w:t>
      </w:r>
    </w:p>
    <w:p w:rsidR="00C960C1" w:rsidRPr="008B0FE2" w:rsidRDefault="00C960C1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FE2">
        <w:rPr>
          <w:rFonts w:ascii="Times New Roman" w:hAnsi="Times New Roman" w:cs="Times New Roman"/>
          <w:sz w:val="24"/>
          <w:szCs w:val="24"/>
        </w:rPr>
        <w:t xml:space="preserve">      </w:t>
      </w:r>
      <w:r w:rsidR="003F10A9" w:rsidRPr="008B0FE2">
        <w:rPr>
          <w:rFonts w:ascii="Times New Roman" w:hAnsi="Times New Roman" w:cs="Times New Roman"/>
          <w:sz w:val="24"/>
          <w:szCs w:val="24"/>
        </w:rPr>
        <w:t xml:space="preserve"> Восприятие и эмоциональная оценка шедевров русского и мирового искусства. Представление о роли изобразительных (пластических) искусств в повседневной жизни человека, в организации его материального окружения. </w:t>
      </w:r>
      <w:r w:rsidRPr="008B0F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0A9" w:rsidRPr="00F52530" w:rsidRDefault="003F10A9" w:rsidP="00C96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:rsidR="00C960C1" w:rsidRPr="00F52530" w:rsidRDefault="003F10A9" w:rsidP="00330CE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Материалы для рисунка: карандаш, ручка, фломастер, уголь, пастель, мелки и т. д.  Приемы работы с различными графическими материал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ами.  </w:t>
      </w:r>
    </w:p>
    <w:p w:rsidR="00330CE7" w:rsidRPr="00F52530" w:rsidRDefault="003F10A9" w:rsidP="00330CE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Роль рисунка в искусстве: основная и вспомогательная. Красота и ра</w:t>
      </w:r>
      <w:r w:rsidR="00C960C1" w:rsidRPr="00F52530">
        <w:rPr>
          <w:rFonts w:ascii="Times New Roman" w:hAnsi="Times New Roman" w:cs="Times New Roman"/>
          <w:sz w:val="24"/>
          <w:szCs w:val="24"/>
        </w:rPr>
        <w:t xml:space="preserve">знообразие природы, человека, </w:t>
      </w:r>
      <w:r w:rsidRPr="00F52530">
        <w:rPr>
          <w:rFonts w:ascii="Times New Roman" w:hAnsi="Times New Roman" w:cs="Times New Roman"/>
          <w:sz w:val="24"/>
          <w:szCs w:val="24"/>
        </w:rPr>
        <w:t>зданий, предметов, в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ыраженные средствами рисунка. </w:t>
      </w:r>
    </w:p>
    <w:p w:rsidR="00416D70" w:rsidRPr="00F52530" w:rsidRDefault="003F10A9" w:rsidP="00330CE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Изображение деревьев, птиц, животных: общие и характерные черты. </w:t>
      </w:r>
    </w:p>
    <w:p w:rsidR="00416D70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Живопись. </w:t>
      </w:r>
    </w:p>
    <w:p w:rsidR="00416D70" w:rsidRPr="00F52530" w:rsidRDefault="00416D70" w:rsidP="00330CE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Ж</w:t>
      </w:r>
      <w:r w:rsidR="003F10A9" w:rsidRPr="00F52530">
        <w:rPr>
          <w:rFonts w:ascii="Times New Roman" w:hAnsi="Times New Roman" w:cs="Times New Roman"/>
          <w:sz w:val="24"/>
          <w:szCs w:val="24"/>
        </w:rPr>
        <w:t>ивописные материалы. Красота и разнообразие природы, человека, зданий, предметов, в</w:t>
      </w:r>
      <w:r w:rsidRPr="00F52530">
        <w:rPr>
          <w:rFonts w:ascii="Times New Roman" w:hAnsi="Times New Roman" w:cs="Times New Roman"/>
          <w:sz w:val="24"/>
          <w:szCs w:val="24"/>
        </w:rPr>
        <w:t xml:space="preserve">ыраженные средствами живописи.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D70" w:rsidRPr="00F52530" w:rsidRDefault="003F10A9" w:rsidP="00330CE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Цвет — основа языка живописи. Выбор средств художественной выразительности для создания живописного образа в соответст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вии с поставленными задачами. </w:t>
      </w:r>
    </w:p>
    <w:p w:rsidR="008B0FE2" w:rsidRPr="00F52530" w:rsidRDefault="003F10A9" w:rsidP="003F10A9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Образы природы и человека в живописи. </w:t>
      </w:r>
    </w:p>
    <w:p w:rsidR="003F10A9" w:rsidRPr="00F52530" w:rsidRDefault="00416D70" w:rsidP="008B0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Скульптура.  </w:t>
      </w:r>
    </w:p>
    <w:p w:rsidR="003F10A9" w:rsidRPr="00F52530" w:rsidRDefault="003F10A9" w:rsidP="00330CE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Материалы скульптуры и их роль в создании выразительного образа. Элементарные приемы работы с пластическими скульптурными материалами для создания выразительного образа (пластилин, глина — раскатывание, набор объема, вытягивание формы). Объем — основа языка скульптуры. Основные темы скульптуры. Красота человека и животных, выраженная средствами скульптуры. Художественное конструирование и дизайн. </w:t>
      </w:r>
    </w:p>
    <w:p w:rsidR="00416D70" w:rsidRPr="00F52530" w:rsidRDefault="003F10A9" w:rsidP="00330CE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Разнообразие материалов для художественного конструирования и моделирования (пластилин, бумага, картон и др.). Элементарные приемы работы с различными материалами для создания выразительного образа (пластилин — раскатывание, набор объема, вытягивание формы; бумага и картон — сгибание, вырезание). Представление о возможностях использования навыков художественного конструирования и моделирования в жизни человека. </w:t>
      </w:r>
    </w:p>
    <w:p w:rsidR="00416D70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Декоративно-прикладное искусство.  </w:t>
      </w:r>
    </w:p>
    <w:p w:rsidR="00416D70" w:rsidRPr="00F52530" w:rsidRDefault="003F10A9" w:rsidP="00330CE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Истоки декоративно-прикладного искусства и его роль в жизни человека. Понятие о синтетичном характере народной культуры (украшение жилища, предметов быта, орудий труда, костюма; музыка, песни, хороводы; былины, сказания, сказки). Образ человека в традиционной культуре. Представления народа о мужской и женской красоте, отраженные в изобразительном искусстве, сказках, песнях. Сказочные образы в народной культуре и декоративно</w:t>
      </w:r>
      <w:r w:rsidR="00416D70" w:rsidRPr="00F52530">
        <w:rPr>
          <w:rFonts w:ascii="Times New Roman" w:hAnsi="Times New Roman" w:cs="Times New Roman"/>
          <w:sz w:val="24"/>
          <w:szCs w:val="24"/>
        </w:rPr>
        <w:t>-</w:t>
      </w:r>
      <w:r w:rsidRPr="00F52530">
        <w:rPr>
          <w:rFonts w:ascii="Times New Roman" w:hAnsi="Times New Roman" w:cs="Times New Roman"/>
          <w:sz w:val="24"/>
          <w:szCs w:val="24"/>
        </w:rPr>
        <w:t>прикладном искусстве.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стекле и т. д.). Ознакомление с произведениями народных художественных промыслов в России (с учетом местных условий). Азбука искусства (обучение основам художественной гра</w:t>
      </w:r>
      <w:r w:rsidR="00416D70" w:rsidRPr="00F52530">
        <w:rPr>
          <w:rFonts w:ascii="Times New Roman" w:hAnsi="Times New Roman" w:cs="Times New Roman"/>
          <w:sz w:val="24"/>
          <w:szCs w:val="24"/>
        </w:rPr>
        <w:t>моты). Как говорит искусство?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Композиция. 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>Элементарные приемы композиции на плоскости и в пространстве. Понятия: горизонталь, вертикаль и диагональ в построении композиции. Пропорции и перспектива. Понятия: линия горизонта, ближе — больше, дальше — меньше, загораживания. Роль контраста в композиции: низкое и высокое, большое и маленькое, тонкое и толстое, темное и светлое, спокойное и динамичное и т. д. Композиционный центр (зрительный центр композиции). Главное и второстепенное в композ</w:t>
      </w:r>
      <w:r w:rsidRPr="00F52530">
        <w:rPr>
          <w:rFonts w:ascii="Times New Roman" w:hAnsi="Times New Roman" w:cs="Times New Roman"/>
          <w:sz w:val="24"/>
          <w:szCs w:val="24"/>
        </w:rPr>
        <w:t xml:space="preserve">иции. Симметрия и асимметрия.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Цвет. 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Основные и составные цвета. Теплые и холодные цвета. Смешение цветов. Роль белой и черной красок в эмоциональном звучании и выразительности образа. Эмоциональные возможности цвета. Практическое овладение основами цветоведения. Передача с помощью цвета характера персонажа, </w:t>
      </w:r>
      <w:r w:rsidRPr="00F52530">
        <w:rPr>
          <w:rFonts w:ascii="Times New Roman" w:hAnsi="Times New Roman" w:cs="Times New Roman"/>
          <w:sz w:val="24"/>
          <w:szCs w:val="24"/>
        </w:rPr>
        <w:t xml:space="preserve">его эмоционального состояния.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Л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иния. </w:t>
      </w:r>
    </w:p>
    <w:p w:rsidR="008B0FE2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Многообразие линий (тонкие, толстые, прямые, волнистые, плавные, острые, закругленные спиралью, летящие) и их знаковый характер. Линия, штрих, пятно и художественный образ. Передача с помощью линии эмоционального состояния </w:t>
      </w:r>
      <w:r w:rsidRPr="00F52530">
        <w:rPr>
          <w:rFonts w:ascii="Times New Roman" w:hAnsi="Times New Roman" w:cs="Times New Roman"/>
          <w:sz w:val="24"/>
          <w:szCs w:val="24"/>
        </w:rPr>
        <w:t xml:space="preserve">природы, человека, животного. </w:t>
      </w:r>
    </w:p>
    <w:p w:rsidR="00416D70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Форма.  </w:t>
      </w:r>
    </w:p>
    <w:p w:rsidR="008B0FE2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>Разнообразие форм предметного мира и передача их на плоскости и в пространстве. Сходство и контраст форм. Простые геометрические формы. Природные формы. Трансформация форм. Влияние формы предмета на представ</w:t>
      </w:r>
      <w:r w:rsidRPr="00F52530">
        <w:rPr>
          <w:rFonts w:ascii="Times New Roman" w:hAnsi="Times New Roman" w:cs="Times New Roman"/>
          <w:sz w:val="24"/>
          <w:szCs w:val="24"/>
        </w:rPr>
        <w:t>ление о его характере. Силуэт.</w:t>
      </w:r>
    </w:p>
    <w:p w:rsidR="00416D70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Объем. 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>Объем в пространстве и объем на плоскости. Способы передачи объема. Выразит</w:t>
      </w:r>
      <w:r w:rsidRPr="00F52530">
        <w:rPr>
          <w:rFonts w:ascii="Times New Roman" w:hAnsi="Times New Roman" w:cs="Times New Roman"/>
          <w:sz w:val="24"/>
          <w:szCs w:val="24"/>
        </w:rPr>
        <w:t xml:space="preserve">ельность объемных композиций. </w:t>
      </w:r>
    </w:p>
    <w:p w:rsidR="00416D70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Ритм.  </w:t>
      </w:r>
    </w:p>
    <w:p w:rsidR="003F10A9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Виды ритма (спокойный, замедленный, порывистый, беспокойный и т. д.). Ритм линий, пятен, цвета. Роль ритма в эмоциональном звучании композиции в живописи и рисунке. Передача движения в композиции с помощью ритма элементов. Особая роль ритма в декоративно-прикладном искусстве. </w:t>
      </w:r>
    </w:p>
    <w:p w:rsidR="00330CE7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Значимые темы искусства. </w:t>
      </w: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Земля — наш общий дом.  </w:t>
      </w:r>
    </w:p>
    <w:p w:rsidR="00416D70" w:rsidRPr="00F52530" w:rsidRDefault="00416D70" w:rsidP="00330CE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Н</w:t>
      </w:r>
      <w:r w:rsidR="003F10A9" w:rsidRPr="00F52530">
        <w:rPr>
          <w:rFonts w:ascii="Times New Roman" w:hAnsi="Times New Roman" w:cs="Times New Roman"/>
          <w:sz w:val="24"/>
          <w:szCs w:val="24"/>
        </w:rPr>
        <w:t>аблюдение природы и природных явлений, различение их характера и эмоциональных состояний. Разница в изображении природы в разное время года, суток, в различную погоду. Жанр пейзажа. Пейзажи разных географических широт. Использование различных художественных материалов и средств для создания выразительных образов природы. Постройки в природе: птичьи гнезда, норы, ульи, панцирь ч</w:t>
      </w:r>
      <w:r w:rsidRPr="00F52530">
        <w:rPr>
          <w:rFonts w:ascii="Times New Roman" w:hAnsi="Times New Roman" w:cs="Times New Roman"/>
          <w:sz w:val="24"/>
          <w:szCs w:val="24"/>
        </w:rPr>
        <w:t xml:space="preserve">ерепахи, домик улитки и т. д. </w:t>
      </w:r>
    </w:p>
    <w:p w:rsidR="00416D70" w:rsidRPr="00F52530" w:rsidRDefault="003F10A9" w:rsidP="00330CE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Восприятие и эмоциональная оценка шедевров русского и зарубежного искусства, изображающих природу (например, А. К. Саврасов, И. И. Левитан, И. И. Шишкин, Н. К. Рерих, К. Моне, П. 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Сезанн, В. Ван Гог и др.). </w:t>
      </w:r>
      <w:r w:rsidRPr="00F52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CE7" w:rsidRPr="00F52530" w:rsidRDefault="003F10A9" w:rsidP="00330CE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Знакомство с несколькими наиболее яркими культурами мира, представляющими разные народы и эпохи (например, Древняя Греция, средневековая Европа, Япония или Индия). Роль природных условий в характере культурных традиций разных народов мира. Образ человек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а в искусстве разных народов. </w:t>
      </w:r>
    </w:p>
    <w:p w:rsidR="00330CE7" w:rsidRPr="00F52530" w:rsidRDefault="003F10A9" w:rsidP="00330CE7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Образы архитектуры и декоративно- прикладного искусства. </w:t>
      </w:r>
    </w:p>
    <w:p w:rsidR="00330CE7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Родина моя — Россия. </w:t>
      </w:r>
    </w:p>
    <w:p w:rsidR="00330CE7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Роль природных условий в характере традиционной культуры народов России. Пейзажи родной природы. Единство декоративного строя в украшении жилища, предметов быта, орудий труда, костюма. Связь изобразительного искусства с музыкой, песней, танцами, былинами, сказаниями, сказками. Образ человека в традиционной культуре. Представления народа о красоте человека (внешней и духовной), отраженные в искусстве. Образ защитника Отечества. </w:t>
      </w:r>
    </w:p>
    <w:p w:rsidR="00330CE7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Человек и человеческие взаимоотношения. </w:t>
      </w:r>
    </w:p>
    <w:p w:rsidR="00330CE7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Образ человека в разных культурах мира. Образ современника. Жанр портрета. Темы любви, дружбы, семьи в искусстве. 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 и т. д. Образы персонажей, вызывающие гнев, раздражение, презрение. </w:t>
      </w:r>
    </w:p>
    <w:p w:rsidR="00330CE7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9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Искусство дарит людям красоту. </w:t>
      </w:r>
    </w:p>
    <w:p w:rsidR="00330CE7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Искусство вокруг нас сегодня. Использование различных художественных материалов и средств для создания проектов красивых, удобных и выразительных предметов быта, видов транспорта. Представление о роли изобразительных (пластических) искусств в повседневной жизни человека, в организации его материального окружения. Жанр натюрморта. Художественное конструирование и оформление помещений и парков, транспорта и посуды, мебели и одежды, книг и игрушек. </w:t>
      </w:r>
    </w:p>
    <w:p w:rsidR="00330CE7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D70" w:rsidRPr="00F52530" w:rsidRDefault="003F10A9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Опыт художест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венно - творческой деятельности. </w:t>
      </w:r>
    </w:p>
    <w:p w:rsidR="00416D70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Участие в различных видах изобразительной, декорати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вно-прикладной и художественно-конструкторской деятельности. </w:t>
      </w:r>
    </w:p>
    <w:p w:rsidR="00416D70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Освоение основ рисунка, живописи, скульптуры, декоративно-прикладного искусства. Изображение с натуры, по памяти и воображению (натюрморт, пейзаж, человек, животные, ра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стения). </w:t>
      </w:r>
    </w:p>
    <w:p w:rsidR="00416D70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Овладение основами художественной грамоты: композицией, формой, ритмом, линие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й, цветом, объемом, фактурой. </w:t>
      </w:r>
    </w:p>
    <w:p w:rsidR="00416D70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Создание моделей предметов бытового окружения человека. Овладение элементарными нав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ыками лепки и бумагопластики. </w:t>
      </w:r>
    </w:p>
    <w:p w:rsidR="00416D70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Выбор и применение выразительных средств для реализации собственного замысла в рисунке, живописи, аппликации, скульптуре, ху</w:t>
      </w:r>
      <w:r w:rsidR="00416D70" w:rsidRPr="00F52530">
        <w:rPr>
          <w:rFonts w:ascii="Times New Roman" w:hAnsi="Times New Roman" w:cs="Times New Roman"/>
          <w:sz w:val="24"/>
          <w:szCs w:val="24"/>
        </w:rPr>
        <w:t xml:space="preserve">дожественном конструировании. </w:t>
      </w:r>
    </w:p>
    <w:p w:rsidR="00416D70" w:rsidRPr="00F52530" w:rsidRDefault="00416D70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П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ередача настроения в творческой работе с помощью цвета,  тона,  композиции, пространства, линии, штриха, пятна, объема, </w:t>
      </w:r>
      <w:r w:rsidRPr="00F52530">
        <w:rPr>
          <w:rFonts w:ascii="Times New Roman" w:hAnsi="Times New Roman" w:cs="Times New Roman"/>
          <w:sz w:val="24"/>
          <w:szCs w:val="24"/>
        </w:rPr>
        <w:t xml:space="preserve"> фактуры материала. </w:t>
      </w:r>
    </w:p>
    <w:p w:rsidR="00330CE7" w:rsidRPr="00F52530" w:rsidRDefault="003F10A9" w:rsidP="00330CE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Использование в индивидуальной и коллективной деятельности различных художественных техник и материалов: коллажа, граттажа,  аппликации, бумажной пластики, гуаши, акварели, пастели, восковых мелков, туши, карандаша, фломастеров, пластилина, глины, подручных и природных материалов. </w:t>
      </w:r>
    </w:p>
    <w:p w:rsidR="003F10A9" w:rsidRPr="00F52530" w:rsidRDefault="00330CE7" w:rsidP="00330C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Участие в обсуждении содержания и выразительных средств произведений изобразительного искусства, выражение своего отношения к произведению.  </w:t>
      </w:r>
    </w:p>
    <w:p w:rsidR="003F10A9" w:rsidRPr="00F52530" w:rsidRDefault="00330CE7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 xml:space="preserve">       </w:t>
      </w:r>
      <w:r w:rsidR="003F10A9" w:rsidRPr="00F52530">
        <w:rPr>
          <w:rFonts w:ascii="Times New Roman" w:hAnsi="Times New Roman" w:cs="Times New Roman"/>
          <w:sz w:val="24"/>
          <w:szCs w:val="24"/>
        </w:rPr>
        <w:t xml:space="preserve">В содержание рабочей программы включён материал, реализующий в образовательном процессе этнокультурные особенности Республики Башкортостан.  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CE7" w:rsidRPr="00F52530" w:rsidRDefault="00F52530" w:rsidP="00F52530">
      <w:pPr>
        <w:pStyle w:val="a3"/>
        <w:spacing w:after="0" w:line="240" w:lineRule="auto"/>
        <w:ind w:left="1429" w:hanging="14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30CE7" w:rsidRPr="00F52530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8B0FE2" w:rsidRPr="00F52530" w:rsidRDefault="008B0FE2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70"/>
        <w:gridCol w:w="4967"/>
        <w:gridCol w:w="992"/>
        <w:gridCol w:w="1095"/>
        <w:gridCol w:w="39"/>
        <w:gridCol w:w="1701"/>
      </w:tblGrid>
      <w:tr w:rsidR="008B0FE2" w:rsidRPr="00F52530" w:rsidTr="008B0FE2">
        <w:trPr>
          <w:cantSplit/>
        </w:trPr>
        <w:tc>
          <w:tcPr>
            <w:tcW w:w="670" w:type="dxa"/>
            <w:vMerge w:val="restart"/>
          </w:tcPr>
          <w:p w:rsidR="008B0FE2" w:rsidRPr="00F52530" w:rsidRDefault="008B0FE2" w:rsidP="008B0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967" w:type="dxa"/>
            <w:vMerge w:val="restart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126" w:type="dxa"/>
            <w:gridSpan w:val="3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701" w:type="dxa"/>
            <w:vMerge w:val="restart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B0FE2" w:rsidRPr="00F52530" w:rsidTr="008B0FE2">
        <w:trPr>
          <w:cantSplit/>
        </w:trPr>
        <w:tc>
          <w:tcPr>
            <w:tcW w:w="670" w:type="dxa"/>
            <w:vMerge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7" w:type="dxa"/>
            <w:vMerge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4" w:type="dxa"/>
            <w:gridSpan w:val="2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vMerge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F52530" w:rsidTr="008B0FE2">
        <w:trPr>
          <w:cantSplit/>
        </w:trPr>
        <w:tc>
          <w:tcPr>
            <w:tcW w:w="9464" w:type="dxa"/>
            <w:gridSpan w:val="6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1. Монументально-декоративное искусство (5 </w:t>
            </w:r>
            <w:r w:rsidRPr="00F52530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</w:tr>
      <w:tr w:rsidR="008B0FE2" w:rsidRPr="00F52530" w:rsidTr="008B0FE2">
        <w:trPr>
          <w:cantSplit/>
        </w:trPr>
        <w:tc>
          <w:tcPr>
            <w:tcW w:w="670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7" w:type="dxa"/>
          </w:tcPr>
          <w:p w:rsidR="008B0FE2" w:rsidRPr="00F52530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Рождение монументальной живописи.</w:t>
            </w:r>
            <w:r w:rsidR="008728D4" w:rsidRPr="00F52530">
              <w:t xml:space="preserve">  </w:t>
            </w:r>
            <w:r w:rsidR="008728D4"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карандашами. Натюрморт «Дары природы»</w:t>
            </w:r>
          </w:p>
        </w:tc>
        <w:tc>
          <w:tcPr>
            <w:tcW w:w="992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1134" w:type="dxa"/>
            <w:gridSpan w:val="2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фреска. </w:t>
            </w:r>
            <w:r w:rsidR="008728D4" w:rsidRPr="008728D4">
              <w:rPr>
                <w:rFonts w:ascii="Times New Roman" w:hAnsi="Times New Roman" w:cs="Times New Roman"/>
                <w:sz w:val="24"/>
                <w:szCs w:val="24"/>
              </w:rPr>
              <w:t>Работа с бумагой. Коллаж «Летние зарисовки» (проектирование)</w:t>
            </w:r>
            <w:r w:rsidR="008728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1134" w:type="dxa"/>
            <w:gridSpan w:val="2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мозаика и витраж.</w:t>
            </w:r>
            <w:r w:rsidR="008728D4">
              <w:t xml:space="preserve"> </w:t>
            </w:r>
            <w:r w:rsidR="008728D4" w:rsidRPr="00872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бумагой. Коллаж «Летние зарисовки»</w:t>
            </w:r>
            <w:r w:rsidR="00872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134" w:type="dxa"/>
            <w:gridSpan w:val="2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икона.</w:t>
            </w:r>
            <w:r w:rsidR="00872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карандашами.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728D4" w:rsidRPr="00872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Пейзаж «Осень золотая» (эскиз работы)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134" w:type="dxa"/>
            <w:gridSpan w:val="2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color w:val="000000"/>
                <w:w w:val="116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color w:val="000000"/>
                <w:w w:val="103"/>
                <w:sz w:val="24"/>
                <w:szCs w:val="24"/>
                <w:lang w:eastAsia="ru-RU"/>
              </w:rPr>
              <w:t>М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szCs w:val="24"/>
                <w:lang w:eastAsia="ru-RU"/>
              </w:rPr>
              <w:t>о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4"/>
                <w:sz w:val="24"/>
                <w:szCs w:val="24"/>
                <w:lang w:eastAsia="ru-RU"/>
              </w:rPr>
              <w:t>н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2"/>
                <w:sz w:val="24"/>
                <w:szCs w:val="24"/>
                <w:lang w:eastAsia="ru-RU"/>
              </w:rPr>
              <w:t>у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3"/>
                <w:sz w:val="24"/>
                <w:szCs w:val="24"/>
                <w:lang w:eastAsia="ru-RU"/>
              </w:rPr>
              <w:t>м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09"/>
                <w:sz w:val="24"/>
                <w:szCs w:val="24"/>
                <w:lang w:eastAsia="ru-RU"/>
              </w:rPr>
              <w:t>е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4"/>
                <w:sz w:val="24"/>
                <w:szCs w:val="24"/>
                <w:lang w:eastAsia="ru-RU"/>
              </w:rPr>
              <w:t>н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>т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7"/>
                <w:sz w:val="24"/>
                <w:szCs w:val="24"/>
                <w:lang w:eastAsia="ru-RU"/>
              </w:rPr>
              <w:t>а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4"/>
                <w:sz w:val="24"/>
                <w:szCs w:val="24"/>
                <w:lang w:eastAsia="ru-RU"/>
              </w:rPr>
              <w:t>ьн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7"/>
                <w:sz w:val="24"/>
                <w:szCs w:val="24"/>
                <w:lang w:eastAsia="ru-RU"/>
              </w:rPr>
              <w:t>а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29"/>
                <w:sz w:val="24"/>
                <w:szCs w:val="24"/>
                <w:lang w:eastAsia="ru-RU"/>
              </w:rPr>
              <w:t xml:space="preserve">я 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6"/>
                <w:sz w:val="24"/>
                <w:szCs w:val="24"/>
                <w:lang w:eastAsia="ru-RU"/>
              </w:rPr>
              <w:t>скульптура.</w:t>
            </w:r>
          </w:p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color w:val="000000" w:themeColor="text1"/>
                <w:w w:val="116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color w:val="000000" w:themeColor="text1"/>
                <w:w w:val="116"/>
                <w:sz w:val="24"/>
                <w:szCs w:val="24"/>
                <w:lang w:eastAsia="ru-RU"/>
              </w:rPr>
              <w:t>Скульпторы Башкортостана.</w:t>
            </w:r>
            <w:r w:rsidR="008728D4">
              <w:t xml:space="preserve"> </w:t>
            </w:r>
            <w:r w:rsidR="008728D4" w:rsidRPr="008728D4">
              <w:rPr>
                <w:rFonts w:ascii="Times New Roman" w:eastAsia="Times New Roman" w:hAnsi="Times New Roman" w:cs="Times New Roman"/>
                <w:color w:val="000000" w:themeColor="text1"/>
                <w:w w:val="116"/>
                <w:sz w:val="24"/>
                <w:szCs w:val="24"/>
                <w:lang w:eastAsia="ru-RU"/>
              </w:rPr>
              <w:t>Работа с акварелью. Пейзаж «Осень золотая»</w:t>
            </w:r>
            <w:r w:rsidR="008728D4">
              <w:rPr>
                <w:rFonts w:ascii="Times New Roman" w:eastAsia="Times New Roman" w:hAnsi="Times New Roman" w:cs="Times New Roman"/>
                <w:color w:val="000000" w:themeColor="text1"/>
                <w:w w:val="11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134" w:type="dxa"/>
            <w:gridSpan w:val="2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502B61">
        <w:trPr>
          <w:cantSplit/>
        </w:trPr>
        <w:tc>
          <w:tcPr>
            <w:tcW w:w="9464" w:type="dxa"/>
            <w:gridSpan w:val="6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Раздел 2. Новые виды искусства (2 ч)</w:t>
            </w: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7" w:type="dxa"/>
          </w:tcPr>
          <w:p w:rsidR="008B0FE2" w:rsidRPr="00F52530" w:rsidRDefault="008B0FE2" w:rsidP="008728D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hAnsi="Times New Roman" w:cs="Times New Roman"/>
                <w:sz w:val="24"/>
                <w:szCs w:val="24"/>
              </w:rPr>
              <w:t xml:space="preserve">Дизайн и фотография. </w:t>
            </w: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«Дизайн календаря»</w:t>
            </w:r>
            <w:r w:rsidR="008728D4"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</w:tcPr>
          <w:p w:rsidR="008B0FE2" w:rsidRPr="00F52530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095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7" w:type="dxa"/>
          </w:tcPr>
          <w:p w:rsidR="008728D4" w:rsidRPr="00F52530" w:rsidRDefault="008B0FE2" w:rsidP="008728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«Дизайн календаря»</w:t>
            </w:r>
          </w:p>
        </w:tc>
        <w:tc>
          <w:tcPr>
            <w:tcW w:w="992" w:type="dxa"/>
          </w:tcPr>
          <w:p w:rsidR="008B0FE2" w:rsidRPr="00F52530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095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5A61B6">
        <w:trPr>
          <w:cantSplit/>
        </w:trPr>
        <w:tc>
          <w:tcPr>
            <w:tcW w:w="9464" w:type="dxa"/>
            <w:gridSpan w:val="6"/>
          </w:tcPr>
          <w:p w:rsidR="008B0FE2" w:rsidRPr="00F52530" w:rsidRDefault="008B0FE2" w:rsidP="008B0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На пути к мастерству (27 </w:t>
            </w:r>
            <w:r w:rsidRPr="00F52530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7" w:type="dxa"/>
          </w:tcPr>
          <w:p w:rsidR="008B0FE2" w:rsidRPr="00F52530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нашего края.  «Осенний пейзаж»</w:t>
            </w:r>
          </w:p>
        </w:tc>
        <w:tc>
          <w:tcPr>
            <w:tcW w:w="992" w:type="dxa"/>
          </w:tcPr>
          <w:p w:rsidR="008B0FE2" w:rsidRPr="00F52530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095" w:type="dxa"/>
          </w:tcPr>
          <w:p w:rsidR="008B0FE2" w:rsidRPr="00F52530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светотени цветными карандашами. </w:t>
            </w: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>Штриховк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Натюрморт «Дары природы» 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светотени простым карандашом. Градации светотени. Рефлекс. Падающая тень.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светотени простым карандашом. Конструкция предмета.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67" w:type="dxa"/>
          </w:tcPr>
          <w:p w:rsidR="008B0FE2" w:rsidRPr="00330CE7" w:rsidRDefault="008B0FE2" w:rsidP="008728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на заданную тему. Панно «</w:t>
            </w:r>
            <w:r w:rsidR="00872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зарисовки»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>Зарисовки живот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9"/>
                <w:sz w:val="24"/>
                <w:szCs w:val="24"/>
                <w:lang w:eastAsia="ru-RU"/>
              </w:rPr>
              <w:t xml:space="preserve">ных. 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>Рисунок  котенка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9"/>
                <w:sz w:val="24"/>
                <w:szCs w:val="24"/>
                <w:lang w:eastAsia="ru-RU"/>
              </w:rPr>
              <w:t>.</w:t>
            </w:r>
            <w:r w:rsidRPr="00330CE7">
              <w:rPr>
                <w:rFonts w:ascii="Times New Roman" w:eastAsia="Times New Roman" w:hAnsi="Times New Roman" w:cs="Times New Roman"/>
                <w:color w:val="000000" w:themeColor="text1"/>
                <w:w w:val="119"/>
                <w:sz w:val="24"/>
                <w:szCs w:val="24"/>
                <w:lang w:eastAsia="ru-RU"/>
              </w:rPr>
              <w:t xml:space="preserve"> Животные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Башкортостана.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>Зарисовки живот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9"/>
                <w:sz w:val="24"/>
                <w:szCs w:val="24"/>
                <w:lang w:eastAsia="ru-RU"/>
              </w:rPr>
              <w:t xml:space="preserve">ных. 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>Рисунок  котенка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1095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FE2" w:rsidRPr="008B0FE2" w:rsidTr="008B0FE2">
        <w:trPr>
          <w:cantSplit/>
        </w:trPr>
        <w:tc>
          <w:tcPr>
            <w:tcW w:w="670" w:type="dxa"/>
          </w:tcPr>
          <w:p w:rsidR="008B0FE2" w:rsidRPr="00330CE7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67" w:type="dxa"/>
          </w:tcPr>
          <w:p w:rsidR="008B0FE2" w:rsidRPr="00330CE7" w:rsidRDefault="008B0FE2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 xml:space="preserve">Композиция и её основные законы.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Натюрморт с натуры.</w:t>
            </w:r>
            <w:r w:rsidRPr="00330CE7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B0FE2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095" w:type="dxa"/>
          </w:tcPr>
          <w:p w:rsidR="008B0FE2" w:rsidRPr="00330CE7" w:rsidRDefault="00B00736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1740" w:type="dxa"/>
            <w:gridSpan w:val="2"/>
          </w:tcPr>
          <w:p w:rsidR="008B0FE2" w:rsidRPr="008B0FE2" w:rsidRDefault="008B0FE2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Отмывка. Гризайль. Натюрморт с натуры.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095" w:type="dxa"/>
          </w:tcPr>
          <w:p w:rsidR="009B7A0B" w:rsidRPr="00330CE7" w:rsidRDefault="00B00736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67" w:type="dxa"/>
          </w:tcPr>
          <w:p w:rsidR="009B7A0B" w:rsidRPr="00330CE7" w:rsidRDefault="009B7A0B" w:rsidP="009B7A0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</w:t>
            </w:r>
            <w:r w:rsidRPr="00330C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резьба по дереву.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промыслы нашего края.</w:t>
            </w:r>
            <w:bookmarkEnd w:id="0"/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095" w:type="dxa"/>
          </w:tcPr>
          <w:p w:rsidR="009B7A0B" w:rsidRPr="00330CE7" w:rsidRDefault="00B00736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Линейная перспектива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Перспектива сокращения.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>Фигура человека. Пропорции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67" w:type="dxa"/>
          </w:tcPr>
          <w:p w:rsidR="009B7A0B" w:rsidRPr="00330CE7" w:rsidRDefault="009B7A0B" w:rsidP="009B7A0B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о модуле.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 фигуры человека в движении.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Подвиг народа. «Альбом славы» к Дню защитника Отечества.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открытки к Международному женскому дню.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панно «Быстрее, выше, сильнее».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сказочного героя.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панно «Сказочный мир»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рисунок кистью. Натюрморт «Весенний цветок»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рисунок кистью. Натюрморт «Весенний цветок»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народный театр. Театры Республики Башкортостан.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iCs/>
                <w:color w:val="000000" w:themeColor="text1"/>
                <w:w w:val="119"/>
                <w:sz w:val="24"/>
                <w:szCs w:val="24"/>
                <w:lang w:eastAsia="ru-RU"/>
              </w:rPr>
              <w:t xml:space="preserve">Коллективный </w:t>
            </w:r>
            <w:r w:rsidRPr="00330CE7">
              <w:rPr>
                <w:rFonts w:ascii="Times New Roman" w:eastAsia="Times New Roman" w:hAnsi="Times New Roman" w:cs="Times New Roman"/>
                <w:iCs/>
                <w:color w:val="000000" w:themeColor="text1"/>
                <w:w w:val="113"/>
                <w:sz w:val="24"/>
                <w:szCs w:val="24"/>
                <w:lang w:eastAsia="ru-RU"/>
              </w:rPr>
              <w:t>проект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«Наш театр»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iCs/>
                <w:color w:val="000000" w:themeColor="text1"/>
                <w:w w:val="119"/>
                <w:sz w:val="24"/>
                <w:szCs w:val="24"/>
                <w:lang w:eastAsia="ru-RU"/>
              </w:rPr>
              <w:t xml:space="preserve">Коллективный </w:t>
            </w:r>
            <w:r w:rsidRPr="00330CE7">
              <w:rPr>
                <w:rFonts w:ascii="Times New Roman" w:eastAsia="Times New Roman" w:hAnsi="Times New Roman" w:cs="Times New Roman"/>
                <w:iCs/>
                <w:color w:val="000000" w:themeColor="text1"/>
                <w:w w:val="113"/>
                <w:sz w:val="24"/>
                <w:szCs w:val="24"/>
                <w:lang w:eastAsia="ru-RU"/>
              </w:rPr>
              <w:t>проект</w:t>
            </w:r>
            <w:r w:rsidRPr="00330CE7">
              <w:rPr>
                <w:rFonts w:ascii="Times New Roman" w:eastAsia="Times New Roman" w:hAnsi="Times New Roman" w:cs="Times New Roman"/>
                <w:color w:val="000000" w:themeColor="text1"/>
                <w:w w:val="113"/>
                <w:sz w:val="24"/>
                <w:szCs w:val="24"/>
                <w:lang w:eastAsia="ru-RU"/>
              </w:rPr>
              <w:t xml:space="preserve">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«Наш театр»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095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gridSpan w:val="2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  <w:trHeight w:val="70"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CE7">
              <w:rPr>
                <w:rFonts w:ascii="Times New Roman" w:hAnsi="Times New Roman" w:cs="Times New Roman"/>
                <w:sz w:val="24"/>
                <w:szCs w:val="24"/>
              </w:rPr>
              <w:t>Эрмитаж.</w:t>
            </w:r>
            <w:r w:rsidRPr="008B0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тест.</w:t>
            </w:r>
          </w:p>
        </w:tc>
        <w:tc>
          <w:tcPr>
            <w:tcW w:w="992" w:type="dxa"/>
          </w:tcPr>
          <w:p w:rsidR="009B7A0B" w:rsidRPr="00330CE7" w:rsidRDefault="009B7A0B" w:rsidP="000E0A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134" w:type="dxa"/>
            <w:gridSpan w:val="2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A0B" w:rsidRPr="008B0FE2" w:rsidTr="008B0FE2">
        <w:trPr>
          <w:cantSplit/>
        </w:trPr>
        <w:tc>
          <w:tcPr>
            <w:tcW w:w="670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67" w:type="dxa"/>
          </w:tcPr>
          <w:p w:rsidR="009B7A0B" w:rsidRPr="00330CE7" w:rsidRDefault="009B7A0B" w:rsidP="00330C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C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 музеям Республики Башкортостан»</w:t>
            </w:r>
          </w:p>
        </w:tc>
        <w:tc>
          <w:tcPr>
            <w:tcW w:w="992" w:type="dxa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1134" w:type="dxa"/>
            <w:gridSpan w:val="2"/>
          </w:tcPr>
          <w:p w:rsidR="009B7A0B" w:rsidRPr="00330CE7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B7A0B" w:rsidRPr="008B0FE2" w:rsidRDefault="009B7A0B" w:rsidP="00330C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0CE7" w:rsidRDefault="00330CE7" w:rsidP="00330CE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7649" w:rsidRDefault="00717649" w:rsidP="00330CE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7649" w:rsidRDefault="00717649" w:rsidP="00330CE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7649" w:rsidRPr="00330CE7" w:rsidRDefault="00717649" w:rsidP="00330CE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7990132"/>
            <wp:effectExtent l="0" t="0" r="3175" b="0"/>
            <wp:docPr id="2" name="Рисунок 2" descr="C:\Users\учитель\Desktop\рабочая программа 4 класс\2016-12-29 изо посл.лист\изо посл.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изо посл.лист\изо посл.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9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7649" w:rsidRPr="00330CE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649" w:rsidRDefault="00717649" w:rsidP="00717649">
      <w:pPr>
        <w:spacing w:after="0" w:line="240" w:lineRule="auto"/>
      </w:pPr>
      <w:r>
        <w:separator/>
      </w:r>
    </w:p>
  </w:endnote>
  <w:endnote w:type="continuationSeparator" w:id="0">
    <w:p w:rsidR="00717649" w:rsidRDefault="00717649" w:rsidP="00717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1847113"/>
      <w:docPartObj>
        <w:docPartGallery w:val="Page Numbers (Bottom of Page)"/>
        <w:docPartUnique/>
      </w:docPartObj>
    </w:sdtPr>
    <w:sdtEndPr/>
    <w:sdtContent>
      <w:p w:rsidR="00717649" w:rsidRDefault="007176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736">
          <w:rPr>
            <w:noProof/>
          </w:rPr>
          <w:t>1</w:t>
        </w:r>
        <w:r>
          <w:fldChar w:fldCharType="end"/>
        </w:r>
      </w:p>
    </w:sdtContent>
  </w:sdt>
  <w:p w:rsidR="00717649" w:rsidRDefault="007176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649" w:rsidRDefault="00717649" w:rsidP="00717649">
      <w:pPr>
        <w:spacing w:after="0" w:line="240" w:lineRule="auto"/>
      </w:pPr>
      <w:r>
        <w:separator/>
      </w:r>
    </w:p>
  </w:footnote>
  <w:footnote w:type="continuationSeparator" w:id="0">
    <w:p w:rsidR="00717649" w:rsidRDefault="00717649" w:rsidP="00717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147483"/>
      <w:docPartObj>
        <w:docPartGallery w:val="Page Numbers (Top of Page)"/>
        <w:docPartUnique/>
      </w:docPartObj>
    </w:sdtPr>
    <w:sdtEndPr/>
    <w:sdtContent>
      <w:p w:rsidR="00717649" w:rsidRDefault="0071764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736">
          <w:rPr>
            <w:noProof/>
          </w:rPr>
          <w:t>1</w:t>
        </w:r>
        <w:r>
          <w:fldChar w:fldCharType="end"/>
        </w:r>
      </w:p>
    </w:sdtContent>
  </w:sdt>
  <w:p w:rsidR="00717649" w:rsidRDefault="0071764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3960"/>
    <w:multiLevelType w:val="hybridMultilevel"/>
    <w:tmpl w:val="C9AED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234B8"/>
    <w:multiLevelType w:val="hybridMultilevel"/>
    <w:tmpl w:val="6D829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51333"/>
    <w:multiLevelType w:val="hybridMultilevel"/>
    <w:tmpl w:val="5A7E1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B639A"/>
    <w:multiLevelType w:val="hybridMultilevel"/>
    <w:tmpl w:val="C59C6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62110"/>
    <w:multiLevelType w:val="hybridMultilevel"/>
    <w:tmpl w:val="4ED22AE2"/>
    <w:lvl w:ilvl="0" w:tplc="BF06ED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702757"/>
    <w:multiLevelType w:val="hybridMultilevel"/>
    <w:tmpl w:val="C0224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534DD"/>
    <w:multiLevelType w:val="hybridMultilevel"/>
    <w:tmpl w:val="65D06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01C1C"/>
    <w:multiLevelType w:val="hybridMultilevel"/>
    <w:tmpl w:val="F69A3716"/>
    <w:lvl w:ilvl="0" w:tplc="1A00B56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A9320CB"/>
    <w:multiLevelType w:val="hybridMultilevel"/>
    <w:tmpl w:val="6A8E4A18"/>
    <w:lvl w:ilvl="0" w:tplc="BCD27CA6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974A04"/>
    <w:multiLevelType w:val="hybridMultilevel"/>
    <w:tmpl w:val="7BF87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213965"/>
    <w:multiLevelType w:val="hybridMultilevel"/>
    <w:tmpl w:val="C936B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907BA9"/>
    <w:multiLevelType w:val="hybridMultilevel"/>
    <w:tmpl w:val="178491E2"/>
    <w:lvl w:ilvl="0" w:tplc="8A4E6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54FCA"/>
    <w:multiLevelType w:val="hybridMultilevel"/>
    <w:tmpl w:val="76BED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37682A"/>
    <w:multiLevelType w:val="hybridMultilevel"/>
    <w:tmpl w:val="194A7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5A0042"/>
    <w:multiLevelType w:val="hybridMultilevel"/>
    <w:tmpl w:val="3F784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FF0766"/>
    <w:multiLevelType w:val="hybridMultilevel"/>
    <w:tmpl w:val="E8E4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F30C1E"/>
    <w:multiLevelType w:val="hybridMultilevel"/>
    <w:tmpl w:val="FFAE3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112170"/>
    <w:multiLevelType w:val="hybridMultilevel"/>
    <w:tmpl w:val="D666B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503252"/>
    <w:multiLevelType w:val="hybridMultilevel"/>
    <w:tmpl w:val="74543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612089"/>
    <w:multiLevelType w:val="hybridMultilevel"/>
    <w:tmpl w:val="9E48B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B53D09"/>
    <w:multiLevelType w:val="hybridMultilevel"/>
    <w:tmpl w:val="5FFA7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905117"/>
    <w:multiLevelType w:val="hybridMultilevel"/>
    <w:tmpl w:val="2E746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224385"/>
    <w:multiLevelType w:val="hybridMultilevel"/>
    <w:tmpl w:val="2F24F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4"/>
  </w:num>
  <w:num w:numId="5">
    <w:abstractNumId w:val="18"/>
  </w:num>
  <w:num w:numId="6">
    <w:abstractNumId w:val="16"/>
  </w:num>
  <w:num w:numId="7">
    <w:abstractNumId w:val="0"/>
  </w:num>
  <w:num w:numId="8">
    <w:abstractNumId w:val="21"/>
  </w:num>
  <w:num w:numId="9">
    <w:abstractNumId w:val="15"/>
  </w:num>
  <w:num w:numId="10">
    <w:abstractNumId w:val="3"/>
  </w:num>
  <w:num w:numId="11">
    <w:abstractNumId w:val="1"/>
  </w:num>
  <w:num w:numId="12">
    <w:abstractNumId w:val="9"/>
  </w:num>
  <w:num w:numId="13">
    <w:abstractNumId w:val="22"/>
  </w:num>
  <w:num w:numId="14">
    <w:abstractNumId w:val="17"/>
  </w:num>
  <w:num w:numId="15">
    <w:abstractNumId w:val="20"/>
  </w:num>
  <w:num w:numId="16">
    <w:abstractNumId w:val="13"/>
  </w:num>
  <w:num w:numId="17">
    <w:abstractNumId w:val="10"/>
  </w:num>
  <w:num w:numId="18">
    <w:abstractNumId w:val="19"/>
  </w:num>
  <w:num w:numId="19">
    <w:abstractNumId w:val="12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DF"/>
    <w:rsid w:val="001149DE"/>
    <w:rsid w:val="002A4ADF"/>
    <w:rsid w:val="002F75A9"/>
    <w:rsid w:val="00330CE7"/>
    <w:rsid w:val="0037680E"/>
    <w:rsid w:val="003F10A9"/>
    <w:rsid w:val="00416D70"/>
    <w:rsid w:val="00444239"/>
    <w:rsid w:val="0054651E"/>
    <w:rsid w:val="00587930"/>
    <w:rsid w:val="00617EB1"/>
    <w:rsid w:val="00717649"/>
    <w:rsid w:val="008728D4"/>
    <w:rsid w:val="008B0FE2"/>
    <w:rsid w:val="009B7A0B"/>
    <w:rsid w:val="00B00736"/>
    <w:rsid w:val="00C960C1"/>
    <w:rsid w:val="00E3688B"/>
    <w:rsid w:val="00E75F14"/>
    <w:rsid w:val="00F5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239"/>
    <w:pPr>
      <w:ind w:left="720"/>
      <w:contextualSpacing/>
    </w:pPr>
  </w:style>
  <w:style w:type="table" w:styleId="a4">
    <w:name w:val="Table Grid"/>
    <w:basedOn w:val="a1"/>
    <w:uiPriority w:val="59"/>
    <w:rsid w:val="00330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7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64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17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649"/>
  </w:style>
  <w:style w:type="paragraph" w:styleId="a9">
    <w:name w:val="footer"/>
    <w:basedOn w:val="a"/>
    <w:link w:val="aa"/>
    <w:uiPriority w:val="99"/>
    <w:unhideWhenUsed/>
    <w:rsid w:val="00717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6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239"/>
    <w:pPr>
      <w:ind w:left="720"/>
      <w:contextualSpacing/>
    </w:pPr>
  </w:style>
  <w:style w:type="table" w:styleId="a4">
    <w:name w:val="Table Grid"/>
    <w:basedOn w:val="a1"/>
    <w:uiPriority w:val="59"/>
    <w:rsid w:val="00330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7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64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17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649"/>
  </w:style>
  <w:style w:type="paragraph" w:styleId="a9">
    <w:name w:val="footer"/>
    <w:basedOn w:val="a"/>
    <w:link w:val="aa"/>
    <w:uiPriority w:val="99"/>
    <w:unhideWhenUsed/>
    <w:rsid w:val="00717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10</Pages>
  <Words>3168</Words>
  <Characters>18060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18</cp:revision>
  <dcterms:created xsi:type="dcterms:W3CDTF">2016-09-03T17:43:00Z</dcterms:created>
  <dcterms:modified xsi:type="dcterms:W3CDTF">2017-01-15T06:42:00Z</dcterms:modified>
</cp:coreProperties>
</file>