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3A1" w:rsidRPr="001F3504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B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</w:t>
      </w: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окружающему  миру адресована </w:t>
      </w:r>
      <w:proofErr w:type="gramStart"/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ступени обучения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в3 классе</w:t>
      </w: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13A1" w:rsidRPr="001F3504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базовая, разработана на основе:</w:t>
      </w:r>
    </w:p>
    <w:p w:rsidR="004813A1" w:rsidRPr="001F3504" w:rsidRDefault="004813A1" w:rsidP="004813A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образовательного стандарта начального общего образования;</w:t>
      </w:r>
    </w:p>
    <w:p w:rsidR="004813A1" w:rsidRPr="001F3504" w:rsidRDefault="004813A1" w:rsidP="004813A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образовательной программы начального общего образования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ОАУ СОШ</w:t>
      </w: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Светиловки </w:t>
      </w:r>
    </w:p>
    <w:p w:rsidR="004813A1" w:rsidRPr="001F3504" w:rsidRDefault="004813A1" w:rsidP="004813A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Концепции духовно-нравственного развития и воспитания личности гражданина России;</w:t>
      </w:r>
    </w:p>
    <w:p w:rsidR="004813A1" w:rsidRPr="001F3504" w:rsidRDefault="004813A1" w:rsidP="004813A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 результатов начального общего образования.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Авторской  программы  по окружающему миру </w:t>
      </w:r>
      <w:proofErr w:type="spellStart"/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А.А.Плешакова</w:t>
      </w:r>
      <w:proofErr w:type="spellEnd"/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Данный курс играет наряду с другими предметами начальной школы значительную роль в духовно-нравственном развитии и воспитании личности, формирует вектор культурно-ценностных ориентаций младшего школьника в соответствии с отечественными традициями духовности и нравственности.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Значение курса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кружающий мир» состоит в том, что в ходе его изучения школьники овладевают основами практико-ориентированных знаний о человеке, природе и обществе, учатся осмысливать причинн</w:t>
      </w:r>
      <w:proofErr w:type="gramStart"/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следственные связи в окружающем мире, в том числе на многообразном материале природы и культуре родного края.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Предмет «Окружающий мир» входит в образовательную область «Естествознание, обществознание».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3A1" w:rsidRPr="001F3504" w:rsidRDefault="004813A1" w:rsidP="00481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изучения предмета:</w:t>
      </w: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людьми, обществом и природой.</w:t>
      </w:r>
    </w:p>
    <w:p w:rsidR="004813A1" w:rsidRDefault="004813A1" w:rsidP="00481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окружающего мира  в 3</w:t>
      </w:r>
      <w:r w:rsidRPr="001F35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классе направлено на решение следующих задач:</w:t>
      </w:r>
    </w:p>
    <w:p w:rsidR="004813A1" w:rsidRPr="009E3BEC" w:rsidRDefault="004813A1" w:rsidP="00481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EC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9E3B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уважительного отношения к семье, к городу или деревне, а также к региону, в котором проживают дети, к России, её природе и культуре, истории;</w:t>
      </w:r>
    </w:p>
    <w:p w:rsidR="004813A1" w:rsidRPr="009E3BEC" w:rsidRDefault="004813A1" w:rsidP="00481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EC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9E3B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понимания ценности, целостности и многообразия окружающего мира, понимание своего места в нём;</w:t>
      </w:r>
    </w:p>
    <w:p w:rsidR="004813A1" w:rsidRPr="009E3BEC" w:rsidRDefault="004813A1" w:rsidP="00481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EC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9E3B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модели безопасного поведения в условиях повседневной жизни и в различных опасных и чрезвычайных ситуациях; </w:t>
      </w:r>
    </w:p>
    <w:p w:rsidR="004813A1" w:rsidRDefault="004813A1" w:rsidP="00481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EC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9E3B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психологической культуры и компетенции для обеспечения эффективного и безопасного взаимодействия в социуме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13A1" w:rsidRPr="001F3504" w:rsidRDefault="004813A1" w:rsidP="00481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42"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1F3504"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 xml:space="preserve">- </w:t>
      </w:r>
      <w:r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 xml:space="preserve"> сроки реализации программы 2016</w:t>
      </w:r>
      <w:r w:rsidRPr="001F3504"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>2017</w:t>
      </w:r>
      <w:bookmarkStart w:id="0" w:name="_GoBack"/>
      <w:bookmarkEnd w:id="0"/>
      <w:r w:rsidRPr="001F3504"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>учебный год.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42"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>Отбор содержания курса «Окружающий мир» осуществлен на основе ведущих идей: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42"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>-идея многообразия мира;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42"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>-идея целостности мира;</w:t>
      </w: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42"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>-идея уважения к миру.</w:t>
      </w: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42"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4813A1" w:rsidRPr="009E3BEC" w:rsidRDefault="004813A1" w:rsidP="004813A1">
      <w:pPr>
        <w:autoSpaceDE w:val="0"/>
        <w:autoSpaceDN w:val="0"/>
        <w:adjustRightInd w:val="0"/>
        <w:spacing w:after="0" w:line="240" w:lineRule="auto"/>
        <w:ind w:left="142" w:right="4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9E3BEC">
        <w:rPr>
          <w:rFonts w:ascii="Times New Roman" w:eastAsia="Calibri" w:hAnsi="Times New Roman" w:cs="Times New Roman"/>
          <w:sz w:val="24"/>
          <w:szCs w:val="24"/>
        </w:rPr>
        <w:t xml:space="preserve">Предмет «Окружающий мир» вводит ценностную шкалу, необходимую для формирования у подрастающего поколения позитивных целевых установок, углублённого личностного восприятия и эмоционального, доброжелательного отношения к миру природы и культуры в их единстве. Тем самым закладываются основы воспитания нравственно и духовно зрелых, активных граждан, способных оценивать своё место в окружающем мире и участвовать в созидательной деятельности на </w:t>
      </w:r>
      <w:proofErr w:type="gramStart"/>
      <w:r w:rsidRPr="009E3BEC">
        <w:rPr>
          <w:rFonts w:ascii="Times New Roman" w:eastAsia="Calibri" w:hAnsi="Times New Roman" w:cs="Times New Roman"/>
          <w:sz w:val="24"/>
          <w:szCs w:val="24"/>
        </w:rPr>
        <w:t>благо родной</w:t>
      </w:r>
      <w:proofErr w:type="gramEnd"/>
      <w:r w:rsidRPr="009E3BEC">
        <w:rPr>
          <w:rFonts w:ascii="Times New Roman" w:eastAsia="Calibri" w:hAnsi="Times New Roman" w:cs="Times New Roman"/>
          <w:sz w:val="24"/>
          <w:szCs w:val="24"/>
        </w:rPr>
        <w:t xml:space="preserve"> страны и мира вокруг.</w:t>
      </w:r>
    </w:p>
    <w:p w:rsidR="004813A1" w:rsidRPr="009E3BEC" w:rsidRDefault="004813A1" w:rsidP="004813A1">
      <w:pPr>
        <w:autoSpaceDE w:val="0"/>
        <w:autoSpaceDN w:val="0"/>
        <w:adjustRightInd w:val="0"/>
        <w:spacing w:after="0" w:line="240" w:lineRule="auto"/>
        <w:ind w:left="142" w:right="4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</w:t>
      </w:r>
      <w:r w:rsidRPr="009E3BEC">
        <w:rPr>
          <w:rFonts w:ascii="Times New Roman" w:eastAsia="Calibri" w:hAnsi="Times New Roman" w:cs="Times New Roman"/>
          <w:sz w:val="24"/>
          <w:szCs w:val="24"/>
        </w:rPr>
        <w:t xml:space="preserve">Предмет «Окружающий мир» занимает важное место в системе начального общего образования, так как в процессе его изучения школьники овладевают основами </w:t>
      </w:r>
      <w:proofErr w:type="gramStart"/>
      <w:r w:rsidRPr="009E3BEC">
        <w:rPr>
          <w:rFonts w:ascii="Times New Roman" w:eastAsia="Calibri" w:hAnsi="Times New Roman" w:cs="Times New Roman"/>
          <w:sz w:val="24"/>
          <w:szCs w:val="24"/>
        </w:rPr>
        <w:t>практик-ориентированных</w:t>
      </w:r>
      <w:proofErr w:type="gramEnd"/>
      <w:r w:rsidRPr="009E3BEC">
        <w:rPr>
          <w:rFonts w:ascii="Times New Roman" w:eastAsia="Calibri" w:hAnsi="Times New Roman" w:cs="Times New Roman"/>
          <w:sz w:val="24"/>
          <w:szCs w:val="24"/>
        </w:rPr>
        <w:t xml:space="preserve"> знаний о человеке, природе и обществе, учатся осмысливать причинно-следственные связи в окружающем мире, в том числе на многообразном материале природы и культуры родного края. Предмет обладает широкими возможностями для формирования у младших школьников фундамента экологической и культурологической грамотности и соответствующих компетентностей — умений проводить наблюдения за природными явлениями, ставить опыты, соблюдать правила поведения в мире природы и людей, правила здорового образа жизни. Это позволит учащимся освоить основы </w:t>
      </w:r>
      <w:proofErr w:type="spellStart"/>
      <w:r w:rsidRPr="009E3BEC">
        <w:rPr>
          <w:rFonts w:ascii="Times New Roman" w:eastAsia="Calibri" w:hAnsi="Times New Roman" w:cs="Times New Roman"/>
          <w:sz w:val="24"/>
          <w:szCs w:val="24"/>
        </w:rPr>
        <w:t>природ</w:t>
      </w:r>
      <w:proofErr w:type="gramStart"/>
      <w:r w:rsidRPr="009E3BEC">
        <w:rPr>
          <w:rFonts w:ascii="Times New Roman" w:eastAsia="Calibri" w:hAnsi="Times New Roman" w:cs="Times New Roman"/>
          <w:sz w:val="24"/>
          <w:szCs w:val="24"/>
        </w:rPr>
        <w:t>о</w:t>
      </w:r>
      <w:proofErr w:type="spellEnd"/>
      <w:r w:rsidRPr="009E3BEC">
        <w:rPr>
          <w:rFonts w:ascii="Times New Roman" w:eastAsia="Calibri" w:hAnsi="Times New Roman" w:cs="Times New Roman"/>
          <w:sz w:val="24"/>
          <w:szCs w:val="24"/>
        </w:rPr>
        <w:t>-</w:t>
      </w:r>
      <w:proofErr w:type="gramEnd"/>
      <w:r w:rsidRPr="009E3BEC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9E3BEC">
        <w:rPr>
          <w:rFonts w:ascii="Times New Roman" w:eastAsia="Calibri" w:hAnsi="Times New Roman" w:cs="Times New Roman"/>
          <w:sz w:val="24"/>
          <w:szCs w:val="24"/>
        </w:rPr>
        <w:t>культуросообразного</w:t>
      </w:r>
      <w:proofErr w:type="spellEnd"/>
      <w:r w:rsidRPr="009E3BEC">
        <w:rPr>
          <w:rFonts w:ascii="Times New Roman" w:eastAsia="Calibri" w:hAnsi="Times New Roman" w:cs="Times New Roman"/>
          <w:sz w:val="24"/>
          <w:szCs w:val="24"/>
        </w:rPr>
        <w:t xml:space="preserve"> поведения. Поэтому предмет «Окружающий мир» играет наряду с другими предметами начальной школы значительную роль в духовно-нравственном развитии и воспитании личности, формирует вектор культурно-ценностных ориентаций младшего школьника в соответствии с отечественными традициями духовности и нравственности.</w:t>
      </w:r>
    </w:p>
    <w:p w:rsidR="004813A1" w:rsidRPr="009E3BEC" w:rsidRDefault="004813A1" w:rsidP="004813A1">
      <w:pPr>
        <w:autoSpaceDE w:val="0"/>
        <w:autoSpaceDN w:val="0"/>
        <w:adjustRightInd w:val="0"/>
        <w:spacing w:after="0" w:line="240" w:lineRule="auto"/>
        <w:ind w:left="142" w:right="4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9E3BEC">
        <w:rPr>
          <w:rFonts w:ascii="Times New Roman" w:eastAsia="Calibri" w:hAnsi="Times New Roman" w:cs="Times New Roman"/>
          <w:sz w:val="24"/>
          <w:szCs w:val="24"/>
        </w:rPr>
        <w:t xml:space="preserve">Существенная особенность предмета состоит в том, что в нём заложена содержательная основа для широкой реализации межпредметных связей всех дисциплин начальной школы. Предмет «Окружающий мир» использует и тем самым закрепляет умения, полученные на уроках чтения, русского языка и математики, музыки и изобразительного искусства, технологии и физической культуры, формируя у детей способность рационально-научного и эмоционально-ценностного постижения мира вокруг. 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42"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9E3BEC">
        <w:rPr>
          <w:rFonts w:ascii="Times New Roman" w:eastAsia="Calibri" w:hAnsi="Times New Roman" w:cs="Times New Roman"/>
          <w:sz w:val="24"/>
          <w:szCs w:val="24"/>
        </w:rPr>
        <w:t xml:space="preserve">Знакомство с основами естественных и социально-гуманитарных наук в их единстве и взаимосвязи помогает ученику осмыслить личный опыт, делая явления окружающего мира понятными и предсказуемыми, гармонично соотносить свои личные интересы с интересами природы и общества, тем самым обеспечивая в дальнейшем как личное, так и социальное благополучие. «Окружающий мир» представляет детям широкую панораму природных и общественных явлений как компонентов единого мира. В основной школе этот материал будет изучаться дифференцировано: на уроках физики, химии, биологии, географии, обществознания, истории, литературы и других дисциплин. Благодаря интеграции </w:t>
      </w:r>
      <w:proofErr w:type="gramStart"/>
      <w:r w:rsidRPr="009E3BEC">
        <w:rPr>
          <w:rFonts w:ascii="Times New Roman" w:eastAsia="Calibri" w:hAnsi="Times New Roman" w:cs="Times New Roman"/>
          <w:sz w:val="24"/>
          <w:szCs w:val="24"/>
        </w:rPr>
        <w:t>естественно-научных</w:t>
      </w:r>
      <w:proofErr w:type="gramEnd"/>
      <w:r w:rsidRPr="009E3BEC">
        <w:rPr>
          <w:rFonts w:ascii="Times New Roman" w:eastAsia="Calibri" w:hAnsi="Times New Roman" w:cs="Times New Roman"/>
          <w:sz w:val="24"/>
          <w:szCs w:val="24"/>
        </w:rPr>
        <w:t xml:space="preserve"> и социально-гуманитарных знаний в рамках данного предмета успешно в полном соответствии с возрастными особенностями младших школьников решаются задачи экологического образования и воспитания, формирования у детей системы позитивных национальных ценностей, идеалов взаимного уважения, патриотизма, опирающегося на этнокультурное многообразие и общекультурное единство российского общества как важнейшее национальное достояние России. Таким образом, предмет «Окружающий мир» создаёт прочный фундамент для изучения значительной части предметов основной школы и для дальнейшего развития личности.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42" w:right="41"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     </w:t>
      </w:r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>Многообразие как форма существования мира ярко проявляет себя и в природной, и в социальной сфере. На основе интеграции естественно-научных</w:t>
      </w:r>
      <w:proofErr w:type="gramStart"/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,</w:t>
      </w:r>
      <w:proofErr w:type="gramEnd"/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>географических, исторических сведений в курсе выстраивается яркая картина действительности, отражающая многообразие природы и культуры ,видов человеческой деятельности, стран и народов. Особое внимание уделяется знакомству младших школьников с природным многообразием, которое рассматривается и как самостоятельная ценность, и как условие. Без которого невозможно существование человека. Удовлетворение его материальных и духовных потребностей. В основе методики преподавания курса «Окружающий мир» лежит проблемно-поисковый подход</w:t>
      </w:r>
      <w:proofErr w:type="gramStart"/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,</w:t>
      </w:r>
      <w:proofErr w:type="gramEnd"/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обеспечивающий «открытие» детьми нового знания и активное освоение различных способов познания окружающего. При этом используются разнообразные методы и формы обучения. Учащиеся ведут наблюдения явлений природы и общественной жизни, выполняют практические работы и опыты. Для успешного курса важны экскурсии, организация посильной практической деятельности по охране среды и другие формы работы, обеспечивающие непосредственное взаимодействие ребенка с окружающим миром. Занятия могут </w:t>
      </w:r>
      <w:proofErr w:type="gramStart"/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>проводится</w:t>
      </w:r>
      <w:proofErr w:type="gramEnd"/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не только в классе, но и на улице, в лесу, музее и т.д. Очень большое значение для достижения планируемых результатов имеет </w:t>
      </w:r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lastRenderedPageBreak/>
        <w:t xml:space="preserve">организация проектной деятельности учащихся, которая предусмотрена в каждом разделе программы. </w:t>
      </w:r>
      <w:proofErr w:type="gramStart"/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>В соответствии с названными ведущими идеями особое значение при реализации программы имеют новые для практики начальной школы виды деятельности учащихся, к которым относятся: 1) распознавание природных объектов с помощью специально разработанного для начальной школы атласа-определителя; 2) моделирование экологических связей с помощью графических и динамических схем;</w:t>
      </w:r>
      <w:proofErr w:type="gramEnd"/>
      <w:r w:rsidRPr="001F350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3) эколого-этическая деятельность, включающая анализ собственного отношения к миру природы и поведения в нем, оценку поступков других людей, выработку соответствующих норм и правил.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1F3504">
        <w:rPr>
          <w:rFonts w:ascii="Times New Roman" w:hAnsi="Times New Roman" w:cs="Times New Roman"/>
          <w:bCs/>
          <w:sz w:val="24"/>
          <w:szCs w:val="24"/>
        </w:rPr>
        <w:t>Содержание</w:t>
      </w:r>
      <w:r w:rsidRPr="001F35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3504">
        <w:rPr>
          <w:rFonts w:ascii="Times New Roman" w:hAnsi="Times New Roman" w:cs="Times New Roman"/>
          <w:sz w:val="24"/>
          <w:szCs w:val="24"/>
        </w:rPr>
        <w:t>обучения представлено в программе разделами: «Человек и природа», «Человек и общество», «Правила безопасной жизни».</w:t>
      </w: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F3504">
        <w:rPr>
          <w:rFonts w:ascii="Times New Roman" w:hAnsi="Times New Roman" w:cs="Times New Roman"/>
          <w:sz w:val="24"/>
          <w:szCs w:val="24"/>
        </w:rPr>
        <w:t>Данный предмет логически связан с предметами: литературное чтение, русский язык, матема</w:t>
      </w:r>
      <w:r>
        <w:rPr>
          <w:rFonts w:ascii="Times New Roman" w:hAnsi="Times New Roman" w:cs="Times New Roman"/>
          <w:sz w:val="24"/>
          <w:szCs w:val="24"/>
        </w:rPr>
        <w:t>тика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изобразительное искусство, музыка.</w:t>
      </w:r>
    </w:p>
    <w:p w:rsidR="004813A1" w:rsidRPr="001F3504" w:rsidRDefault="004813A1" w:rsidP="004813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504">
        <w:rPr>
          <w:rFonts w:ascii="Times New Roman" w:hAnsi="Times New Roman" w:cs="Times New Roman"/>
          <w:sz w:val="24"/>
          <w:szCs w:val="24"/>
        </w:rPr>
        <w:t xml:space="preserve">    </w:t>
      </w:r>
      <w:r w:rsidRPr="00787202">
        <w:rPr>
          <w:rFonts w:ascii="Times New Roman" w:hAnsi="Times New Roman" w:cs="Times New Roman"/>
          <w:sz w:val="24"/>
          <w:szCs w:val="24"/>
        </w:rPr>
        <w:t>На изучение окружающего мира в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872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7202">
        <w:rPr>
          <w:rFonts w:ascii="Times New Roman" w:hAnsi="Times New Roman" w:cs="Times New Roman"/>
          <w:sz w:val="24"/>
          <w:szCs w:val="24"/>
        </w:rPr>
        <w:t>классе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отводится 2 ч в неделю, 34 учебные недели,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всего 68 часов.</w:t>
      </w:r>
      <w:r w:rsidRPr="00787202">
        <w:rPr>
          <w:rFonts w:ascii="Times New Roman" w:hAnsi="Times New Roman" w:cs="Times New Roman"/>
          <w:sz w:val="24"/>
          <w:szCs w:val="24"/>
        </w:rPr>
        <w:t xml:space="preserve"> </w:t>
      </w: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813A1" w:rsidRDefault="004813A1" w:rsidP="004813A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F35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Личностные результаты: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овладение основами гражданской идентичности личности в форме осознания «Я» как гражданина России, знающего и любящего ее природу и культуру;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проявление чувства гордости за свою Родину, в том числе через знакомство с отечественным наследием, входящим в Список ЮНЕСКО;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представление о ценностях многонационального общества на основе сопоставления материальной и духовной культуры традиционного Дома;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доброжелательное отношение друг к другу как к носителям разных этнических, конфессиональных и общероссийских культурных ценностей, представленных в форме Списка Всемирных духовных сокровищ;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целостный взгляд на мир в единстве природы, народов и культур через последовательное рассмотрение двух взаимно связанных метафорических образов: Мир как дом; Дом как мир;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представление о необходимости бережного, уважительного отношения к культуре разных народов  России и народов мира, выступающей в разнообразных культурных формах семейных традиций;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представление о навыках адаптации в мире через осознание преемственности от старшего поколения к младшему (традиции в семье);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внутренняя позиция школьника на уровне осознания и принятия образца прилежного ученика;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мотивы учебной деятельности (учебно-познавательные, социальные);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интерес к новому учебному материалу, способам решения задач и пр.;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готовность к  бережному и уважительному отношению к живой и неживой природе, окружающим людям*;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>личностная ответственность за свои поступки, сохранность объектов природы, не</w:t>
      </w:r>
      <w:r>
        <w:rPr>
          <w:rFonts w:ascii="Times New Roman" w:eastAsia="Calibri" w:hAnsi="Times New Roman" w:cs="Times New Roman"/>
          <w:bCs/>
          <w:sz w:val="24"/>
          <w:szCs w:val="24"/>
        </w:rPr>
        <w:t>обходимых для будущего  России.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эстетические чувства, впечатления через восприятие природы в символических образах народного творчества, знакомство с Всемирным наследием, Всемирными духовными сокровищами;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понимание и сопереживание чувствам других людей на основе знакомства с основами семейной жизни*;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представление об этических нормах через формулирование правил экологической и семейной этики;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представление об этических нормах через формулирование правил нравственного общения людей друг с другом в ходе знакомства </w:t>
      </w:r>
      <w:proofErr w:type="gramStart"/>
      <w:r w:rsidRPr="00787202">
        <w:rPr>
          <w:rFonts w:ascii="Times New Roman" w:eastAsia="Calibri" w:hAnsi="Times New Roman" w:cs="Times New Roman"/>
          <w:bCs/>
          <w:sz w:val="24"/>
          <w:szCs w:val="24"/>
        </w:rPr>
        <w:t>со</w:t>
      </w:r>
      <w:proofErr w:type="gramEnd"/>
      <w:r w:rsidRPr="00787202">
        <w:rPr>
          <w:rFonts w:ascii="Times New Roman" w:eastAsia="Calibri" w:hAnsi="Times New Roman" w:cs="Times New Roman"/>
          <w:bCs/>
          <w:sz w:val="24"/>
          <w:szCs w:val="24"/>
        </w:rPr>
        <w:t xml:space="preserve"> Всемирным природным и культурным наследием;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потребность сотрудничества </w:t>
      </w:r>
      <w:proofErr w:type="gramStart"/>
      <w:r w:rsidRPr="00787202">
        <w:rPr>
          <w:rFonts w:ascii="Times New Roman" w:eastAsia="Calibri" w:hAnsi="Times New Roman" w:cs="Times New Roman"/>
          <w:bCs/>
          <w:sz w:val="24"/>
          <w:szCs w:val="24"/>
        </w:rPr>
        <w:t>со</w:t>
      </w:r>
      <w:proofErr w:type="gramEnd"/>
      <w:r w:rsidRPr="00787202">
        <w:rPr>
          <w:rFonts w:ascii="Times New Roman" w:eastAsia="Calibri" w:hAnsi="Times New Roman" w:cs="Times New Roman"/>
          <w:bCs/>
          <w:sz w:val="24"/>
          <w:szCs w:val="24"/>
        </w:rPr>
        <w:t xml:space="preserve"> взрослыми и сверстниками в разных ситуациях;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соблюдение правил работы в группе, доброжелательное отношение к сверстникам, бесконфликтное поведение, стремление прислушиваться к мнению одноклассников в ходе проектной и внеурочной деятельности;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установка на здоровый образ жизни через формулирование правил оказания первой помощи, соблюдение личной гигиены, в том числе - использование лучших семейных </w:t>
      </w:r>
      <w:proofErr w:type="gramStart"/>
      <w:r w:rsidRPr="00787202">
        <w:rPr>
          <w:rFonts w:ascii="Times New Roman" w:eastAsia="Calibri" w:hAnsi="Times New Roman" w:cs="Times New Roman"/>
          <w:bCs/>
          <w:sz w:val="24"/>
          <w:szCs w:val="24"/>
        </w:rPr>
        <w:t>традиций здорового образа жизни народов своего края</w:t>
      </w:r>
      <w:proofErr w:type="gramEnd"/>
      <w:r w:rsidRPr="00787202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4813A1" w:rsidRPr="0019633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6332">
        <w:rPr>
          <w:rFonts w:ascii="Times New Roman" w:eastAsia="Calibri" w:hAnsi="Times New Roman" w:cs="Times New Roman"/>
          <w:b/>
          <w:bCs/>
          <w:sz w:val="24"/>
          <w:szCs w:val="24"/>
        </w:rPr>
        <w:t>Метапредметные результаты</w:t>
      </w:r>
    </w:p>
    <w:p w:rsidR="004813A1" w:rsidRPr="0019633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6332">
        <w:rPr>
          <w:rFonts w:ascii="Times New Roman" w:eastAsia="Calibri" w:hAnsi="Times New Roman" w:cs="Times New Roman"/>
          <w:b/>
          <w:bCs/>
          <w:sz w:val="24"/>
          <w:szCs w:val="24"/>
        </w:rPr>
        <w:t>Регулятивные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Обучающиеся научатся: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понимать учебную задачу, сформулированную самостоятельно и уточненную учителем;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сохранять учебную задачу урока (самостоятельно воспроизводить её в ходе выполнения работы на различных этапах урока);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выделять из темы урока известные и неизвестные знания и умения;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планировать своё высказывание (выстраивать последовательность предложений для раскрытия темы, приводить примеры);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планировать свои действия в течение урока;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фиксировать в конце урока удовлетворённость/ неудовлетворённость своей работой на уроке (с помощью средств, разработанных совместно с учителем); объективно относиться к своим успехам/неуспехам;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оценивать правильность выполнения заданий, используя «Странички для самопроверки» и критерии, заданные учителем;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соотносить выполнение работы с алгоритмом и результатом;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контролировать и корректировать свое поведение с учетом установленных правил;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в сотрудничестве с учителем ставить новые учебные задачи. </w:t>
      </w:r>
    </w:p>
    <w:p w:rsidR="004813A1" w:rsidRPr="0019633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6332">
        <w:rPr>
          <w:rFonts w:ascii="Times New Roman" w:eastAsia="Calibri" w:hAnsi="Times New Roman" w:cs="Times New Roman"/>
          <w:b/>
          <w:bCs/>
          <w:sz w:val="24"/>
          <w:szCs w:val="24"/>
        </w:rPr>
        <w:t>Познавательные:</w:t>
      </w:r>
    </w:p>
    <w:p w:rsidR="004813A1" w:rsidRPr="0019633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6332">
        <w:rPr>
          <w:rFonts w:ascii="Times New Roman" w:eastAsia="Calibri" w:hAnsi="Times New Roman" w:cs="Times New Roman"/>
          <w:b/>
          <w:bCs/>
          <w:sz w:val="24"/>
          <w:szCs w:val="24"/>
        </w:rPr>
        <w:t>Обучающийся научится: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понимать и толковать условные знаки и символы, используемые в учебнике и рабочих тетрадях и других компонентах УМК для передачи информации;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выделять существенную информацию из литературы разных типов (справочной и научно-познавательной);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использовать знаково-символические средства, в том числе элементарные модели и схемы для решения учебных задач;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понимать содержание текста, интерпретировать смысл, фиксировать полученную информацию в виде схем, рисунков, фотографий, таблиц;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анализировать объекты окружающего мира, таблицы, схемы, диаграммы, рисунки, пословицы и поговорки с выделением отличительных признаков;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классифицировать объекты по заданным (главным) критериям;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сравнивать объекты по различным признакам;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осуществлять синтез объектов при составлении цепей питания, загадок и пр.;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устанавливать причинно-следственные связи между явлениями, объектами;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строить рассуждение (или доказательство своей точки зрения) по теме урока в соответствии с возрастными нормами;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проявлять индивидуальные творческие способности при выполнении рисунков, условных знаков, подготовке сообщений, иллюстрировании рассказов, сочинении загадок;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моделировать различные ситуации и явления природы. </w:t>
      </w:r>
    </w:p>
    <w:p w:rsidR="004813A1" w:rsidRPr="0019633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6332">
        <w:rPr>
          <w:rFonts w:ascii="Times New Roman" w:eastAsia="Calibri" w:hAnsi="Times New Roman" w:cs="Times New Roman"/>
          <w:b/>
          <w:bCs/>
          <w:sz w:val="24"/>
          <w:szCs w:val="24"/>
        </w:rPr>
        <w:t>Коммуникативные</w:t>
      </w:r>
    </w:p>
    <w:p w:rsidR="004813A1" w:rsidRPr="00BA350E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A350E">
        <w:rPr>
          <w:rFonts w:ascii="Times New Roman" w:eastAsia="Calibri" w:hAnsi="Times New Roman" w:cs="Times New Roman"/>
          <w:b/>
          <w:bCs/>
          <w:sz w:val="24"/>
          <w:szCs w:val="24"/>
        </w:rPr>
        <w:t>Обучающиеся научатся: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включаться в диалог и коллективное обсуждение с учителем и сверстниками, проблем и вопросов;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формулировать ответы на вопросы;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слушать партнёра по общению и деятельности, не перебивать, не обрывать на полуслове, вникать в смысл того, о чём говорит собеседник;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договариваться и приходить к общему решению в совместной деятельности;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высказывать мотивированное, аргументированное суждение по теме урока;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проявлять стремление ладить с собеседниками, ориентироваться на позицию партнера в общении;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признавать свои ошибки, озвучивать их;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понимать и принимать задачу совместной работы, распределять роли при выполнении заданий;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строить монологическое высказывание, владеть диалогической формой речи (с учетом возрастных особенностей, норм); 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готовить сообщения, </w:t>
      </w:r>
      <w:proofErr w:type="spellStart"/>
      <w:r w:rsidRPr="00787202">
        <w:rPr>
          <w:rFonts w:ascii="Times New Roman" w:eastAsia="Calibri" w:hAnsi="Times New Roman" w:cs="Times New Roman"/>
          <w:bCs/>
          <w:sz w:val="24"/>
          <w:szCs w:val="24"/>
        </w:rPr>
        <w:t>фоторассказы</w:t>
      </w:r>
      <w:proofErr w:type="spellEnd"/>
      <w:r w:rsidRPr="00787202">
        <w:rPr>
          <w:rFonts w:ascii="Times New Roman" w:eastAsia="Calibri" w:hAnsi="Times New Roman" w:cs="Times New Roman"/>
          <w:bCs/>
          <w:sz w:val="24"/>
          <w:szCs w:val="24"/>
        </w:rPr>
        <w:t xml:space="preserve">, проекты с помощью взрослых;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составлять рассказ на заданную тему;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осуществлять взаимный контроль и оказывать в сотрудничестве необходимую взаимопомощь;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продуктивно разрешать конфликты на основе учета интересов всех его участников. </w:t>
      </w:r>
    </w:p>
    <w:p w:rsidR="004813A1" w:rsidRPr="0019633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6332">
        <w:rPr>
          <w:rFonts w:ascii="Times New Roman" w:eastAsia="Calibri" w:hAnsi="Times New Roman" w:cs="Times New Roman"/>
          <w:b/>
          <w:bCs/>
          <w:sz w:val="24"/>
          <w:szCs w:val="24"/>
        </w:rPr>
        <w:t>Предметные результаты</w:t>
      </w:r>
    </w:p>
    <w:p w:rsidR="004813A1" w:rsidRPr="0019633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6332">
        <w:rPr>
          <w:rFonts w:ascii="Times New Roman" w:eastAsia="Calibri" w:hAnsi="Times New Roman" w:cs="Times New Roman"/>
          <w:b/>
          <w:bCs/>
          <w:sz w:val="24"/>
          <w:szCs w:val="24"/>
        </w:rPr>
        <w:t>Обучающийся научится: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методы исследования (наблюдение, опыт, определение природных объектов, измерение, моделирование);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определять тип справочной и научно-познавательной литературы;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работать с планом местности и его видами, с масштабом;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ориентироваться относительно сторон света;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показывать на глобусе и карте материки и океаны, узнавать материки и части света по силуэтам;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перечислять отличительные особенности политической карты мира по сравнению с физической картой;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перечислять правила ответственного туризма;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перечислять правила пользования личным и общественным транспортом;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определять номера телефонов для вызова «скорой помощи», милиции, пожарной части;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приводить примеры веществ, узнавать вещества по описанию, устно описывать знакомые вещества;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строение Солнечной системы и названия планет;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свойства воздуха, понимать природу его движения в атмосфере;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показывать на карте водные объекты;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свойства воды и круговорот воды в природе;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свойства полезных ископаемых и определять их значение для человека;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состав почвы, роль почвы в природе и роль живых организмов в образовании почвы, находить в атласе-определителе животных, живущих в почве;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приводить примеры растений каждой группы: водоросли, мхи, папоротники, хвойные, лиственные и цветковые растения;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перечислять группы животных: черви, моллюски, иглокожие, ракообразные, паукообразные, земноводные и пресмыкающиеся животные и их виды, условия, необходимые для их жизни, способы размножения животных разных групп, роль животных в жизни человека;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различать группы животных по особенностям питания (растительноядные, насекомоядные, хищные, всеядные), цепям питания, способам защиты животных;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природные сообщества на примере леса;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природное сообщество луга как пример единства живого и неживого;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водоём как единство живой и неживой природы, как природное сообщество, природное сообщество водорослей, береговых растений, червей, моллюсков, ракообразных, земноводных, насекомых, птиц и зверей;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определять взаимосвязи живого и неживого в природных сообществах;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перечислять правила совместной жизни в общем доме, в общении с соседями, земляками, незнакомыми людьми;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определять роль и назначение порога, матицы, печи, женского и мужского углов, красного угла в старинном доме (с учетом разных культурных традиций);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перечислять традиции гостеприимства и стремиться соблюдать их в соответствующих ситуациях;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определять терминологию родства в применении к членам своей семьи;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определять значение своего имени;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функции систем внутренних органов человека и каждого из органов;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основные правила гигиены;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функции органов чувств как источников информации об окружающем мире;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оказывать себе и другим людям первую помощь;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перечислять народные правила и традиции здорового образа жизни, народные правила и традиции управления домашним хозяйством, особенности  распределения обязанностей в семье;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определять потребности развития своего внутреннего мира и составлять приблизительную смету расходов на эти потребности;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толковать смысл эмблемы Всемирного наследия;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узнавать на фотографии строения ансамбля Большого Кремлёвского дворца,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определять местонахождение озера Байкал, показывать его на карте России;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определять местоположение Египта, Греции, Иерусалима, Китая на одном из материков, показывать на карте названные город и страны, так же как и их столицы; </w:t>
      </w:r>
    </w:p>
    <w:p w:rsidR="004813A1" w:rsidRPr="00787202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характеризовать природные особенности и культурные достопримечательности перечисленных зарубежных города и стран, узнавать их на фотографиях; </w:t>
      </w:r>
    </w:p>
    <w:p w:rsidR="004813A1" w:rsidRDefault="004813A1" w:rsidP="004813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87202">
        <w:rPr>
          <w:rFonts w:ascii="Times New Roman" w:eastAsia="Calibri" w:hAnsi="Times New Roman" w:cs="Times New Roman"/>
          <w:bCs/>
          <w:sz w:val="24"/>
          <w:szCs w:val="24"/>
        </w:rPr>
        <w:t>•</w:t>
      </w:r>
      <w:r w:rsidRPr="00787202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составлять список Всемирных духовных сокровищ как общечеловеческих ценностей, свободно разделяемых людьми разных национальностей и конфессий. </w:t>
      </w:r>
    </w:p>
    <w:p w:rsidR="004813A1" w:rsidRPr="001F3504" w:rsidRDefault="004813A1" w:rsidP="004813A1">
      <w:pPr>
        <w:tabs>
          <w:tab w:val="left" w:pos="9360"/>
        </w:tabs>
        <w:spacing w:after="0" w:line="240" w:lineRule="auto"/>
        <w:ind w:right="-5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и нормы оценки знаний обучающихся</w:t>
      </w:r>
    </w:p>
    <w:p w:rsidR="004813A1" w:rsidRPr="001F3504" w:rsidRDefault="004813A1" w:rsidP="004813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Тест</w:t>
      </w:r>
    </w:p>
    <w:p w:rsidR="004813A1" w:rsidRPr="001F3504" w:rsidRDefault="004813A1" w:rsidP="004813A1">
      <w:pPr>
        <w:shd w:val="clear" w:color="auto" w:fill="FFFFFF"/>
        <w:spacing w:after="0" w:line="240" w:lineRule="auto"/>
        <w:ind w:left="96" w:right="-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Оценка "5"</w:t>
      </w:r>
      <w:r w:rsidRPr="001F35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ставится за 100% правильно выполненных заданий </w:t>
      </w:r>
    </w:p>
    <w:p w:rsidR="004813A1" w:rsidRPr="001F3504" w:rsidRDefault="004813A1" w:rsidP="004813A1">
      <w:pPr>
        <w:shd w:val="clear" w:color="auto" w:fill="FFFFFF"/>
        <w:spacing w:after="0" w:line="240" w:lineRule="auto"/>
        <w:ind w:left="96" w:right="-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Оценка "4"</w:t>
      </w:r>
      <w:r w:rsidRPr="001F350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ставится за 80% правильно выполненных заданий </w:t>
      </w:r>
    </w:p>
    <w:p w:rsidR="004813A1" w:rsidRPr="001F3504" w:rsidRDefault="004813A1" w:rsidP="004813A1">
      <w:pPr>
        <w:shd w:val="clear" w:color="auto" w:fill="FFFFFF"/>
        <w:spacing w:after="0" w:line="240" w:lineRule="auto"/>
        <w:ind w:left="96" w:right="-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  <w:lang w:eastAsia="ru-RU"/>
        </w:rPr>
        <w:t>Оценка "3"</w:t>
      </w:r>
      <w:r w:rsidRPr="001F350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ставится за 60% правильно выполненных заданий </w:t>
      </w:r>
    </w:p>
    <w:p w:rsidR="004813A1" w:rsidRPr="00446E25" w:rsidRDefault="004813A1" w:rsidP="004813A1">
      <w:pPr>
        <w:shd w:val="clear" w:color="auto" w:fill="FFFFFF"/>
        <w:spacing w:after="0" w:line="240" w:lineRule="auto"/>
        <w:ind w:left="96" w:right="-5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Оценка "2"</w:t>
      </w:r>
      <w:r w:rsidRPr="001F35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ставится, если правильно выполнено менее 50% заданий</w:t>
      </w:r>
    </w:p>
    <w:p w:rsidR="004813A1" w:rsidRPr="001F3504" w:rsidRDefault="004813A1" w:rsidP="004813A1">
      <w:pPr>
        <w:shd w:val="clear" w:color="auto" w:fill="FFFFFF"/>
        <w:tabs>
          <w:tab w:val="left" w:pos="388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Пересказ</w:t>
      </w:r>
    </w:p>
    <w:p w:rsidR="004813A1" w:rsidRPr="001F3504" w:rsidRDefault="004813A1" w:rsidP="00481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Оценка "5"</w:t>
      </w:r>
      <w:r w:rsidRPr="001F350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- пересказывает содержание прочитанного самостоятельно, последовательно, не упуская главного (подробно или кратко, или по плану), правильно отвечает на вопрос, умеет подкрепить ответ на вопрос чтением </w:t>
      </w:r>
      <w:r w:rsidRPr="001F350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соответствующих отрывков.</w:t>
      </w:r>
    </w:p>
    <w:p w:rsidR="004813A1" w:rsidRPr="001F3504" w:rsidRDefault="004813A1" w:rsidP="00481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Оценка "4"</w:t>
      </w:r>
      <w:r w:rsidRPr="001F35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- допускает </w:t>
      </w:r>
      <w:r w:rsidRPr="001F3504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1-2</w:t>
      </w:r>
      <w:r w:rsidRPr="001F35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F35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ошибки, неточности, сам исправляет их</w:t>
      </w:r>
    </w:p>
    <w:p w:rsidR="004813A1" w:rsidRPr="001F3504" w:rsidRDefault="004813A1" w:rsidP="00481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"3"</w:t>
      </w:r>
      <w:r w:rsidRPr="001F35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пересказывает при  помощи  наводящих вопросов учителя,  не умеет последовательно  передать </w:t>
      </w:r>
      <w:r w:rsidRPr="001F350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содержание прочитанного, допускает речевые ошибки. </w:t>
      </w:r>
    </w:p>
    <w:p w:rsidR="004813A1" w:rsidRDefault="004813A1" w:rsidP="00481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Оценка "2"</w:t>
      </w:r>
      <w:r w:rsidRPr="001F35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- не может передать содержание прочитанного.</w:t>
      </w:r>
    </w:p>
    <w:p w:rsidR="004813A1" w:rsidRDefault="004813A1" w:rsidP="00481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13A1" w:rsidRDefault="004813A1" w:rsidP="00481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13A1" w:rsidRPr="001F3504" w:rsidRDefault="004813A1" w:rsidP="00481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13A1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</w:t>
      </w:r>
      <w:r w:rsidRPr="001F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СОДЕРЖАНИЕ КУРСА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Как устроен мир (5</w:t>
      </w:r>
      <w:r w:rsidRPr="002703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Природа, ее разнообразие. Растения, животные, грибы, бактерии – царства живой природы. Связи в природе (между неживой и живой природой, растениями и животными и т. д.). Роль природы в жизни людей.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– часть природы, разумное существо. Внутренний мир человека. Восприятие, память, мышление, воображение – ступеньки познания человеком окружающего мира.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Общество. Семья, народ, государство – части общества. Человек – часть общества. 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глазами эколога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 такое окружающая среда. Эк</w:t>
      </w: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ология – наука о связях между живыми существами и окружающей их средой. Роль экологии в сохранении природного дома человечества. Воздействие людей на природу (отриц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ательное и положительное). Меры п</w:t>
      </w: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о охране природы.</w:t>
      </w:r>
    </w:p>
    <w:p w:rsidR="004813A1" w:rsidRPr="008C2F2A" w:rsidRDefault="004813A1" w:rsidP="004813A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Эта удивительная природа (17</w:t>
      </w:r>
      <w:r w:rsidRPr="008C2F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ч)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Тела, вещества, частицы. Разнообразие веществ. Твердые вещества, жидкости и газы.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Воздух, его состав и свойства. Значение воздуха для живых организмов. Источники загрязнения воздуха. Охрана воздуха от загрязнений.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Вода, ее свойства. Три состояния воды. Круговорот воды в природе. Значение воды для живых организмов. Источники загрязнения воды. Охрана воды от загрязнений. Экономия воды в быту.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Разрушение твердых пород в природе. Почва, ее состав. Живые существа почвы. Представление об образовании почвы и роли организмов в этом процессе. Значение почвы для живых организмов. Разрушение почвы в результате непродуманной хозяйственной деятельности людей. Охрана почвы.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Растения, их разнообразие. Группы растений (водоросли, мхи, папоротники, хвойные, цветковые), виды растений. Дыхание и питание растений. Размножение и развитие растений. Роль растений в природе и жизни человека. Влияние человека на растительный мир. Растения из Красной книги России. Охрана растений.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Животные, их разнообразие. Группы животных (насекомые,   рыбы,   земноводные,   пресмыкающиеся,   птицы,   звери и др.)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Растительноядные, насекомоядные, хищные, всеядные животные. Цепи питания. Сеть питания и экологическая пирамида. Размножение и развитие животных. Роль животных в природе и жизни человека. Влияние человека на животный мир. Животные из Красной книги России. Охрана животных.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Грибы, их разнообразие и строение (на примере шляпочных грибов). Роль грибов в природе и жизни человека. Съедобные и несъедобные грибы. Влияние человека на мир грибов. Грибы из Красной книги России. Охрана грибов.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о круговороте жизни и его звеньях (организмы-производители, организмы-потребители, организмы-разрушители). Роль почвы в круговороте жизни.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Экскурсии: Разнообразие растений: экскурсия в краеведческий музей. Разнообразие животных: экскурсия в краеведческий музей.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работы: Тела, вещества, частицы. Состав и свойства воздуха. Свойства воды. Круговорот воды. Состав почвы. Размножение и развитие растений.</w:t>
      </w:r>
    </w:p>
    <w:p w:rsidR="004813A1" w:rsidRPr="008C2F2A" w:rsidRDefault="004813A1" w:rsidP="004813A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 и наше здоровье (10</w:t>
      </w:r>
      <w:r w:rsidRPr="008C2F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Организм человека. Органы и системы органов. Нервная система, ее роль в организме человека. </w:t>
      </w:r>
      <w:proofErr w:type="gramStart"/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чувств (зрение, слух, обоняние, вкус, осязание), их значение и гигиена.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Кожа, ее значение и гигиена. Первая помощь при небольших ранениях, ушибах, ожогах, обмораживании.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Опорно-двигательная система, ее роль в организме. Осанка. Значение физического труда и физкультуры для развития скелета и укрепления мышц.</w:t>
      </w:r>
    </w:p>
    <w:p w:rsidR="004813A1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Питательные вещества: белки, жиры, углеводы, витамины. Пищеварительная система, ее роль в организме. Гигиена питания.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Дыхательная и кровеносная системы, их роль в организме.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Закаливание воздухом, водой, солнцем. Инфекционные болезни и способы их предупреждения. Здоровый образ жизни. Табак, алкоголь, наркотики — враги здоровья.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работы: Знакомство с внешним строением кожи. Подсчет ударов пульса.</w:t>
      </w:r>
    </w:p>
    <w:p w:rsidR="004813A1" w:rsidRPr="008C2F2A" w:rsidRDefault="004813A1" w:rsidP="004813A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Наша безопасность (8</w:t>
      </w:r>
      <w:r w:rsidRPr="008C2F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действовать при возникновении пожара в квартире (доме), при аварии водопровода, утечке газа.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безопасного поведения пешехода на улице. Безопасность при езде на велосипеде, автомобиле, в общественном транспорте. Дорожные знаки, их роль в обеспечении безопасного движения. Основные группы дорожных знаков: предупреждающие, запрещающие, предписывающие, информационно-указательные, знаки сервиса.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Опасные места в квартире, доме и его окрестностях: балкон, подоконник, лифт, стройплощадка, трансформаторная будка, пустырь, проходной двор, парк, лес и др. Лед на улице, водоеме – источник опасности.</w:t>
      </w:r>
      <w:proofErr w:type="gramEnd"/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поведения в опасных местах. Гроза – опасное явление природы. Как вести себя во время грозы.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Ядовитые растения и грибы. Как избежать отравления растениями и грибами. Опасные животные: змеи и др. Правила безопасности при обращении с кошкой и собакой.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Экологическая безопасность. Как защититься от загрязненного воздуха и от загрязненной воды. Бытовой фильтр для очистки воды, его устройство и использование. Как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щититься от продуктов питания, содержащих загрязняющие вещества.</w:t>
      </w:r>
    </w:p>
    <w:p w:rsidR="004813A1" w:rsidRPr="008C2F2A" w:rsidRDefault="004813A1" w:rsidP="004813A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2F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Чему учит экономика (12 ч)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Потребности  людей.   Какие  потребности  удовлетворяет экономика. Что такое товары и услуги.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Природные богатства – основа экономики. Капитал и труд, их значение для производства товаров и услуг. Физический и умственный труд. Зависимость успеха труда от образования и здоровья людей.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Полезные ископаемые, их разнообразие, роль в экономике. Способы добычи полезных ископаемых. Охрана подземных богатств.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Растениеводство и животноводство – отрасли сельского хозяйства. Промышленность и ее основные отрасли: электроэнергетика, металлургия, машиностроение, легкая промышленность, пищевая промышленность и др.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денег в экономике. Денежные единицы разных стран (рубль, доллар, евро). Заработная плата.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бюджет. Доходы и расходы бюджета. Налоги. На что государство тратит деньги.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Семейный бюджет. Доходы и расходы семьи. Экологические последствия хозяйственной деятельности людей. Загрязнение моря нефтью как пример экологической катастрофы. Экологические прогнозы, их сущность и значение. Построение безопасной экономики – одна из важнейших задач общества в XXI веке.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работы: Полезные ископаемые. Знакомство с культурными растениями. Знакомство с различными монетами.</w:t>
      </w:r>
    </w:p>
    <w:p w:rsidR="004813A1" w:rsidRPr="008C2F2A" w:rsidRDefault="004813A1" w:rsidP="004813A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2F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Путе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шествие по городам и странам (16</w:t>
      </w:r>
      <w:r w:rsidRPr="008C2F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ч)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Золотого кольца России – слава и гордость всей страны. Их прошлое и настоящее, основные достопримечательности, охрана памятников истории и культуры.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Страны, граничащие с Россией, – наши ближайшие соседи.</w:t>
      </w:r>
    </w:p>
    <w:p w:rsidR="004813A1" w:rsidRPr="0027035A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Страны зарубежной Европы, их многообразие, расположение на карте, столицы, особенности природы, культуры, экономики, основные достопримечательности, знаменитые люди разных стран.</w:t>
      </w:r>
      <w:proofErr w:type="gramEnd"/>
    </w:p>
    <w:p w:rsidR="004813A1" w:rsidRDefault="004813A1" w:rsidP="004813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Знаменитые места мира: знакомство с выдающимися памятниками истории и культуры разных стран (например, Тадж-Махал в Индии, пирамиды в Египте и др.).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035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Бережное отношение к культурному наследию человечества – долг всего общества и каждого человека.</w:t>
      </w:r>
    </w:p>
    <w:p w:rsidR="004813A1" w:rsidRDefault="004813A1" w:rsidP="004813A1">
      <w:pPr>
        <w:spacing w:after="0" w:line="240" w:lineRule="auto"/>
        <w:ind w:firstLine="54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1F3504">
        <w:rPr>
          <w:rFonts w:ascii="Times New Roman" w:eastAsia="Calibri" w:hAnsi="Times New Roman" w:cs="Times New Roman"/>
          <w:b/>
          <w:sz w:val="24"/>
          <w:szCs w:val="24"/>
        </w:rPr>
        <w:t>Учебн</w:t>
      </w:r>
      <w:proofErr w:type="gramStart"/>
      <w:r w:rsidRPr="001F3504">
        <w:rPr>
          <w:rFonts w:ascii="Times New Roman" w:eastAsia="Calibri" w:hAnsi="Times New Roman" w:cs="Times New Roman"/>
          <w:b/>
          <w:sz w:val="24"/>
          <w:szCs w:val="24"/>
        </w:rPr>
        <w:t>о-</w:t>
      </w:r>
      <w:proofErr w:type="gramEnd"/>
      <w:r w:rsidRPr="001F3504">
        <w:rPr>
          <w:rFonts w:ascii="Times New Roman" w:eastAsia="Calibri" w:hAnsi="Times New Roman" w:cs="Times New Roman"/>
          <w:b/>
          <w:sz w:val="24"/>
          <w:szCs w:val="24"/>
        </w:rPr>
        <w:t xml:space="preserve"> тематический  план.</w:t>
      </w:r>
    </w:p>
    <w:p w:rsidR="004813A1" w:rsidRPr="001F3504" w:rsidRDefault="004813A1" w:rsidP="004813A1">
      <w:pPr>
        <w:spacing w:after="0" w:line="240" w:lineRule="auto"/>
        <w:ind w:firstLine="54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18"/>
        <w:gridCol w:w="3240"/>
        <w:gridCol w:w="839"/>
        <w:gridCol w:w="1802"/>
        <w:gridCol w:w="2747"/>
      </w:tblGrid>
      <w:tr w:rsidR="004813A1" w:rsidRPr="001F3504" w:rsidTr="0068225C">
        <w:trPr>
          <w:trHeight w:val="255"/>
        </w:trPr>
        <w:tc>
          <w:tcPr>
            <w:tcW w:w="1118" w:type="dxa"/>
            <w:vMerge w:val="restart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Номера по порядку</w:t>
            </w:r>
          </w:p>
        </w:tc>
        <w:tc>
          <w:tcPr>
            <w:tcW w:w="3240" w:type="dxa"/>
            <w:vMerge w:val="restart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Названия раздела</w:t>
            </w:r>
          </w:p>
        </w:tc>
        <w:tc>
          <w:tcPr>
            <w:tcW w:w="839" w:type="dxa"/>
            <w:vMerge w:val="restart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4549" w:type="dxa"/>
            <w:gridSpan w:val="2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 них (количество часов)</w:t>
            </w: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  <w:vMerge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0" w:type="dxa"/>
            <w:vMerge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9" w:type="dxa"/>
            <w:vMerge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теоретических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Практических (контрольных, самостоятельных,</w:t>
            </w:r>
            <w:proofErr w:type="gramEnd"/>
          </w:p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тестов)</w:t>
            </w:r>
          </w:p>
        </w:tc>
      </w:tr>
      <w:tr w:rsidR="004813A1" w:rsidRPr="001F3504" w:rsidTr="0068225C">
        <w:trPr>
          <w:trHeight w:val="345"/>
        </w:trPr>
        <w:tc>
          <w:tcPr>
            <w:tcW w:w="9746" w:type="dxa"/>
            <w:gridSpan w:val="5"/>
          </w:tcPr>
          <w:p w:rsidR="004813A1" w:rsidRPr="001F3504" w:rsidRDefault="004813A1" w:rsidP="006822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-четверть.     18</w:t>
            </w: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ч.</w:t>
            </w: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 устроен мир</w:t>
            </w:r>
          </w:p>
        </w:tc>
        <w:tc>
          <w:tcPr>
            <w:tcW w:w="839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0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Эта удивительная природа</w:t>
            </w:r>
          </w:p>
        </w:tc>
        <w:tc>
          <w:tcPr>
            <w:tcW w:w="839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Всего за четверть.</w:t>
            </w:r>
          </w:p>
        </w:tc>
        <w:tc>
          <w:tcPr>
            <w:tcW w:w="839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3A1" w:rsidRPr="001F3504" w:rsidTr="0068225C">
        <w:trPr>
          <w:trHeight w:val="345"/>
        </w:trPr>
        <w:tc>
          <w:tcPr>
            <w:tcW w:w="9746" w:type="dxa"/>
            <w:gridSpan w:val="5"/>
          </w:tcPr>
          <w:p w:rsidR="004813A1" w:rsidRPr="001F3504" w:rsidRDefault="004813A1" w:rsidP="006822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-четверть.   14</w:t>
            </w: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ч.</w:t>
            </w: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0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Эта удивительная природа.</w:t>
            </w:r>
          </w:p>
        </w:tc>
        <w:tc>
          <w:tcPr>
            <w:tcW w:w="839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0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 и наше здоровье.</w:t>
            </w:r>
          </w:p>
        </w:tc>
        <w:tc>
          <w:tcPr>
            <w:tcW w:w="839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Всего за четверть.</w:t>
            </w:r>
          </w:p>
        </w:tc>
        <w:tc>
          <w:tcPr>
            <w:tcW w:w="839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13A1" w:rsidRPr="001F3504" w:rsidTr="0068225C">
        <w:trPr>
          <w:trHeight w:val="345"/>
        </w:trPr>
        <w:tc>
          <w:tcPr>
            <w:tcW w:w="9746" w:type="dxa"/>
            <w:gridSpan w:val="5"/>
          </w:tcPr>
          <w:p w:rsidR="004813A1" w:rsidRPr="001F3504" w:rsidRDefault="004813A1" w:rsidP="006822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-четверть.    20ч.</w:t>
            </w: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40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Наша безопасность.</w:t>
            </w:r>
          </w:p>
        </w:tc>
        <w:tc>
          <w:tcPr>
            <w:tcW w:w="839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40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Чему учит экономика.</w:t>
            </w:r>
          </w:p>
        </w:tc>
        <w:tc>
          <w:tcPr>
            <w:tcW w:w="839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Всего за четверть.</w:t>
            </w:r>
          </w:p>
        </w:tc>
        <w:tc>
          <w:tcPr>
            <w:tcW w:w="839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813A1" w:rsidRPr="001F3504" w:rsidTr="0068225C">
        <w:trPr>
          <w:trHeight w:val="345"/>
        </w:trPr>
        <w:tc>
          <w:tcPr>
            <w:tcW w:w="9746" w:type="dxa"/>
            <w:gridSpan w:val="5"/>
          </w:tcPr>
          <w:p w:rsidR="004813A1" w:rsidRPr="001F3504" w:rsidRDefault="004813A1" w:rsidP="0068225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1F35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-четверть.  16ч.</w:t>
            </w: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40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по городам и странам.</w:t>
            </w:r>
          </w:p>
        </w:tc>
        <w:tc>
          <w:tcPr>
            <w:tcW w:w="839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Всего за четверть.</w:t>
            </w:r>
          </w:p>
        </w:tc>
        <w:tc>
          <w:tcPr>
            <w:tcW w:w="839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13A1" w:rsidRPr="001F3504" w:rsidTr="0068225C">
        <w:trPr>
          <w:trHeight w:val="345"/>
        </w:trPr>
        <w:tc>
          <w:tcPr>
            <w:tcW w:w="1118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Всего за год.</w:t>
            </w:r>
          </w:p>
        </w:tc>
        <w:tc>
          <w:tcPr>
            <w:tcW w:w="839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02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7" w:type="dxa"/>
          </w:tcPr>
          <w:p w:rsidR="004813A1" w:rsidRPr="001F3504" w:rsidRDefault="004813A1" w:rsidP="006822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50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    </w:t>
      </w:r>
      <w:r w:rsidRPr="0027035A">
        <w:rPr>
          <w:rFonts w:ascii="Times New Roman" w:eastAsia="Calibri" w:hAnsi="Times New Roman" w:cs="Times New Roman"/>
          <w:b/>
          <w:sz w:val="24"/>
          <w:szCs w:val="24"/>
        </w:rPr>
        <w:t>Требования к уровню подготовки учащихся.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7035A">
        <w:rPr>
          <w:rFonts w:ascii="Times New Roman" w:eastAsia="Calibri" w:hAnsi="Times New Roman" w:cs="Times New Roman"/>
          <w:b/>
          <w:sz w:val="24"/>
          <w:szCs w:val="24"/>
        </w:rPr>
        <w:t>Обучающиеся должны знать: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человек — часть природы и общества;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что такое тела и вещества, твердые вещества, жидкости и газы;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основные свойства воздуха и воды, круговорот воды в природе;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 xml:space="preserve">- основные группы живого (растения, животные, грибы, бактерии); 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 xml:space="preserve">- группы растений (водоросли, мхи, папоротники, хвойные, цветковые); 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группы животных (насекомые, рыбы, земноводные, пресмыкающиеся, птицы, звери);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 xml:space="preserve">  съедобные и несъедобные грибы;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взаимосвязи между неживой и живой природой, внутри живой природы (между растениями и животными, между различными животными);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взаимосвязи между природой и человеком (значение природы для человека, отрицательное и положительное воздействие людей на природу, меры по охране природы, правила личного поведения в природе);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строение тела человека, основные системы органов и их роль в организме;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правила гигиены; основы здорового образа жизни;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правила безопасного поведения в быту и на улице, основные дорожные знаки; правила</w:t>
      </w:r>
      <w:proofErr w:type="gramStart"/>
      <w:r w:rsidRPr="0027035A">
        <w:rPr>
          <w:rFonts w:ascii="Times New Roman" w:eastAsia="Calibri" w:hAnsi="Times New Roman" w:cs="Times New Roman"/>
          <w:sz w:val="24"/>
          <w:szCs w:val="24"/>
        </w:rPr>
        <w:t xml:space="preserve"> -  --  </w:t>
      </w:r>
      <w:proofErr w:type="gramEnd"/>
      <w:r w:rsidRPr="0027035A">
        <w:rPr>
          <w:rFonts w:ascii="Times New Roman" w:eastAsia="Calibri" w:hAnsi="Times New Roman" w:cs="Times New Roman"/>
          <w:sz w:val="24"/>
          <w:szCs w:val="24"/>
        </w:rPr>
        <w:t>противопожарной безопасности, основы экологической безопасности;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потребности людей; товары и услуги;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роль природных богатств в экономике; основные отрасли сельского хозяйства и промышленности; роль денег в экономике, основы семейного бюджета;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некоторые города России, их главные достопримечательности; страны, граничащие с Россией (с опорой на карту); страны зарубежной Европы, их столицы (с опорой на карту).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Обучающиеся должны уметь: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распознавать природные объекты с помощью атласа-определителя; различать наиболее распространенные в данной местности растения, животных, съедобные и несъедобные грибы;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проводить наблюдения природных тел и явлений, простейшие опыты и практические работы, фиксировать их результаты;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объяснять в пределах требований программы взаимосвязи в природе и между природой и человеком;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выполнять правила личного поведения в природе, обосновывать их необходимость; выполнять посильную работу по охране природы;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выполнять правила личной гигиены и безопасности, оказывать первую помощь при небольших повреждениях кожи; обращаться с бытовым фильтром для очистки воды;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 xml:space="preserve"> - владеть элементарными приемами чтения карты;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- приводить примеры городов России, стран — соседей России, стран зарубежной Европы и их столиц.</w:t>
      </w:r>
    </w:p>
    <w:p w:rsidR="004813A1" w:rsidRPr="0027035A" w:rsidRDefault="004813A1" w:rsidP="004813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7035A">
        <w:rPr>
          <w:rFonts w:ascii="Times New Roman" w:eastAsia="Calibri" w:hAnsi="Times New Roman" w:cs="Times New Roman"/>
          <w:sz w:val="24"/>
          <w:szCs w:val="24"/>
        </w:rPr>
        <w:t> </w:t>
      </w: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Default="004813A1" w:rsidP="004813A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Pr="001F3504">
        <w:rPr>
          <w:rFonts w:ascii="Times New Roman" w:eastAsia="Calibri" w:hAnsi="Times New Roman" w:cs="Times New Roman"/>
          <w:sz w:val="24"/>
          <w:szCs w:val="24"/>
        </w:rPr>
        <w:t>ЕРЕЧЕНЬ УЧЕБНО-МЕТОДИЧЕСКОГО ОБЕСПЕЧЕНИЯ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eastAsia="Calibri" w:hAnsi="Times New Roman" w:cs="Times New Roman"/>
          <w:sz w:val="24"/>
          <w:szCs w:val="24"/>
        </w:rPr>
      </w:pP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eastAsia="Calibri" w:hAnsi="Times New Roman" w:cs="Times New Roman"/>
          <w:sz w:val="24"/>
          <w:szCs w:val="24"/>
        </w:rPr>
      </w:pP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eastAsia="Calibri" w:hAnsi="Times New Roman" w:cs="Times New Roman"/>
          <w:sz w:val="24"/>
          <w:szCs w:val="24"/>
        </w:rPr>
      </w:pPr>
      <w:r w:rsidRPr="001F3504">
        <w:rPr>
          <w:rFonts w:ascii="Times New Roman" w:eastAsia="Calibri" w:hAnsi="Times New Roman" w:cs="Times New Roman"/>
          <w:sz w:val="24"/>
          <w:szCs w:val="24"/>
        </w:rPr>
        <w:t>1.</w:t>
      </w:r>
      <w:proofErr w:type="gramStart"/>
      <w:r w:rsidRPr="001F3504">
        <w:rPr>
          <w:rFonts w:ascii="Times New Roman" w:eastAsia="Calibri" w:hAnsi="Times New Roman" w:cs="Times New Roman"/>
          <w:sz w:val="24"/>
          <w:szCs w:val="24"/>
        </w:rPr>
        <w:t>УМК  А.</w:t>
      </w:r>
      <w:proofErr w:type="gramEnd"/>
      <w:r w:rsidRPr="001F35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F3504">
        <w:rPr>
          <w:rFonts w:ascii="Times New Roman" w:eastAsia="Calibri" w:hAnsi="Times New Roman" w:cs="Times New Roman"/>
          <w:sz w:val="24"/>
          <w:szCs w:val="24"/>
        </w:rPr>
        <w:t>А.Плешаков</w:t>
      </w:r>
      <w:proofErr w:type="spellEnd"/>
      <w:r w:rsidRPr="001F3504">
        <w:rPr>
          <w:rFonts w:ascii="Times New Roman" w:eastAsia="Calibri" w:hAnsi="Times New Roman" w:cs="Times New Roman"/>
          <w:sz w:val="24"/>
          <w:szCs w:val="24"/>
        </w:rPr>
        <w:t xml:space="preserve"> « Окружающий мир» учебник в 2х частях, Москва « Просвещение»2011г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1F3504">
        <w:rPr>
          <w:rFonts w:ascii="Times New Roman" w:hAnsi="Times New Roman" w:cs="Times New Roman"/>
          <w:sz w:val="24"/>
          <w:szCs w:val="24"/>
        </w:rPr>
        <w:t>2.А.А.Плешаков « Окружающий мир» рабочая тетрадь в 2х частях, Москва « Просвещение» 2011г.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1F3504">
        <w:rPr>
          <w:rFonts w:ascii="Times New Roman" w:hAnsi="Times New Roman" w:cs="Times New Roman"/>
          <w:sz w:val="24"/>
          <w:szCs w:val="24"/>
        </w:rPr>
        <w:t xml:space="preserve">3.А.А.Плешаков, </w:t>
      </w:r>
      <w:proofErr w:type="spellStart"/>
      <w:r w:rsidRPr="001F3504">
        <w:rPr>
          <w:rFonts w:ascii="Times New Roman" w:hAnsi="Times New Roman" w:cs="Times New Roman"/>
          <w:sz w:val="24"/>
          <w:szCs w:val="24"/>
        </w:rPr>
        <w:t>Н.Н.Назарова</w:t>
      </w:r>
      <w:proofErr w:type="spellEnd"/>
      <w:r w:rsidRPr="001F3504">
        <w:rPr>
          <w:rFonts w:ascii="Times New Roman" w:hAnsi="Times New Roman" w:cs="Times New Roman"/>
          <w:sz w:val="24"/>
          <w:szCs w:val="24"/>
        </w:rPr>
        <w:t xml:space="preserve"> « Окружающий мир». Тесты. Москва «Просвещение»2012г.</w:t>
      </w: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1F3504">
        <w:rPr>
          <w:rFonts w:ascii="Times New Roman" w:hAnsi="Times New Roman" w:cs="Times New Roman"/>
          <w:sz w:val="24"/>
          <w:szCs w:val="24"/>
        </w:rPr>
        <w:t>4.Е.М.Тихомирова. Поурочные разработки по предмету «Окружающий мир», М. « Экзамен»,2012г</w:t>
      </w: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1F3504">
        <w:rPr>
          <w:rFonts w:ascii="Times New Roman" w:hAnsi="Times New Roman" w:cs="Times New Roman"/>
          <w:sz w:val="24"/>
          <w:szCs w:val="24"/>
        </w:rPr>
        <w:t>5. Электронное 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504">
        <w:rPr>
          <w:rFonts w:ascii="Times New Roman" w:hAnsi="Times New Roman" w:cs="Times New Roman"/>
          <w:sz w:val="24"/>
          <w:szCs w:val="24"/>
        </w:rPr>
        <w:t>(диск).</w:t>
      </w: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4813A1" w:rsidRPr="001F3504" w:rsidRDefault="004813A1" w:rsidP="004813A1">
      <w:pPr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CC0B24" w:rsidRDefault="00CC0B24"/>
    <w:sectPr w:rsidR="00CC0B24" w:rsidSect="001F3504">
      <w:footerReference w:type="default" r:id="rId6"/>
      <w:pgSz w:w="11906" w:h="16838"/>
      <w:pgMar w:top="1134" w:right="850" w:bottom="1134" w:left="1418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7759096"/>
      <w:docPartObj>
        <w:docPartGallery w:val="Page Numbers (Bottom of Page)"/>
        <w:docPartUnique/>
      </w:docPartObj>
    </w:sdtPr>
    <w:sdtEndPr/>
    <w:sdtContent>
      <w:p w:rsidR="001F3504" w:rsidRDefault="004813A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1F3504" w:rsidRDefault="004813A1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B10B0"/>
    <w:multiLevelType w:val="hybridMultilevel"/>
    <w:tmpl w:val="D96213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3A1"/>
    <w:rsid w:val="004813A1"/>
    <w:rsid w:val="00CC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3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48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813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3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48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81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4509</Words>
  <Characters>25705</Characters>
  <Application>Microsoft Office Word</Application>
  <DocSecurity>0</DocSecurity>
  <Lines>214</Lines>
  <Paragraphs>60</Paragraphs>
  <ScaleCrop>false</ScaleCrop>
  <Company/>
  <LinksUpToDate>false</LinksUpToDate>
  <CharactersWithSpaces>30154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2016-05-28T13:12:00Z</dcterms:created>
  <dcterms:modified xsi:type="dcterms:W3CDTF">2016-05-28T13:13:00Z</dcterms:modified>
</cp:coreProperties>
</file>