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553" w:rsidRP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4B7553" w:rsidRP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FF0000"/>
          <w:sz w:val="24"/>
          <w:szCs w:val="24"/>
          <w:highlight w:val="white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изобразительному искусству адресована  </w:t>
      </w:r>
      <w:proofErr w:type="gramStart"/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3 класса.</w:t>
      </w:r>
      <w:bookmarkStart w:id="0" w:name="_GoBack"/>
      <w:bookmarkEnd w:id="0"/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базовая, разработана на основе:</w:t>
      </w:r>
    </w:p>
    <w:p w:rsidR="004B7553" w:rsidRPr="004B7553" w:rsidRDefault="004B7553" w:rsidP="004B7553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государственного образовательного стандарта начального общего образования;</w:t>
      </w:r>
    </w:p>
    <w:p w:rsidR="004B7553" w:rsidRPr="004B7553" w:rsidRDefault="004B7553" w:rsidP="004B7553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образовательной программы начального общего образования МОАУ СОШ с. Светиловки </w:t>
      </w:r>
    </w:p>
    <w:p w:rsidR="004B7553" w:rsidRPr="004B7553" w:rsidRDefault="004B7553" w:rsidP="004B7553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Концепции духовно-нравственного развития и воспитания личности гражданина России;</w:t>
      </w:r>
    </w:p>
    <w:p w:rsidR="004B7553" w:rsidRPr="004B7553" w:rsidRDefault="004B7553" w:rsidP="004B7553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Планируемых результатов начального общего образования.</w:t>
      </w:r>
    </w:p>
    <w:p w:rsidR="004B7553" w:rsidRPr="004B7553" w:rsidRDefault="004B7553" w:rsidP="004B7553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Примерных программ по учебным предметам.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Младший  школьный возраст – время, когда закладываются основы духовности личности благодаря живости, непосредственности, эмоциональности восприятия ребенком окружающего мира. Именно в этот период возможно формирование будущего зрителя, читателя, слушателя посредством включения ребенка в деятельность по освоению художественных и культурных ценностей. И в связи с этим  художественн</w:t>
      </w:r>
      <w:proofErr w:type="gramStart"/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о-</w:t>
      </w:r>
      <w:proofErr w:type="gramEnd"/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практическая деятельность, существующая в динамике от созерцания к желанию действовать,  от первичного соприкосновения с искусством к его осмысленной оценке, является одним из ведущих, но недостаточным на сегодня оцененным средством развития личности ребенка.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Pr="004B75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приобщение к искусству как духовному опыту поколений, овладение способами художественной деятельности, развитие индивидуальности, дарования и творческих способностей ребенка.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Изучение изобразительного искусства на ступени начального общего образования направлено на достижение следующих </w:t>
      </w:r>
      <w:r w:rsidRPr="004B7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задач:</w:t>
      </w:r>
    </w:p>
    <w:p w:rsidR="004B7553" w:rsidRPr="004B7553" w:rsidRDefault="004B7553" w:rsidP="004B7553">
      <w:pPr>
        <w:numPr>
          <w:ilvl w:val="0"/>
          <w:numId w:val="16"/>
        </w:numPr>
        <w:tabs>
          <w:tab w:val="clear" w:pos="1800"/>
          <w:tab w:val="num" w:pos="1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развитие </w:t>
      </w:r>
      <w:r w:rsidRPr="004B75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способности к эмоционально-ценностному восприятию произведения изобразительного искусства, выражению в творческих работах своего отношения к окружающему миру;</w:t>
      </w:r>
    </w:p>
    <w:p w:rsidR="004B7553" w:rsidRPr="004B7553" w:rsidRDefault="004B7553" w:rsidP="004B7553">
      <w:pPr>
        <w:numPr>
          <w:ilvl w:val="0"/>
          <w:numId w:val="16"/>
        </w:numPr>
        <w:tabs>
          <w:tab w:val="clear" w:pos="180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способствовать </w:t>
      </w:r>
      <w:r w:rsidRPr="004B7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освоению</w:t>
      </w:r>
      <w:r w:rsidRPr="004B75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школьниками первичных знаний о мире пластических искусств: изобразительном, декоративно-прикладном, архитектуре, дизайне; о формах их бытования в повседневном окружении ребенка;</w:t>
      </w:r>
    </w:p>
    <w:p w:rsidR="004B7553" w:rsidRPr="004B7553" w:rsidRDefault="004B7553" w:rsidP="004B7553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способствовать </w:t>
      </w:r>
      <w:r w:rsidRPr="004B7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овладению</w:t>
      </w:r>
      <w:r w:rsidRPr="004B75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учащимися умениями, навыками, способами художественной деятельности;</w:t>
      </w:r>
    </w:p>
    <w:p w:rsidR="004B7553" w:rsidRPr="004B7553" w:rsidRDefault="004B7553" w:rsidP="004B7553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воспитание</w:t>
      </w:r>
      <w:r w:rsidRPr="004B75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эмоциональной отзывчивости и культуры восприятия произведений профессионального и народного изобразительного искусства; нравственных и эстетических чувств; любви к родной природе, своему народу, Родине, уважения к ее традициям, героическому прошлому, многонациональной культуре.</w:t>
      </w: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            Задачи курса реализуются через </w:t>
      </w:r>
      <w:r w:rsidRPr="004B755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культурологические знания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являющиеся основой для последующей </w:t>
      </w:r>
      <w:r w:rsidRPr="004B755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художественно-творческой деятельности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, которые в совокупности обеспечивают саморазвитие и развитие личности ребенка.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br/>
        <w:t>Программный материал отражает требования обязательного минимума содержания образования по трудовому обучению.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реализации программы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год.</w:t>
      </w: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br/>
        <w:t xml:space="preserve">         Программа состоит из двух блоков. Основополагающим является </w:t>
      </w:r>
      <w:r w:rsidRPr="004B7553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культурологический блок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объединяющий эстетические понятия и эстетический контекст, в котором данные понятия раскрываются. 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br/>
        <w:t xml:space="preserve">Второй блок – </w:t>
      </w:r>
      <w:r w:rsidRPr="004B7553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художественн</w:t>
      </w:r>
      <w:proofErr w:type="gramStart"/>
      <w:r w:rsidRPr="004B7553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о-</w:t>
      </w:r>
      <w:proofErr w:type="gramEnd"/>
      <w:r w:rsidRPr="004B7553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творческая изобразительная деятельность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В нем эстетический контекст находит свое выражение в практической деятельности, основанной на 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 xml:space="preserve">эстетических переживаниях и художественной рефлексии, и направлен  на формирование творческого восприятия произведений изобразительного искусства. </w:t>
      </w: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Третий блок – </w:t>
      </w:r>
      <w:r w:rsidRPr="004B7553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трудовая деятельность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. В нем основополагающие эстетические идеи и понятия  реализуются в конкретном предметном содержании. Особое внимание обращается на формирование у учащихся элементов культуры труда и творчества, составной частью которых являются знания основ технологических знаний и компонентов художественно-изобразительной деятельности.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br/>
        <w:t xml:space="preserve">   На основе такого подхода дети учатся целостно воспринимать художественные произведения, видеть </w:t>
      </w:r>
      <w:proofErr w:type="gramStart"/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эстетическое</w:t>
      </w:r>
      <w:proofErr w:type="gramEnd"/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в окружающем мире и технических конструкциях и выявлять общие закономерности художественно-творческого процесса.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br/>
        <w:t xml:space="preserve">    </w:t>
      </w:r>
      <w:proofErr w:type="gramStart"/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Разнообразные по видам  практические работы, выполняемые  учащимися, должны соответствовать единым требованиям: эстетичности, практической значимости (личная или общественная), доступности, а также – целесообразности, </w:t>
      </w:r>
      <w:proofErr w:type="spellStart"/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экологичности</w:t>
      </w:r>
      <w:proofErr w:type="spellEnd"/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</w:t>
      </w:r>
      <w:proofErr w:type="gramEnd"/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Важной составной частью практических работ являются </w:t>
      </w:r>
      <w:r w:rsidRPr="004B755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упражнения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по освоению: а) элементов пластики руки, тела, актерские этюды, являющиеся основой сценической деятельности; б) отдельных приемов изобразительной деятельности; в) основных технологических приемов и операций, лежащих в основе ручной обработки материалов, доступных детям младшего школьного возраста. Упражнения являются залогом качественного выполнения целостной работы. Освоенные через упражнения приемы включаются в практические работы по изготовлению изделий.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br/>
        <w:t xml:space="preserve">   Предлагаемые  </w:t>
      </w:r>
      <w:r w:rsidRPr="004B755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виды работ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имеют целевую направленность. Их основу составляет декоративно-прикладное наследие народов России и театрализованная деятельность как коллективная форма творчества. Это изделия, имитирующие народные промыслы, иллюстрации и аппликации-иллюстрации тех произведений, которые дети изучают на уроках чтения, образы-поделки героев произведений, выполненные в различной технике и из разных материалов, театральный реквизит: декорации, ширмы, маски, костюмы, куклы и т.п.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Данный предмет логически связан с предметами: окружающим миром, музыкой</w:t>
      </w:r>
      <w:proofErr w:type="gramStart"/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литературным чтением, математикой.</w:t>
      </w:r>
    </w:p>
    <w:p w:rsidR="004B7553" w:rsidRPr="004B7553" w:rsidRDefault="004B7553" w:rsidP="004B7553">
      <w:pPr>
        <w:tabs>
          <w:tab w:val="left" w:pos="490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изучение изобразительного искусства в 3 классе отводится 34 часа в год (1 час в неделю).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обеспечивает достижение выпускниками начальной школы следующих личностных, метапредметных и предметных результатов.</w:t>
      </w: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>. Регулятивные УУД:</w:t>
      </w:r>
    </w:p>
    <w:p w:rsidR="004B7553" w:rsidRPr="004B7553" w:rsidRDefault="004B7553" w:rsidP="004B7553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ind w:left="0"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 xml:space="preserve">определять цель деятельности на уроке с помощью учителя и самостоятельно; </w:t>
      </w:r>
    </w:p>
    <w:p w:rsidR="004B7553" w:rsidRPr="004B7553" w:rsidRDefault="004B7553" w:rsidP="004B7553">
      <w:pPr>
        <w:widowControl w:val="0"/>
        <w:numPr>
          <w:ilvl w:val="0"/>
          <w:numId w:val="3"/>
        </w:numPr>
        <w:suppressAutoHyphens/>
        <w:overflowPunct w:val="0"/>
        <w:autoSpaceDE w:val="0"/>
        <w:spacing w:after="0" w:line="240" w:lineRule="auto"/>
        <w:ind w:left="0"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</w:pPr>
      <w:proofErr w:type="gramStart"/>
      <w:r w:rsidRPr="004B755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>учиться  совместно с учителем  выявлять</w:t>
      </w:r>
      <w:proofErr w:type="gramEnd"/>
      <w:r w:rsidRPr="004B755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 xml:space="preserve"> и формулировать учебную проблему (в ходе анализа предъявляемых заданий, образцов изделий);</w:t>
      </w:r>
    </w:p>
    <w:p w:rsidR="004B7553" w:rsidRPr="004B7553" w:rsidRDefault="004B7553" w:rsidP="004B7553">
      <w:pPr>
        <w:widowControl w:val="0"/>
        <w:numPr>
          <w:ilvl w:val="0"/>
          <w:numId w:val="4"/>
        </w:numPr>
        <w:suppressAutoHyphens/>
        <w:overflowPunct w:val="0"/>
        <w:autoSpaceDE w:val="0"/>
        <w:spacing w:after="0" w:line="240" w:lineRule="auto"/>
        <w:ind w:left="0"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учиться планировать практическую деятельность на уроке; </w:t>
      </w:r>
    </w:p>
    <w:p w:rsidR="004B7553" w:rsidRPr="004B7553" w:rsidRDefault="004B7553" w:rsidP="004B7553">
      <w:pPr>
        <w:widowControl w:val="0"/>
        <w:numPr>
          <w:ilvl w:val="0"/>
          <w:numId w:val="5"/>
        </w:numPr>
        <w:suppressAutoHyphens/>
        <w:overflowPunct w:val="0"/>
        <w:autoSpaceDE w:val="0"/>
        <w:spacing w:after="0" w:line="240" w:lineRule="auto"/>
        <w:ind w:left="0"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 помощью учителя </w:t>
      </w:r>
      <w:r w:rsidRPr="004B755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отбирать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наиболее подходящие для выполнения задания материалы и инструменты;</w:t>
      </w:r>
    </w:p>
    <w:p w:rsidR="004B7553" w:rsidRPr="004B7553" w:rsidRDefault="004B7553" w:rsidP="004B7553">
      <w:pPr>
        <w:widowControl w:val="0"/>
        <w:numPr>
          <w:ilvl w:val="0"/>
          <w:numId w:val="6"/>
        </w:numPr>
        <w:suppressAutoHyphens/>
        <w:overflowPunct w:val="0"/>
        <w:autoSpaceDE w:val="0"/>
        <w:spacing w:after="0" w:line="240" w:lineRule="auto"/>
        <w:ind w:left="0"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учиться предлагать свои конструкторско-технологические приёмы и способы выполнения отдельных этапов изготовления изделий (на основе продуктивных заданий в учебнике);</w:t>
      </w:r>
    </w:p>
    <w:p w:rsidR="004B7553" w:rsidRPr="004B7553" w:rsidRDefault="004B7553" w:rsidP="004B7553">
      <w:pPr>
        <w:widowControl w:val="0"/>
        <w:numPr>
          <w:ilvl w:val="0"/>
          <w:numId w:val="7"/>
        </w:numPr>
        <w:suppressAutoHyphens/>
        <w:overflowPunct w:val="0"/>
        <w:autoSpaceDE w:val="0"/>
        <w:spacing w:after="0" w:line="240" w:lineRule="auto"/>
        <w:ind w:left="0"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работая по совместно составленному плану, использовать необходимые средства (рисунки, инструкционные карты, приспособления и инструменты), осуществлять контроль точности выполнения операций (с помощью сложных по конфигурации шаблонов, чертежных инструментов);</w:t>
      </w:r>
    </w:p>
    <w:p w:rsidR="004B7553" w:rsidRPr="004B7553" w:rsidRDefault="004B7553" w:rsidP="004B7553">
      <w:pPr>
        <w:widowControl w:val="0"/>
        <w:suppressAutoHyphens/>
        <w:overflowPunct w:val="0"/>
        <w:autoSpaceDE w:val="0"/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Средством формирования этих действий служит технология </w:t>
      </w:r>
      <w:r w:rsidRPr="004B755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продуктивной художественно-творческой деятельности.</w:t>
      </w:r>
    </w:p>
    <w:p w:rsidR="004B7553" w:rsidRPr="004B7553" w:rsidRDefault="004B7553" w:rsidP="004B7553">
      <w:pPr>
        <w:widowControl w:val="0"/>
        <w:numPr>
          <w:ilvl w:val="0"/>
          <w:numId w:val="8"/>
        </w:numPr>
        <w:suppressAutoHyphens/>
        <w:overflowPunct w:val="0"/>
        <w:autoSpaceDE w:val="0"/>
        <w:spacing w:after="0" w:line="240" w:lineRule="auto"/>
        <w:ind w:left="0"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>определять успешность выполнения своего задания в диалоге с учителем.</w:t>
      </w:r>
    </w:p>
    <w:p w:rsidR="004B7553" w:rsidRPr="004B7553" w:rsidRDefault="004B7553" w:rsidP="004B7553">
      <w:pPr>
        <w:widowControl w:val="0"/>
        <w:suppressAutoHyphens/>
        <w:overflowPunct w:val="0"/>
        <w:autoSpaceDE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Средством формирования этих действий служит технология оценки учебных успехов.</w:t>
      </w:r>
    </w:p>
    <w:p w:rsidR="004B7553" w:rsidRPr="004B7553" w:rsidRDefault="004B7553" w:rsidP="004B7553">
      <w:pPr>
        <w:widowControl w:val="0"/>
        <w:suppressAutoHyphens/>
        <w:overflowPunct w:val="0"/>
        <w:autoSpaceDE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Познавательные УУД:</w:t>
      </w:r>
    </w:p>
    <w:p w:rsidR="004B7553" w:rsidRPr="004B7553" w:rsidRDefault="004B7553" w:rsidP="004B7553">
      <w:pPr>
        <w:widowControl w:val="0"/>
        <w:numPr>
          <w:ilvl w:val="0"/>
          <w:numId w:val="9"/>
        </w:numPr>
        <w:suppressAutoHyphens/>
        <w:overflowPunct w:val="0"/>
        <w:autoSpaceDE w:val="0"/>
        <w:spacing w:after="0" w:line="240" w:lineRule="auto"/>
        <w:ind w:left="0"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ориентироваться в своей системе знаний и умений: понимать, что нужно использовать пробно-поисковые практические упражнения для открытия нового знания и умения;</w:t>
      </w:r>
    </w:p>
    <w:p w:rsidR="004B7553" w:rsidRPr="004B7553" w:rsidRDefault="004B7553" w:rsidP="004B7553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ind w:left="0"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добывать новые знания: находить необходимую </w:t>
      </w:r>
      <w:proofErr w:type="gramStart"/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информацию</w:t>
      </w:r>
      <w:proofErr w:type="gramEnd"/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как в учебнике, так и в предложенных учителем словарях и энциклопедиях (в учебнике 2-го класса для этого предусмотрен словарь терминов);</w:t>
      </w:r>
    </w:p>
    <w:p w:rsidR="004B7553" w:rsidRPr="004B7553" w:rsidRDefault="004B7553" w:rsidP="004B7553">
      <w:pPr>
        <w:widowControl w:val="0"/>
        <w:numPr>
          <w:ilvl w:val="0"/>
          <w:numId w:val="11"/>
        </w:numPr>
        <w:suppressAutoHyphens/>
        <w:overflowPunct w:val="0"/>
        <w:autoSpaceDE w:val="0"/>
        <w:spacing w:after="0" w:line="240" w:lineRule="auto"/>
        <w:ind w:left="0"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перерабатывать полученную информацию: наблюдать и самостоятельно делать простейшие обобщения и выводы.</w:t>
      </w:r>
    </w:p>
    <w:p w:rsidR="004B7553" w:rsidRPr="004B7553" w:rsidRDefault="004B7553" w:rsidP="004B7553">
      <w:pPr>
        <w:widowControl w:val="0"/>
        <w:suppressAutoHyphens/>
        <w:overflowPunct w:val="0"/>
        <w:autoSpaceDE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Средством формирования этих действий служат учебный материал и задания учебника, нацеленные на 1-ю линию развития – чувствовать мир, искусство.</w:t>
      </w:r>
    </w:p>
    <w:p w:rsidR="004B7553" w:rsidRPr="004B7553" w:rsidRDefault="004B7553" w:rsidP="004B7553">
      <w:pPr>
        <w:widowControl w:val="0"/>
        <w:suppressAutoHyphens/>
        <w:overflowPunct w:val="0"/>
        <w:autoSpaceDE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Коммуникативные УУД:</w:t>
      </w:r>
    </w:p>
    <w:p w:rsidR="004B7553" w:rsidRPr="004B7553" w:rsidRDefault="004B7553" w:rsidP="004B7553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0"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донести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4B7553" w:rsidRPr="004B7553" w:rsidRDefault="004B7553" w:rsidP="004B7553">
      <w:pPr>
        <w:widowControl w:val="0"/>
        <w:numPr>
          <w:ilvl w:val="0"/>
          <w:numId w:val="13"/>
        </w:numPr>
        <w:suppressAutoHyphens/>
        <w:overflowPunct w:val="0"/>
        <w:autoSpaceDE w:val="0"/>
        <w:spacing w:after="0" w:line="240" w:lineRule="auto"/>
        <w:ind w:left="0"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слушать и понимать речь других;</w:t>
      </w:r>
    </w:p>
    <w:p w:rsidR="004B7553" w:rsidRPr="004B7553" w:rsidRDefault="004B7553" w:rsidP="004B7553">
      <w:pPr>
        <w:widowControl w:val="0"/>
        <w:suppressAutoHyphens/>
        <w:overflowPunct w:val="0"/>
        <w:autoSpaceDE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-      вступать в беседу и обсуждение на уроке и в жизни; </w:t>
      </w:r>
    </w:p>
    <w:p w:rsidR="004B7553" w:rsidRPr="004B7553" w:rsidRDefault="004B7553" w:rsidP="004B7553">
      <w:pPr>
        <w:widowControl w:val="0"/>
        <w:suppressAutoHyphens/>
        <w:overflowPunct w:val="0"/>
        <w:autoSpaceDE w:val="0"/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Средством формирования этих действий служит технология </w:t>
      </w:r>
      <w:r w:rsidRPr="004B755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продуктивной художественно-творческой деятельности.</w:t>
      </w:r>
    </w:p>
    <w:p w:rsidR="004B7553" w:rsidRPr="004B7553" w:rsidRDefault="004B7553" w:rsidP="004B7553">
      <w:pPr>
        <w:widowControl w:val="0"/>
        <w:numPr>
          <w:ilvl w:val="0"/>
          <w:numId w:val="14"/>
        </w:numPr>
        <w:suppressAutoHyphens/>
        <w:overflowPunct w:val="0"/>
        <w:autoSpaceDE w:val="0"/>
        <w:spacing w:after="0" w:line="240" w:lineRule="auto"/>
        <w:ind w:left="0"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договариваться сообща;</w:t>
      </w:r>
    </w:p>
    <w:p w:rsidR="004B7553" w:rsidRPr="004B7553" w:rsidRDefault="004B7553" w:rsidP="004B7553">
      <w:pPr>
        <w:widowControl w:val="0"/>
        <w:numPr>
          <w:ilvl w:val="0"/>
          <w:numId w:val="15"/>
        </w:numPr>
        <w:suppressAutoHyphens/>
        <w:overflowPunct w:val="0"/>
        <w:autoSpaceDE w:val="0"/>
        <w:spacing w:after="0" w:line="240" w:lineRule="auto"/>
        <w:ind w:left="0"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учиться выполнять предлагаемые задания в паре, группе из 3-4 человек.</w:t>
      </w: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Средством формирования этих действий служит работа в малых группах.</w:t>
      </w: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Предметными результатами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изучения курса является формирование следующих умений: </w:t>
      </w: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proofErr w:type="gramStart"/>
      <w:r w:rsidRPr="004B7553">
        <w:rPr>
          <w:rFonts w:ascii="Times New Roman" w:eastAsia="Calibri" w:hAnsi="Times New Roman" w:cs="Times New Roman"/>
          <w:iCs/>
          <w:color w:val="000000" w:themeColor="text1"/>
          <w:sz w:val="24"/>
          <w:szCs w:val="24"/>
          <w:lang w:eastAsia="ar-SA"/>
        </w:rPr>
        <w:t>иметь представление об</w:t>
      </w:r>
      <w:r w:rsidRPr="004B755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Pr="004B7553">
        <w:rPr>
          <w:rFonts w:ascii="Times New Roman" w:eastAsia="Calibri" w:hAnsi="Times New Roman" w:cs="Times New Roman"/>
          <w:iCs/>
          <w:color w:val="000000" w:themeColor="text1"/>
          <w:sz w:val="24"/>
          <w:szCs w:val="24"/>
          <w:lang w:eastAsia="ar-SA"/>
        </w:rPr>
        <w:t>эстетических понятиях</w:t>
      </w:r>
      <w:r w:rsidRPr="004B7553"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  <w:szCs w:val="24"/>
          <w:lang w:eastAsia="ar-SA"/>
        </w:rPr>
        <w:t xml:space="preserve">: </w:t>
      </w:r>
      <w:r w:rsidRPr="004B755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>прекрасное, трагическое, комическое, возвышенное;</w:t>
      </w:r>
      <w:r w:rsidRPr="004B7553">
        <w:rPr>
          <w:rFonts w:ascii="Times New Roman" w:eastAsia="Calibri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</w:t>
      </w:r>
      <w:r w:rsidRPr="004B755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>жанры (натюрморт, пейзаж, анималистический, жанрово-бытовой, портрет); движение, правда и правдоподобие</w:t>
      </w:r>
      <w:r w:rsidRPr="004B7553"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  <w:t>.</w:t>
      </w:r>
      <w:proofErr w:type="gramEnd"/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Представление о линейной перспективе.</w:t>
      </w: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По художественно-творческой изобразительной деятельности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:</w:t>
      </w: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>знать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названия красок натурального и искусственного происхождения, основные цвета солнечного спектра, способ получения составных цветов </w:t>
      </w:r>
      <w:proofErr w:type="gramStart"/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из</w:t>
      </w:r>
      <w:proofErr w:type="gramEnd"/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главных;</w:t>
      </w: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 xml:space="preserve">уметь 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смешивать главные цвета красок для получения составных цветов, выполнять графические изображения с соблюдением линейной перспективы. </w:t>
      </w: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По трудовой деятельности:</w:t>
      </w: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 xml:space="preserve">знать </w:t>
      </w: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 xml:space="preserve">- 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виды материалов, обозначенных в программе, их свойства и названия; </w:t>
      </w:r>
    </w:p>
    <w:p w:rsidR="004B7553" w:rsidRPr="004B7553" w:rsidRDefault="004B7553" w:rsidP="004B7553">
      <w:pPr>
        <w:suppressAutoHyphens/>
        <w:autoSpaceDE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gramStart"/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- неподвижный и подвижный способы соединения деталей и соединительные материалы (неподвижный – клейстер (клей) и нитки, подвижный – проволока, нитки, тонкая веревочка);</w:t>
      </w:r>
      <w:proofErr w:type="gramEnd"/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- о чертеже и линиях чертежа, указанных в программе;</w:t>
      </w: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у</w:t>
      </w:r>
      <w:r w:rsidRPr="004B7553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 xml:space="preserve">меть </w:t>
      </w:r>
      <w:r w:rsidRPr="004B755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самостоятельно 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организовывать рабочее место в соответствии с особенностями используемого материала и поддерживать порядок на нём во время работы, экономно и рационально размечать несколько деталей;</w:t>
      </w:r>
    </w:p>
    <w:p w:rsidR="004B7553" w:rsidRPr="004B7553" w:rsidRDefault="004B7553" w:rsidP="004B7553">
      <w:pPr>
        <w:suppressAutoHyphens/>
        <w:autoSpaceDE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с помощью учителя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выполнять разметку с опорой на чертёж по линейке, угольнику, выполнять подвижное соединение деталей с помощью проволоки, ниток (№ 10), тонкой веревочки.</w:t>
      </w: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7553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 xml:space="preserve">Уметь </w:t>
      </w:r>
      <w:r w:rsidRPr="004B7553">
        <w:rPr>
          <w:rFonts w:ascii="Times New Roman" w:eastAsia="Calibri" w:hAnsi="Times New Roman" w:cs="Times New Roman"/>
          <w:sz w:val="24"/>
          <w:szCs w:val="24"/>
          <w:lang w:eastAsia="ar-SA"/>
        </w:rPr>
        <w:t>реализовывать творческий замысел на основе жанровых закономерностей и эстетической оценки в художественно-творческой изобразительной и трудовой деятельности.</w:t>
      </w:r>
    </w:p>
    <w:p w:rsidR="004B7553" w:rsidRPr="004B7553" w:rsidRDefault="004B7553" w:rsidP="004B755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B7553" w:rsidRPr="004B7553" w:rsidRDefault="004B7553" w:rsidP="004B7553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Критерии и нормы оценки знаний обучающихся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Этапы оценивания детского рисунка: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1.  Как решена композиция: как организована плоскость листа, как согласованы между собой все компоненты изображения, как выдержана общая идея и содержание;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2.  Характер формы предметов: степень сходства  изображения с предметами реальной действительности или умение подметить и передать в изображении наиболее характерное;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3.  Качество конструктивного построения: как выражена конструктивная основа формы, как связаны детали предмета между собой и с общей формой;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Владение техникой: как ученик пользуется карандашом, кистью, как использует штрих, мазок в построении изображения, какова выразительность линии, штриха, мазка;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Общее впечатление от работы. Возможности ученика, его успехи, его вкус.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оценивания знаний и умений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«5» - поставленные задачи выполнены быстро и хорошо, без ошибок; работа выразительна интересна.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«4»- поставленные задачи выполнены быстро, но работа не выразительна, хотя и не имеет грубых ошибок.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«3»- поставленные задачи выполнены частично, работа не выразительна, в ней можно обнаружить грубые ошибки.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«2»- поставленные задачи не выполнены.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Default="004B7553" w:rsidP="004B7553">
      <w:pPr>
        <w:tabs>
          <w:tab w:val="center" w:pos="4947"/>
          <w:tab w:val="left" w:pos="6773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7553" w:rsidRDefault="004B7553" w:rsidP="004B7553">
      <w:pPr>
        <w:tabs>
          <w:tab w:val="center" w:pos="4947"/>
          <w:tab w:val="left" w:pos="6773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center" w:pos="4947"/>
          <w:tab w:val="left" w:pos="6773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center" w:pos="4947"/>
          <w:tab w:val="left" w:pos="6773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center" w:pos="4947"/>
          <w:tab w:val="left" w:pos="677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 КУРСА</w:t>
      </w:r>
    </w:p>
    <w:p w:rsidR="004B7553" w:rsidRPr="004B7553" w:rsidRDefault="004B7553" w:rsidP="004B7553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Содержание рабочей программы направлено на реализацию приоритетных направлений художественного образования: приобщение к искусству как духовному опыту поколений, овладение способами художественной деятельности, развитие индивидуальности, дарования и творческих способностей ребенка. </w:t>
      </w:r>
    </w:p>
    <w:p w:rsidR="004B7553" w:rsidRPr="004B7553" w:rsidRDefault="004B7553" w:rsidP="004B7553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Изучаются такие закономерности изобразительного искусства, без которых невозможна ориентация в потоке художественной информации. Учащиеся получают представление об изобразительном искусстве как целостном явлении, поэтому темы программ формулируются так, чтобы избежать излишней детализации, расчлененности и препарирования явлений, фактов, событий. Это дает возможность сохранить ценностные аспекты искусства и не свести его изучение к узко технологической стороне. </w:t>
      </w:r>
    </w:p>
    <w:p w:rsidR="004B7553" w:rsidRPr="004B7553" w:rsidRDefault="004B7553" w:rsidP="004B7553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Содержание художественного образования предусматривает два вида деятельности учащихся: восприятие произведений искусства (ученик – зритель) и собственную художественно-творческую деятельность (ученик – художник). Это дает возможность показать единство и взаимодействие двух сторон жизни человека в искусстве, раскрыть характер диалога между художником и зрителем, избежать преимущественно информационного подхода к изложению материала. При этом учитывается собственный эмоциональный опыт общения ребенка с произведениями искусства, что позволяет вывести на передний план </w:t>
      </w:r>
      <w:proofErr w:type="spellStart"/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деятельностное</w:t>
      </w:r>
      <w:proofErr w:type="spellEnd"/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освоение изобразительного искусства. </w:t>
      </w:r>
    </w:p>
    <w:p w:rsidR="004B7553" w:rsidRPr="004B7553" w:rsidRDefault="004B7553" w:rsidP="004B7553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Наряду с основной формой организации учебного процесса – уроком – рекомендуется проводить экскурсии в художественные и краеведческие музеи, в архитектурные заповедники; использовать видеоматериалы о художественных музеях и картинных галереях.</w:t>
      </w:r>
    </w:p>
    <w:p w:rsidR="004B7553" w:rsidRPr="004B7553" w:rsidRDefault="004B7553" w:rsidP="004B7553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межпредметные связи осуществляются с уроками музыки и литературного чтения, при прохождении отдельных тем рекомендуется использовать межпредметные связи с окружающим миром (наша Родина и мир, строение растений, животных, пропорции человека, связи в природе), математикой (геометрические фигуры и объемы), трудом (природные и искусственные материалы, отделка готовых изделий). 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данном классе ведущими методами обучения предмету являются: </w:t>
      </w:r>
      <w:proofErr w:type="gramStart"/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опытно-экспериментальный</w:t>
      </w:r>
      <w:proofErr w:type="gramEnd"/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объяснительно-иллюстративный и репродуктивный. На уроках используются элементы следующих технологий: личностно ориентированное обучение, обучение с применением опорных схем.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Рисование с натуры (рисунок, живопись) 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Рисование с натуры, по памяти и по представлению несложных по строению и простых по очертаниям предметов. Выполнение в цвете набросков с натуры (игрушек, птиц, цветов) с передачей общего цвета натуры. Развитие умения выражать первые впечатления от действительности, отражать результаты непосредственных наблюдений и эмоций в рисунках, пытаться передавать в рисунках пропорции, очертания, общее пространственное расположение, цвета изображаемых предметов. Развитие способности чувствовать красоту цвета, передавать свое отношение к изображаемым объектам средствами цвета.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Примерные задания: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Рисование с натуры, а также по памяти и по представлению (включая и наброски):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а) бабочек;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б) простых по форме листьев деревьев и кустарников (липа, яблоня, сирень); цветов (тюльпан, ромашка, фиалка);</w:t>
      </w:r>
      <w:proofErr w:type="gramEnd"/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в) книги, дорожного знака, детского воздушного шара, мяча, овощей (помидор, огурец), фруктов (яблоко, груша);</w:t>
      </w:r>
      <w:proofErr w:type="gramEnd"/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г) игрушек на елку (шары, рыбки, хлопушки, гирлянды);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д) игрушечных машин (грузовик, автобус, трактор).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Выполнение графических и живописных упражнений.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Рисование на темы </w:t>
      </w:r>
    </w:p>
    <w:p w:rsidR="004B7553" w:rsidRPr="004B7553" w:rsidRDefault="004B7553" w:rsidP="004B7553">
      <w:pPr>
        <w:shd w:val="clear" w:color="auto" w:fill="FFFFFF"/>
        <w:tabs>
          <w:tab w:val="left" w:pos="451"/>
        </w:tabs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ab/>
        <w:t>Ознакомление с особенностями рисования тематической композиции. Общее понятие об иллюстрациях. Иллюстрирование сказок. Правильное размещение изображения на плоскости листа бумаги. Передача смысловой связи между объектами композиции. Элементарное изображение в тематическом рисунке пространства, пропорций и основного цвета изображаемых объектов.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Эмоционально-эстетическое отношение к изображаемым явлениям, событиям, поступкам персонажей в детских рисунках. Развитие зрительных представлений, образного мышления, воображения, фантазии.        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Примерные задания: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а) рисунки на темы: «Мы рисуем </w:t>
      </w:r>
      <w:proofErr w:type="spellStart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осень»</w:t>
      </w:r>
      <w:proofErr w:type="gramStart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,«</w:t>
      </w:r>
      <w:proofErr w:type="gramEnd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Мы</w:t>
      </w:r>
      <w:proofErr w:type="spellEnd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рисуем любимую </w:t>
      </w:r>
      <w:proofErr w:type="spellStart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сказку»,«Зимние</w:t>
      </w:r>
      <w:proofErr w:type="spellEnd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развлечения с </w:t>
      </w:r>
      <w:proofErr w:type="spellStart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друзьями»,«Мои</w:t>
      </w:r>
      <w:proofErr w:type="spellEnd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друзья»,«Весна</w:t>
      </w:r>
      <w:proofErr w:type="spellEnd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наступает»,«С</w:t>
      </w:r>
      <w:proofErr w:type="spellEnd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чего начинается Родина», «На морском </w:t>
      </w:r>
      <w:proofErr w:type="spellStart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берегу»,«Веселые</w:t>
      </w:r>
      <w:proofErr w:type="spellEnd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клоуны»,«Старинная</w:t>
      </w:r>
      <w:proofErr w:type="spellEnd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башня»,«Поле</w:t>
      </w:r>
      <w:proofErr w:type="spellEnd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маков»,«Праздничная</w:t>
      </w:r>
      <w:proofErr w:type="spellEnd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улица»;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б) иллюстрирование произведений литературы: «Сказка о царе </w:t>
      </w:r>
      <w:proofErr w:type="spellStart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Салтане</w:t>
      </w:r>
      <w:proofErr w:type="gramStart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"А</w:t>
      </w:r>
      <w:proofErr w:type="gramEnd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.С.Пушкин</w:t>
      </w:r>
      <w:proofErr w:type="spellEnd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«Дедушка </w:t>
      </w:r>
      <w:proofErr w:type="spellStart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Мазай</w:t>
      </w:r>
      <w:proofErr w:type="spellEnd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зайцы» Некрасов, «Всемирный </w:t>
      </w:r>
      <w:proofErr w:type="spellStart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хоровод»Д.Родари</w:t>
      </w:r>
      <w:proofErr w:type="spellEnd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Декоративная работа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Знакомство с видами народного декоративно-прикладного искусства: художественной росписью по дереву (</w:t>
      </w:r>
      <w:proofErr w:type="spellStart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Полхов</w:t>
      </w:r>
      <w:proofErr w:type="spellEnd"/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-Майдан и Городеей) и по фарфору (Гжель), народной вышивкой. Ознакомление с русской глиняной игрушкой.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Для развития детского творчества в эскизах для украшения простейших предметов применяются узоры в полосе, квадрате, прямоугольнике, элементы декоративно-сюжетной композиции. Формирование простейших умений применять в декоративной работе линию симметрии, ритм, элементарные приемы кистевой росписи.         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Примерные задания: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а) выполнение простейших узоров в полосе, прямоугольнике для украшения несложных предметов на основе декоративного изображения ягод, листьев;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б) выполнение орнаментальной полосы «Мои любимые животные» для украшения классного уголка;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в) выполнение коллективного фриза «Здравствуй, весна!» на основе декоративного изображения цветов, птиц для украшения школы;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г) выполнение эскиза украшения для коврика из декоративно переработанных бабочек, цветов, листьев для подарка маме, родным;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д) раскрашивание изделий, выполненных на уроках труда.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Беседы об изобразительном искусству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Основные темы бесед: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прекрасное</w:t>
      </w:r>
      <w:proofErr w:type="gramEnd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вокруг нас (натюрморты художника </w:t>
      </w:r>
      <w:proofErr w:type="spellStart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И.Машкова</w:t>
      </w:r>
      <w:proofErr w:type="spellEnd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родная природа в творчестве русских художников (жизнь природы в творчестве художника-пейзажиста </w:t>
      </w:r>
      <w:proofErr w:type="spellStart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Н.Ромадина</w:t>
      </w:r>
      <w:proofErr w:type="spellEnd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звуки дождя в живописи);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художественно-выразительные средства живописи – цвет, мазок, линия, пятно, цветовой и световой контрасты;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композиция в изобразительном искусстве;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художники-сказочник</w:t>
      </w:r>
      <w:proofErr w:type="gramStart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и(</w:t>
      </w:r>
      <w:proofErr w:type="spellStart"/>
      <w:proofErr w:type="gramEnd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В.Васнецов</w:t>
      </w:r>
      <w:proofErr w:type="spellEnd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И.Билибин</w:t>
      </w:r>
      <w:proofErr w:type="spellEnd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художники-анималисты (творчество </w:t>
      </w:r>
      <w:proofErr w:type="spellStart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В.Ватагина</w:t>
      </w:r>
      <w:proofErr w:type="spellEnd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животные на картинах и рисунках </w:t>
      </w:r>
      <w:proofErr w:type="spellStart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В.Серова</w:t>
      </w:r>
      <w:proofErr w:type="spellEnd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выдающиеся художники второй половины девятнадцатого века: </w:t>
      </w:r>
      <w:proofErr w:type="spellStart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И.Репин</w:t>
      </w:r>
      <w:proofErr w:type="spellEnd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В.Суриков</w:t>
      </w:r>
      <w:proofErr w:type="spellEnd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И.Шишкин</w:t>
      </w:r>
      <w:proofErr w:type="spellEnd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И.Левитан</w:t>
      </w:r>
      <w:proofErr w:type="spellEnd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главные художественные музеи России;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русское народное творчество в декоративно-прикладном искусстве (</w:t>
      </w:r>
      <w:proofErr w:type="spellStart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Жостово</w:t>
      </w:r>
      <w:proofErr w:type="spellEnd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Полхов</w:t>
      </w:r>
      <w:proofErr w:type="spellEnd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-Майдан, </w:t>
      </w:r>
      <w:proofErr w:type="spellStart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филимоновские</w:t>
      </w:r>
      <w:proofErr w:type="spellEnd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глиняные свистульки, </w:t>
      </w:r>
      <w:proofErr w:type="spellStart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богородская</w:t>
      </w:r>
      <w:proofErr w:type="spellEnd"/>
      <w:r w:rsidRPr="004B75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деревянная игрушка, архангельские и тульские печатные пряники, русская народная вышивка).</w:t>
      </w:r>
    </w:p>
    <w:p w:rsid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7553" w:rsidRP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УЧЕБНО-ТЕМАТИЧЕСКИЙ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8"/>
        <w:gridCol w:w="3866"/>
        <w:gridCol w:w="840"/>
        <w:gridCol w:w="1802"/>
        <w:gridCol w:w="2212"/>
      </w:tblGrid>
      <w:tr w:rsidR="004B7553" w:rsidRPr="004B7553" w:rsidTr="0068225C">
        <w:trPr>
          <w:trHeight w:val="255"/>
        </w:trPr>
        <w:tc>
          <w:tcPr>
            <w:tcW w:w="1094" w:type="dxa"/>
            <w:vMerge w:val="restart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Номера по порядку</w:t>
            </w:r>
          </w:p>
        </w:tc>
        <w:tc>
          <w:tcPr>
            <w:tcW w:w="3866" w:type="dxa"/>
            <w:vMerge w:val="restart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Названия раздела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780" w:type="dxa"/>
            <w:gridSpan w:val="2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 них (количество часов)</w:t>
            </w:r>
          </w:p>
        </w:tc>
      </w:tr>
      <w:tr w:rsidR="004B7553" w:rsidRPr="004B7553" w:rsidTr="0068225C">
        <w:trPr>
          <w:trHeight w:val="345"/>
        </w:trPr>
        <w:tc>
          <w:tcPr>
            <w:tcW w:w="1094" w:type="dxa"/>
            <w:vMerge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6" w:type="dxa"/>
            <w:vMerge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7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теоретических</w:t>
            </w:r>
          </w:p>
        </w:tc>
        <w:tc>
          <w:tcPr>
            <w:tcW w:w="2073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Практических (контрольных, самостоятельных)</w:t>
            </w:r>
          </w:p>
        </w:tc>
      </w:tr>
      <w:tr w:rsidR="004B7553" w:rsidRPr="004B7553" w:rsidTr="0068225C">
        <w:trPr>
          <w:trHeight w:val="345"/>
        </w:trPr>
        <w:tc>
          <w:tcPr>
            <w:tcW w:w="9580" w:type="dxa"/>
            <w:gridSpan w:val="5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4B75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-четверть.  9ч.</w:t>
            </w:r>
          </w:p>
        </w:tc>
      </w:tr>
      <w:tr w:rsidR="004B7553" w:rsidRPr="004B7553" w:rsidTr="0068225C">
        <w:trPr>
          <w:trHeight w:val="345"/>
        </w:trPr>
        <w:tc>
          <w:tcPr>
            <w:tcW w:w="1094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66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И снова осень к нам пришла</w:t>
            </w:r>
          </w:p>
        </w:tc>
        <w:tc>
          <w:tcPr>
            <w:tcW w:w="840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7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3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B7553" w:rsidRPr="004B7553" w:rsidTr="0068225C">
        <w:trPr>
          <w:trHeight w:val="345"/>
        </w:trPr>
        <w:tc>
          <w:tcPr>
            <w:tcW w:w="1094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6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В мире сказок</w:t>
            </w:r>
          </w:p>
        </w:tc>
        <w:tc>
          <w:tcPr>
            <w:tcW w:w="840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7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3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B7553" w:rsidRPr="004B7553" w:rsidTr="0068225C">
        <w:trPr>
          <w:trHeight w:val="345"/>
        </w:trPr>
        <w:tc>
          <w:tcPr>
            <w:tcW w:w="9580" w:type="dxa"/>
            <w:gridSpan w:val="5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4B75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четверть. 7ч.</w:t>
            </w:r>
          </w:p>
        </w:tc>
      </w:tr>
      <w:tr w:rsidR="004B7553" w:rsidRPr="004B7553" w:rsidTr="0068225C">
        <w:trPr>
          <w:trHeight w:val="345"/>
        </w:trPr>
        <w:tc>
          <w:tcPr>
            <w:tcW w:w="1094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6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В мире сказок.</w:t>
            </w:r>
          </w:p>
        </w:tc>
        <w:tc>
          <w:tcPr>
            <w:tcW w:w="840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7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73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B7553" w:rsidRPr="004B7553" w:rsidTr="0068225C">
        <w:trPr>
          <w:trHeight w:val="345"/>
        </w:trPr>
        <w:tc>
          <w:tcPr>
            <w:tcW w:w="9580" w:type="dxa"/>
            <w:gridSpan w:val="5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4B75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-четверть. 10ч.</w:t>
            </w:r>
          </w:p>
        </w:tc>
      </w:tr>
      <w:tr w:rsidR="004B7553" w:rsidRPr="004B7553" w:rsidTr="0068225C">
        <w:trPr>
          <w:trHeight w:val="345"/>
        </w:trPr>
        <w:tc>
          <w:tcPr>
            <w:tcW w:w="1094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66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Труд и отдых людей зимой и весной</w:t>
            </w:r>
          </w:p>
        </w:tc>
        <w:tc>
          <w:tcPr>
            <w:tcW w:w="840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7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73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B7553" w:rsidRPr="004B7553" w:rsidTr="0068225C">
        <w:trPr>
          <w:trHeight w:val="345"/>
        </w:trPr>
        <w:tc>
          <w:tcPr>
            <w:tcW w:w="9580" w:type="dxa"/>
            <w:gridSpan w:val="5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4B75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-четверть.  8ч.</w:t>
            </w:r>
          </w:p>
        </w:tc>
      </w:tr>
      <w:tr w:rsidR="004B7553" w:rsidRPr="004B7553" w:rsidTr="0068225C">
        <w:trPr>
          <w:trHeight w:val="345"/>
        </w:trPr>
        <w:tc>
          <w:tcPr>
            <w:tcW w:w="1094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66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В каждом рисунке - солнце</w:t>
            </w:r>
          </w:p>
        </w:tc>
        <w:tc>
          <w:tcPr>
            <w:tcW w:w="840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7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3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B7553" w:rsidRPr="004B7553" w:rsidTr="0068225C">
        <w:trPr>
          <w:trHeight w:val="345"/>
        </w:trPr>
        <w:tc>
          <w:tcPr>
            <w:tcW w:w="1094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66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Всего за год.</w:t>
            </w:r>
          </w:p>
        </w:tc>
        <w:tc>
          <w:tcPr>
            <w:tcW w:w="840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707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553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73" w:type="dxa"/>
            <w:shd w:val="clear" w:color="auto" w:fill="auto"/>
          </w:tcPr>
          <w:p w:rsidR="004B7553" w:rsidRPr="004B7553" w:rsidRDefault="004B7553" w:rsidP="004B755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>4. ТРЕБОВАНИЯ К УРОВНЮ ПОДГОТОВКИ УЧАЩИХСЯ, ОБУЧАЮЩИХСЯ ПО ДАННОЙ ПРОГРАММЕ</w:t>
      </w:r>
    </w:p>
    <w:p w:rsidR="004B7553" w:rsidRP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4B7553">
        <w:rPr>
          <w:rFonts w:ascii="Times New Roman" w:eastAsia="Calibri" w:hAnsi="Times New Roman" w:cs="Times New Roman"/>
          <w:b/>
          <w:sz w:val="24"/>
          <w:szCs w:val="24"/>
        </w:rPr>
        <w:t>Учащиеся должны уметь:</w:t>
      </w:r>
    </w:p>
    <w:p w:rsidR="004B7553" w:rsidRP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 xml:space="preserve">- выражать своё отношение к рассматриваемому произведению искусства (понравилась картина или нет, что конкретно понравилось,  какие чувства </w:t>
      </w:r>
      <w:proofErr w:type="spellStart"/>
      <w:r w:rsidRPr="004B7553">
        <w:rPr>
          <w:rFonts w:ascii="Times New Roman" w:eastAsia="Calibri" w:hAnsi="Times New Roman" w:cs="Times New Roman"/>
          <w:sz w:val="24"/>
          <w:szCs w:val="24"/>
        </w:rPr>
        <w:t>вызыввает</w:t>
      </w:r>
      <w:proofErr w:type="spellEnd"/>
      <w:r w:rsidRPr="004B7553">
        <w:rPr>
          <w:rFonts w:ascii="Times New Roman" w:eastAsia="Calibri" w:hAnsi="Times New Roman" w:cs="Times New Roman"/>
          <w:sz w:val="24"/>
          <w:szCs w:val="24"/>
        </w:rPr>
        <w:t xml:space="preserve"> картина);</w:t>
      </w:r>
    </w:p>
    <w:p w:rsidR="004B7553" w:rsidRP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>- чувствовать гармоничное сочетание цветов в окраске предметов, изящество их форм, очертаний;</w:t>
      </w:r>
    </w:p>
    <w:p w:rsidR="004B7553" w:rsidRP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>- сравнивать свой рисунок с изображаемым предметом, использовать линию симметрии в рисунках с натуры и узорах;</w:t>
      </w:r>
    </w:p>
    <w:p w:rsidR="004B7553" w:rsidRP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>- правильно определять и изображать форму предметов, их пропорции, конструктивное строение, цвет;</w:t>
      </w:r>
    </w:p>
    <w:p w:rsidR="004B7553" w:rsidRP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>- выделять интересное, наиболее впечатляющее в сюжете, подчёркивать размером, цветом главное в рисунке;</w:t>
      </w:r>
    </w:p>
    <w:p w:rsidR="004B7553" w:rsidRP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>- соблюдать последовательное выполнение рисунка (построение, прорисовка, уточнение общих очертаний и форм);</w:t>
      </w:r>
    </w:p>
    <w:p w:rsidR="004B7553" w:rsidRP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>- чувствовать и определять холодные и тёплые цвета;</w:t>
      </w:r>
    </w:p>
    <w:p w:rsidR="004B7553" w:rsidRP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>- выполнять эскизы оформление предметов на основе декоративного обобщения форм растительного и животного мира;</w:t>
      </w:r>
    </w:p>
    <w:p w:rsidR="004B7553" w:rsidRP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>- использовать особенности силуэта,  ритма элементов в полосе, прямоугольнике, круге;</w:t>
      </w:r>
    </w:p>
    <w:p w:rsidR="004B7553" w:rsidRP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>- творчески применять простейшие приёмы народной росписи, цветные круги и овалы, обработанные тёмными и белыми штрихами, дужками, точками в изображении декоративных ягод, трав;</w:t>
      </w:r>
    </w:p>
    <w:p w:rsidR="004B7553" w:rsidRP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>- расписывать готовые изделия согласно эскизу;</w:t>
      </w:r>
    </w:p>
    <w:p w:rsidR="004B7553" w:rsidRPr="004B7553" w:rsidRDefault="004B7553" w:rsidP="004B75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 xml:space="preserve">- применять навыки декоративного оформления в аппликациях, плетении, вышивке, при изготовлении игрушек на уроках труда. 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left" w:pos="718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left" w:pos="718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left" w:pos="718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left" w:pos="718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left" w:pos="718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left" w:pos="718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left" w:pos="718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left" w:pos="718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left" w:pos="718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left" w:pos="718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left" w:pos="718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left" w:pos="718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left" w:pos="718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left" w:pos="718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left" w:pos="718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left" w:pos="718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tabs>
          <w:tab w:val="left" w:pos="718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>5. ПЕРЕЧЕНЬ УЧЕБНО-МЕТОДИЧЕСКОГО ОБЕСПЕЧЕНИЯ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>1.Кузин В.С.,</w:t>
      </w:r>
      <w:proofErr w:type="spellStart"/>
      <w:r w:rsidRPr="004B7553">
        <w:rPr>
          <w:rFonts w:ascii="Times New Roman" w:eastAsia="Calibri" w:hAnsi="Times New Roman" w:cs="Times New Roman"/>
          <w:sz w:val="24"/>
          <w:szCs w:val="24"/>
        </w:rPr>
        <w:t>Кубышкина</w:t>
      </w:r>
      <w:proofErr w:type="spellEnd"/>
      <w:r w:rsidRPr="004B7553">
        <w:rPr>
          <w:rFonts w:ascii="Times New Roman" w:eastAsia="Calibri" w:hAnsi="Times New Roman" w:cs="Times New Roman"/>
          <w:sz w:val="24"/>
          <w:szCs w:val="24"/>
        </w:rPr>
        <w:t xml:space="preserve"> Э.И. учебник «Изобразительное искусство», 3 класс, М. «Дрофа»,2011г;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>2.Кузин В.С.,</w:t>
      </w:r>
      <w:proofErr w:type="spellStart"/>
      <w:r w:rsidRPr="004B7553">
        <w:rPr>
          <w:rFonts w:ascii="Times New Roman" w:eastAsia="Calibri" w:hAnsi="Times New Roman" w:cs="Times New Roman"/>
          <w:sz w:val="24"/>
          <w:szCs w:val="24"/>
        </w:rPr>
        <w:t>КубышкинаЭ</w:t>
      </w:r>
      <w:proofErr w:type="gramStart"/>
      <w:r w:rsidRPr="004B7553">
        <w:rPr>
          <w:rFonts w:ascii="Times New Roman" w:eastAsia="Calibri" w:hAnsi="Times New Roman" w:cs="Times New Roman"/>
          <w:sz w:val="24"/>
          <w:szCs w:val="24"/>
        </w:rPr>
        <w:t>.И</w:t>
      </w:r>
      <w:proofErr w:type="spellEnd"/>
      <w:proofErr w:type="gramEnd"/>
      <w:r w:rsidRPr="004B7553">
        <w:rPr>
          <w:rFonts w:ascii="Times New Roman" w:eastAsia="Calibri" w:hAnsi="Times New Roman" w:cs="Times New Roman"/>
          <w:sz w:val="24"/>
          <w:szCs w:val="24"/>
        </w:rPr>
        <w:t xml:space="preserve"> , Поурочные планы по изобразительному  искусству, 2класс, Волгоград, « Учитель»,2009г;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>Дополнительная литература:</w:t>
      </w:r>
    </w:p>
    <w:p w:rsidR="004B7553" w:rsidRPr="004B7553" w:rsidRDefault="004B7553" w:rsidP="004B7553">
      <w:pPr>
        <w:numPr>
          <w:ilvl w:val="0"/>
          <w:numId w:val="17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B7553">
        <w:rPr>
          <w:rFonts w:ascii="Times New Roman" w:eastAsia="Calibri" w:hAnsi="Times New Roman" w:cs="Times New Roman"/>
          <w:sz w:val="24"/>
          <w:szCs w:val="24"/>
        </w:rPr>
        <w:t>Кузин В.С.,</w:t>
      </w:r>
      <w:proofErr w:type="spellStart"/>
      <w:r w:rsidRPr="004B7553">
        <w:rPr>
          <w:rFonts w:ascii="Times New Roman" w:eastAsia="Calibri" w:hAnsi="Times New Roman" w:cs="Times New Roman"/>
          <w:sz w:val="24"/>
          <w:szCs w:val="24"/>
        </w:rPr>
        <w:t>КубышкинаЭ</w:t>
      </w:r>
      <w:proofErr w:type="spellEnd"/>
      <w:r w:rsidRPr="004B7553">
        <w:rPr>
          <w:rFonts w:ascii="Times New Roman" w:eastAsia="Calibri" w:hAnsi="Times New Roman" w:cs="Times New Roman"/>
          <w:sz w:val="24"/>
          <w:szCs w:val="24"/>
        </w:rPr>
        <w:t>. И Изобразительное искусство 1-2 классы, пособие для учителя, изд. Дом «Дрофа»,1995г;</w:t>
      </w:r>
    </w:p>
    <w:p w:rsidR="004B7553" w:rsidRPr="004B7553" w:rsidRDefault="004B7553" w:rsidP="004B7553">
      <w:pPr>
        <w:numPr>
          <w:ilvl w:val="0"/>
          <w:numId w:val="17"/>
        </w:numPr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«Искусство детям», альбомы с росписями:</w:t>
      </w:r>
    </w:p>
    <w:p w:rsidR="004B7553" w:rsidRPr="004B7553" w:rsidRDefault="004B7553" w:rsidP="004B7553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Полхов</w:t>
      </w:r>
      <w:proofErr w:type="spellEnd"/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-Майдана,</w:t>
      </w:r>
    </w:p>
    <w:p w:rsidR="004B7553" w:rsidRPr="004B7553" w:rsidRDefault="004B7553" w:rsidP="004B7553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Жостовский</w:t>
      </w:r>
      <w:proofErr w:type="spellEnd"/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букет,</w:t>
      </w:r>
    </w:p>
    <w:p w:rsidR="004B7553" w:rsidRPr="004B7553" w:rsidRDefault="004B7553" w:rsidP="004B7553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-Городецкая  роспись,</w:t>
      </w:r>
    </w:p>
    <w:p w:rsidR="004B7553" w:rsidRPr="004B7553" w:rsidRDefault="004B7553" w:rsidP="004B7553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-Хохломская роспись,</w:t>
      </w:r>
    </w:p>
    <w:p w:rsidR="004B7553" w:rsidRPr="004B7553" w:rsidRDefault="004B7553" w:rsidP="004B7553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>-Русская матрешка.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3.Журнал «Простые уроки рисования».</w:t>
      </w:r>
    </w:p>
    <w:p w:rsidR="004B7553" w:rsidRPr="004B7553" w:rsidRDefault="004B7553" w:rsidP="004B75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4.Электронное приложение (виды народного творчества).</w:t>
      </w:r>
    </w:p>
    <w:p w:rsidR="00CC0B24" w:rsidRDefault="00CC0B24" w:rsidP="004B7553">
      <w:pPr>
        <w:spacing w:after="0" w:line="240" w:lineRule="auto"/>
        <w:ind w:firstLine="709"/>
      </w:pPr>
    </w:p>
    <w:sectPr w:rsidR="00CC0B24" w:rsidSect="00A66923">
      <w:footerReference w:type="default" r:id="rId6"/>
      <w:pgSz w:w="11906" w:h="16838"/>
      <w:pgMar w:top="850" w:right="1134" w:bottom="1701" w:left="1134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00233"/>
      <w:docPartObj>
        <w:docPartGallery w:val="Page Numbers (Bottom of Page)"/>
        <w:docPartUnique/>
      </w:docPartObj>
    </w:sdtPr>
    <w:sdtEndPr/>
    <w:sdtContent>
      <w:p w:rsidR="00A66923" w:rsidRDefault="004B7553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66923" w:rsidRDefault="004B7553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/>
      </w:rPr>
    </w:lvl>
  </w:abstractNum>
  <w:abstractNum w:abstractNumId="1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/>
      </w:rPr>
    </w:lvl>
  </w:abstractNum>
  <w:abstractNum w:abstractNumId="2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/>
      </w:rPr>
    </w:lvl>
  </w:abstractNum>
  <w:abstractNum w:abstractNumId="3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cs="Times New Roman"/>
      </w:rPr>
    </w:lvl>
  </w:abstractNum>
  <w:abstractNum w:abstractNumId="4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cs="Times New Roman"/>
      </w:rPr>
    </w:lvl>
  </w:abstractNum>
  <w:abstractNum w:abstractNumId="5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/>
      </w:rPr>
    </w:lvl>
  </w:abstractNum>
  <w:abstractNum w:abstractNumId="6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/>
      </w:rPr>
    </w:lvl>
  </w:abstractNum>
  <w:abstractNum w:abstractNumId="7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/>
      </w:rPr>
    </w:lvl>
  </w:abstractNum>
  <w:abstractNum w:abstractNumId="8">
    <w:nsid w:val="0000000E"/>
    <w:multiLevelType w:val="single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cs="Times New Roman"/>
      </w:rPr>
    </w:lvl>
  </w:abstractNum>
  <w:abstractNum w:abstractNumId="9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/>
      </w:rPr>
    </w:lvl>
  </w:abstractNum>
  <w:abstractNum w:abstractNumId="10">
    <w:nsid w:val="00000010"/>
    <w:multiLevelType w:val="single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/>
      </w:rPr>
    </w:lvl>
  </w:abstractNum>
  <w:abstractNum w:abstractNumId="11">
    <w:nsid w:val="00000011"/>
    <w:multiLevelType w:val="single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/>
      </w:rPr>
    </w:lvl>
  </w:abstractNum>
  <w:abstractNum w:abstractNumId="12">
    <w:nsid w:val="00000012"/>
    <w:multiLevelType w:val="single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/>
      </w:rPr>
    </w:lvl>
  </w:abstractNum>
  <w:abstractNum w:abstractNumId="13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cs="Times New Roman"/>
      </w:rPr>
    </w:lvl>
  </w:abstractNum>
  <w:abstractNum w:abstractNumId="14">
    <w:nsid w:val="18FB10B0"/>
    <w:multiLevelType w:val="hybridMultilevel"/>
    <w:tmpl w:val="D962131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346D008D"/>
    <w:multiLevelType w:val="hybridMultilevel"/>
    <w:tmpl w:val="420E9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791398"/>
    <w:multiLevelType w:val="hybridMultilevel"/>
    <w:tmpl w:val="C7D6D5BC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553"/>
    <w:rsid w:val="004B7553"/>
    <w:rsid w:val="00CC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B755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4B755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B755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4B755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2849</Words>
  <Characters>16243</Characters>
  <Application>Microsoft Office Word</Application>
  <DocSecurity>0</DocSecurity>
  <Lines>135</Lines>
  <Paragraphs>38</Paragraphs>
  <ScaleCrop>false</ScaleCrop>
  <Company/>
  <LinksUpToDate>false</LinksUpToDate>
  <CharactersWithSpaces>19054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2016-05-28T13:18:00Z</dcterms:created>
  <dcterms:modified xsi:type="dcterms:W3CDTF">2016-05-28T13:23:00Z</dcterms:modified>
</cp:coreProperties>
</file>