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Содержание уголков экспериментальной деятельности.</w:t>
      </w:r>
    </w:p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proofErr w:type="gramStart"/>
      <w:r w:rsidRPr="00853AA7"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lang w:eastAsia="ru-RU"/>
        </w:rPr>
        <w:t>Задачи уголка</w:t>
      </w:r>
      <w:r w:rsidRPr="00853AA7">
        <w:rPr>
          <w:rFonts w:ascii="Tahoma" w:eastAsia="Times New Roman" w:hAnsi="Tahoma" w:cs="Tahoma"/>
          <w:i/>
          <w:iCs/>
          <w:color w:val="000000"/>
          <w:sz w:val="24"/>
          <w:szCs w:val="24"/>
          <w:lang w:eastAsia="ru-RU"/>
        </w:rPr>
        <w:t>: </w:t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развитие первичных естественнонаучных представлений, наблюдательности, любознательности, активности, мыслительных  операций (анализ, сравнение, обобщение, классификация, наблюдение); формирование умений комплексно обследовать предмет.</w:t>
      </w:r>
      <w:proofErr w:type="gramEnd"/>
    </w:p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 уголке экспериментальной деятельности (мини-лаборатория, центр науки) должны быть выделены: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1) место для постоянной выставки, где размещают музей, различные коллекции.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Экспонаты, редкие предметы (раковины, камни, кристаллы, перья и т.п.)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2) место для приборов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Место для хранения материалов (природного, "бросового")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3) место для проведения опытов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4) место для неструктурированных материалов (песок, вода, опилки, стружка, пенопласт и др.)</w:t>
      </w:r>
      <w:proofErr w:type="gramEnd"/>
    </w:p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u w:val="single"/>
          <w:lang w:eastAsia="ru-RU"/>
        </w:rPr>
        <w:t>Младший дошкольный возраст</w:t>
      </w:r>
    </w:p>
    <w:tbl>
      <w:tblPr>
        <w:tblW w:w="9995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234"/>
        <w:gridCol w:w="4704"/>
        <w:gridCol w:w="2057"/>
      </w:tblGrid>
      <w:tr w:rsidR="00853AA7" w:rsidRPr="00853AA7" w:rsidTr="00DF5246">
        <w:tc>
          <w:tcPr>
            <w:tcW w:w="3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Компонент дидактический</w:t>
            </w:r>
          </w:p>
        </w:tc>
        <w:tc>
          <w:tcPr>
            <w:tcW w:w="4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Компонент</w:t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 </w:t>
            </w: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Компонент</w:t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 </w:t>
            </w: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стимулирующий</w:t>
            </w:r>
          </w:p>
        </w:tc>
      </w:tr>
      <w:tr w:rsidR="00853AA7" w:rsidRPr="00853AA7" w:rsidTr="00DF5246">
        <w:tc>
          <w:tcPr>
            <w:tcW w:w="3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книги познавательного характера для младшего возраста;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тематические альбомы;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коллекции:  семена разных растений, шишки, камешки, коллекции "Подарки :" (зимы, весны, осени), "Ткани".</w:t>
            </w:r>
            <w:proofErr w:type="gramEnd"/>
          </w:p>
        </w:tc>
        <w:tc>
          <w:tcPr>
            <w:tcW w:w="4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Песок, глина;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набор игрушек резиновых и пластмассовых для игр в воде; 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материалы для игр с мыльной пеной, 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красители - </w:t>
            </w:r>
            <w:proofErr w:type="spell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непещевые</w:t>
            </w:r>
            <w:proofErr w:type="spell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 (гуашь, акварельные краски).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Простейшие приборы и приспособления: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Лупы, сосуды  для воды, "ящик ощущений" (чудесный мешочек), зеркальце для игр с "солнечным зайчиком", контейнеры из "киндер-сюрпризов" с отверстиями, внутрь помещены вещества и травы с разными запахами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"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росовый материал": веревки, шнурки, тесьма, катушки деревянные, прищепки, пробки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семена бобов, фасоли, гороха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на видном месте вывешиваются правила работы с материалами, доступные детям  младшего возраста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-  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ерсонажи, наделанные определенными чертами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("почемучка") от имени которого моделируется проблемная ситуация.</w:t>
            </w:r>
          </w:p>
        </w:tc>
      </w:tr>
    </w:tbl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u w:val="single"/>
          <w:lang w:eastAsia="ru-RU"/>
        </w:rPr>
        <w:t>Средний дошкольный возраст</w:t>
      </w:r>
    </w:p>
    <w:tbl>
      <w:tblPr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047"/>
        <w:gridCol w:w="4758"/>
        <w:gridCol w:w="2126"/>
      </w:tblGrid>
      <w:tr w:rsidR="00853AA7" w:rsidRPr="00853AA7" w:rsidTr="00DF5246">
        <w:tc>
          <w:tcPr>
            <w:tcW w:w="3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Компонент дидактический</w:t>
            </w:r>
          </w:p>
        </w:tc>
        <w:tc>
          <w:tcPr>
            <w:tcW w:w="4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Компонент</w:t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 </w:t>
            </w: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Компонент</w:t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 </w:t>
            </w: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стимулирующий</w:t>
            </w:r>
          </w:p>
        </w:tc>
      </w:tr>
      <w:tr w:rsidR="00853AA7" w:rsidRPr="00853AA7" w:rsidTr="00DF5246">
        <w:tc>
          <w:tcPr>
            <w:tcW w:w="3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книги познавательного характера для среднего возраста;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тематические альбомы;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коллекции:  семена разных растений, шишки, камешки, коллекции "Подарки :" (зимы, весны, осени), "Ткани".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 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"Бумага", "Пуговицы"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- Мини-музей (тематика </w:t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lastRenderedPageBreak/>
              <w:t>различна, например "камни", чудеса из стекла" и др.)</w:t>
            </w:r>
            <w:proofErr w:type="gramEnd"/>
          </w:p>
        </w:tc>
        <w:tc>
          <w:tcPr>
            <w:tcW w:w="4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lastRenderedPageBreak/>
              <w:t>- Песок, глина;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набор игрушек резиновых и пластмассовых для игр в воде; 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материалы для игр с мыльной пеной, 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красители - </w:t>
            </w:r>
            <w:proofErr w:type="spell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непещевые</w:t>
            </w:r>
            <w:proofErr w:type="spell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 (гуашь, акварельные краски)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емена бобов, фасоли, гороха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некоторые пищевые продукты (сахар, соль, крахмал, мука)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Простейшие приборы и приспособления: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- Лупы, сосуды  для воды, "ящик </w:t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lastRenderedPageBreak/>
              <w:t>ощущений" (чудесный мешочек), зеркальце для игр с "солнечным зайчиком", контейнеры из "киндер-сюрпризов" с отверстиями, внутрь помещены вещества и травы с разными запахами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"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росовый материал": веревки, шнурки, тесьма, катушки деревянные, прищепки, пробки</w:t>
            </w:r>
          </w:p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DF524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lastRenderedPageBreak/>
              <w:t xml:space="preserve">- на видном месте вывешиваются правила работы с материалами, доступные детям  </w:t>
            </w:r>
            <w:r w:rsidR="00DF524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средн</w:t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его возраста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-  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ерсонажи, наделанные определенными чертами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lastRenderedPageBreak/>
              <w:t>("почемучка") от имени которого моделируется проблемная ситуация.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карточки-схемы проведения экспериментов (заполняется воспитателем): ставится дата, опыт зарисовывается.</w:t>
            </w:r>
          </w:p>
        </w:tc>
      </w:tr>
    </w:tbl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lang w:eastAsia="ru-RU"/>
        </w:rPr>
        <w:lastRenderedPageBreak/>
        <w:t> </w:t>
      </w:r>
    </w:p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u w:val="single"/>
          <w:lang w:eastAsia="ru-RU"/>
        </w:rPr>
        <w:t>Старший дошкольный возраст</w:t>
      </w:r>
    </w:p>
    <w:tbl>
      <w:tblPr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047"/>
        <w:gridCol w:w="4758"/>
        <w:gridCol w:w="2126"/>
      </w:tblGrid>
      <w:tr w:rsidR="00853AA7" w:rsidRPr="00853AA7" w:rsidTr="00DF5246">
        <w:tc>
          <w:tcPr>
            <w:tcW w:w="3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Компонент дидактический</w:t>
            </w:r>
          </w:p>
        </w:tc>
        <w:tc>
          <w:tcPr>
            <w:tcW w:w="4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Компонент</w:t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 </w:t>
            </w: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Компонент</w:t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 </w:t>
            </w:r>
            <w:r w:rsidRPr="00853AA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стимулирующий</w:t>
            </w:r>
          </w:p>
        </w:tc>
      </w:tr>
      <w:tr w:rsidR="00853AA7" w:rsidRPr="00853AA7" w:rsidTr="00DF5246">
        <w:tc>
          <w:tcPr>
            <w:tcW w:w="3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  схемы, таблицы, модели с алгоритмами выполнения опытов;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серии картин с изображением природных сообществ;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книги познавательного характера, атласы;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тематические альбомы;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коллекции 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мини-музей (тематика различна, например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"Часы бывают разные:",  "Изделия из камня".</w:t>
            </w:r>
            <w:proofErr w:type="gramEnd"/>
          </w:p>
        </w:tc>
        <w:tc>
          <w:tcPr>
            <w:tcW w:w="4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материалы распределены по разделам: "Песок, глина, вода", "Звук", "Магниты", "Бумага", "Свет",  "Стекло", "Резина"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природный материал: камни, ракушки,  спил и листья деревьев, мох, семена, почва разных видов и др.;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утилизированный материал: проволока, кусочки кожи, меха, ткани, пластмассы, дерева, пробки и т.д.;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технические материалы: гайки, скрепки, болты, гвозди, винтики, шурупы, детали конструктора и т.д.;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разные виды бумаги: обычная, картон, наждачная, копировальная и т.д.;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красители: пищевые и непищевые (гуашь, акварельные краски и др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.);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медицинские материалы: пипетки с закругленными концами, колбы, деревянные палочки, мерные ложки, резиновые груши, шприцы без игл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прочие материалы: зеркала, воздушные шары, масло, мука, соль, сахар, цветные и прозрачные стекла, свечи и др.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сито, воронки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половинки мыльниц, формы для льда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проборы-помощники: увеличительное стекло, песочные часы, микроскопы, лупы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клеенчатые фартуки, нарукавники, резиновые перчатки, тряпки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53AA7" w:rsidRPr="00853AA7" w:rsidRDefault="00853AA7" w:rsidP="00853AA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мини-стенд </w:t>
            </w:r>
            <w:r w:rsidRPr="00853AA7">
              <w:rPr>
                <w:rFonts w:ascii="Tahoma" w:eastAsia="Times New Roman" w:hAnsi="Tahoma" w:cs="Tahoma"/>
                <w:i/>
                <w:iCs/>
                <w:color w:val="000000"/>
                <w:sz w:val="24"/>
                <w:szCs w:val="24"/>
                <w:lang w:eastAsia="ru-RU"/>
              </w:rPr>
              <w:t>"О чем хочу узнать завтра";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 личные блокноты детей для фиксации результатов опытов;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- карточки-подсказки (разрешающие </w:t>
            </w:r>
            <w:proofErr w:type="gramStart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-з</w:t>
            </w:r>
            <w:proofErr w:type="gramEnd"/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апрещающие знаки) "Что можно, что нельзя"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-  персонажи, наделанные определенными чертами</w:t>
            </w:r>
            <w:r w:rsidRPr="00853AA7">
              <w:rPr>
                <w:rFonts w:ascii="Tahoma" w:eastAsia="Times New Roman" w:hAnsi="Tahoma" w:cs="Tahoma"/>
                <w:color w:val="000000"/>
                <w:lang w:eastAsia="ru-RU"/>
              </w:rPr>
              <w:br/>
            </w:r>
            <w:r w:rsidRPr="00853AA7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("почемучка") от имени которого моделируется проблемная ситуация.</w:t>
            </w:r>
          </w:p>
        </w:tc>
      </w:tr>
    </w:tbl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</w:p>
    <w:p w:rsid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DF5246" w:rsidRDefault="00DF5246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DF5246" w:rsidRDefault="00DF5246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DF5246" w:rsidRPr="00853AA7" w:rsidRDefault="00DF5246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</w:p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u w:val="single"/>
          <w:lang w:eastAsia="ru-RU"/>
        </w:rPr>
        <w:lastRenderedPageBreak/>
        <w:t>В помощь  педагогу:</w:t>
      </w:r>
    </w:p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ПАМЯТКА</w:t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br/>
      </w:r>
      <w:r w:rsidRPr="00853AA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"Планирование работы с детьми по экспериментированию"</w:t>
      </w:r>
    </w:p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b/>
          <w:bCs/>
          <w:color w:val="000000"/>
          <w:sz w:val="24"/>
          <w:szCs w:val="24"/>
          <w:u w:val="single"/>
          <w:lang w:eastAsia="ru-RU"/>
        </w:rPr>
        <w:t>Младший дошкольный возраст</w:t>
      </w:r>
    </w:p>
    <w:p w:rsidR="00853AA7" w:rsidRPr="00853AA7" w:rsidRDefault="00853AA7" w:rsidP="00853AA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ru-RU"/>
        </w:rPr>
      </w:pP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Работа с детьми данной возрастной группы направлена на создание условий, необходимых для сенсорного развития в ходе ознакомления с явлениями и объектами окружающего мира. 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u w:val="single"/>
          <w:lang w:eastAsia="ru-RU"/>
        </w:rPr>
        <w:t>В процессе формирования у детей элементарных обследовательских действий педагогам рекомендуется решать следующие задачи: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1) сочетать показ предмета с активным действием ребёнка по его обследованию: ощупывание, восприятие на слух, вкус, запах (может быть использована дидактическая игра типа "Чудесный мешочек");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2) сравнивать схожие по внешнему виду предметы: шуба - пальто, чай - кофе, туфли - босоножки (дидактическая игра типа "Не ошибись");</w:t>
      </w:r>
      <w:proofErr w:type="gramEnd"/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3) учить детей сопоставлять факты и выводы из рассуждений (Почему стоит автобус?);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4) активно использовать опыт практической деятельности, игровой опыт (Почему песок не рассыпается?);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u w:val="single"/>
          <w:lang w:eastAsia="ru-RU"/>
        </w:rPr>
        <w:t>Основное содержание исследований, производимых детьми, предполагает формирование у них представлений: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1. О материалах (песок, глина, бумага, ткань, дерево).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2. О природных явлениях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( </w:t>
      </w:r>
      <w:proofErr w:type="gramEnd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снегопад, ветер, солнце, вода; игры с ветром, со снегом; снег, как одно из агрегатных состояний воды; теплота, звук, вес, притяжение).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3. О мире растений (способы выращивания растений из семян, листа, луковицы; проращивание растений - гороха, бобов, семян цветов).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4. О способах исследования объекта (раздел "Кулинария для кукол": как заварить чай, как сделать салат, как сварить суп).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5. Об эталоне "1 минута".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6. О предметном мире (одежда, обувь, транспорт, игрушки, краски для рисования и прочее).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 процессе экспериментирования словарь детей пополняется словами, обозначающими сенсорные признаки свойства, явления или объекта природы (цвет, форма, величина: мнётся - ломается, высоко - низко - далеко, мягкий - твёрдый - тёплый и прочее).</w:t>
      </w:r>
      <w:proofErr w:type="gramEnd"/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b/>
          <w:bCs/>
          <w:color w:val="000000"/>
          <w:sz w:val="24"/>
          <w:szCs w:val="24"/>
          <w:u w:val="single"/>
          <w:lang w:eastAsia="ru-RU"/>
        </w:rPr>
        <w:t>Средний  дошкольный возраст</w:t>
      </w:r>
      <w:r w:rsidRPr="00853AA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Работа с детьми этой возрастной группы направлена на расширение представлений детей о явлениях и объектах окружающего мира. </w:t>
      </w:r>
      <w:r w:rsidRPr="00853AA7">
        <w:rPr>
          <w:rFonts w:ascii="Tahoma" w:eastAsia="Times New Roman" w:hAnsi="Tahoma" w:cs="Tahoma"/>
          <w:color w:val="000000"/>
          <w:sz w:val="24"/>
          <w:szCs w:val="24"/>
          <w:u w:val="single"/>
          <w:lang w:eastAsia="ru-RU"/>
        </w:rPr>
        <w:t>Основными задачами, решаемыми педагогами в процессе экспериментирования, являются:</w:t>
      </w:r>
      <w:r w:rsidRPr="00853AA7">
        <w:rPr>
          <w:rFonts w:ascii="Tahoma" w:eastAsia="Times New Roman" w:hAnsi="Tahoma" w:cs="Tahoma"/>
          <w:color w:val="000000"/>
          <w:sz w:val="24"/>
          <w:szCs w:val="24"/>
          <w:u w:val="single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1) активное использование опыта игровой и практической деятельности детей (Почему лужи ночью замерзают, днём оттаивают? Почему мячик катится?);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2) группировка объектов по функциональным признакам (Для чего необходима обувь, посуда?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 какой целью она используется?);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3) классификация объектов и предметов по видовым признакам (посуда чайная, столовая).</w:t>
      </w:r>
      <w:proofErr w:type="gramEnd"/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I. Основное содержание исследований, проводимых детьми, предполагает формирование у них следующих представлений: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1.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О материалах (глина, дерево, ткань, бумага, металл, стекло, резина, </w:t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lastRenderedPageBreak/>
        <w:t>пластмасса).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2.</w:t>
      </w:r>
      <w:proofErr w:type="gramEnd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 природных явлениях (времена года, явления погоды, объекты неживой природы -  песок, вода, снег, лёд; игры с цветными льдинками).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3.</w:t>
      </w:r>
      <w:proofErr w:type="gramEnd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 мире животных (как звери живут зимой, летом) и растений (овощи, фрукты), условия, необходимые для их роста и развития (свет, влага, тепло).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4.</w:t>
      </w:r>
      <w:proofErr w:type="gramEnd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О предметном мире (игрушки, посуда, обувь, транспорт, одежда и т.д.).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5. О геометрических эталонах (круг, прямоугольник, треугольник, призма).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6.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 человеке (мои помощники - глаза, нос, уши, рот и т.д.).</w:t>
      </w:r>
      <w:proofErr w:type="gramEnd"/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 процессе экспериментирования словарь детей пополняется за счёт слов, обозначающих свойства объектов и явлений. Кроме этого, дети знакомятся с происхождением слов (таких, как: сахарница, мыльница и т.д.).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 этом возрасте активно используются строительные игры, позволяющие определить признаки и свойства предметов в сравнении с геометрическими эталонами (круг, прямоугольник, треугольник и т.д.).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b/>
          <w:bCs/>
          <w:color w:val="000000"/>
          <w:sz w:val="24"/>
          <w:szCs w:val="24"/>
          <w:u w:val="single"/>
          <w:lang w:eastAsia="ru-RU"/>
        </w:rPr>
        <w:t>Старший дошкольный возраст</w:t>
      </w:r>
      <w:r w:rsidRPr="00853AA7">
        <w:rPr>
          <w:rFonts w:ascii="Tahoma" w:eastAsia="Times New Roman" w:hAnsi="Tahoma" w:cs="Tahoma"/>
          <w:color w:val="000000"/>
          <w:sz w:val="24"/>
          <w:szCs w:val="24"/>
          <w:u w:val="single"/>
          <w:lang w:eastAsia="ru-RU"/>
        </w:rPr>
        <w:br/>
      </w:r>
      <w:r w:rsidRPr="00853AA7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Работа с детьми направлена на уточнение всего спектра свойств и признаков объектов и предметов, взаимосвязи и взаимозависимости объектов и явлений. 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u w:val="single"/>
          <w:lang w:eastAsia="ru-RU"/>
        </w:rPr>
        <w:t>Основными задачами, решаемыми педагогом в процессе экспериментирования, являются:</w:t>
      </w:r>
      <w:r w:rsidRPr="00853AA7">
        <w:rPr>
          <w:rFonts w:ascii="Tahoma" w:eastAsia="Times New Roman" w:hAnsi="Tahoma" w:cs="Tahoma"/>
          <w:color w:val="000000"/>
          <w:sz w:val="24"/>
          <w:szCs w:val="24"/>
          <w:u w:val="single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1)  активное использование результатов исследования в практической (бытовой, игровой) деятельности (Как быстрее построить прочный дом для кукол?);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2) классификация на основе сравнения: по длине (чулки - носки), форме (шарф - платок - косынка), цвету/орнаменту (чашки: одно- и разноцветные), материалу (платье шёлковое - шерстяное), плотности, фактуре (игра "Кто назовёт больше качеств и свойств?").</w:t>
      </w:r>
      <w:proofErr w:type="gramEnd"/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u w:val="single"/>
          <w:lang w:eastAsia="ru-RU"/>
        </w:rPr>
        <w:t>Основное содержание исследований, проводимых детьми, предполагает формирование у них следующих представлений:</w:t>
      </w:r>
      <w:r w:rsidRPr="00853AA7">
        <w:rPr>
          <w:rFonts w:ascii="Tahoma" w:eastAsia="Times New Roman" w:hAnsi="Tahoma" w:cs="Tahoma"/>
          <w:color w:val="000000"/>
          <w:sz w:val="24"/>
          <w:szCs w:val="24"/>
          <w:u w:val="single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1.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 материалах (ткань, бумага, стекло, фарфор, пластик, металл, керамика, поролон).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2.</w:t>
      </w:r>
      <w:proofErr w:type="gramEnd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 природных явлениях (явления погоды, круговорот воды в природе, движение солнца, снегопад) и времени (сутки, день - ночь, месяц, сезон, год).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3.</w:t>
      </w:r>
      <w:proofErr w:type="gramEnd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Об агрегатных состояниях воды (вода - основа жизни; как образуется град, снег, лёд, иней, туман, роса, радуга; рассматривание снежинок в лупу и т.п.).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4.</w:t>
      </w:r>
      <w:proofErr w:type="gramEnd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О мире растений (особенности поверхности овощей и фруктов, их форма, цвет, вкус, запах; рассматривание и сравнение веток растений - цвет, форма, расположение почек; сравнение цветов и других растений).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5. О предметном мире (родовые и видовые признаки - транспорт грузовой, пассажирский, морской, железнодорожный и пр.).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6. О геометрических эталонах (овал, ромб, трапеция, призма, конус, шар).</w:t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lang w:eastAsia="ru-RU"/>
        </w:rPr>
        <w:br/>
      </w:r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В процессе экспериментирования обогащается словарь детей за счёт слов, обозначающих свойства объектов и явлений. </w:t>
      </w:r>
      <w:proofErr w:type="gramStart"/>
      <w:r w:rsidRPr="00853A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Кроме, того дети знакомятся с происхождением слов, с омонимами, с многозначностью слова (ключ), синонимами (красивый, прекрасный, чудесный), антонимами (лёгкий - тяжёлый), а также фразеологизмами ("лошадь в яблоках").</w:t>
      </w:r>
      <w:proofErr w:type="gramEnd"/>
    </w:p>
    <w:p w:rsidR="00D47393" w:rsidRDefault="00DF5246"/>
    <w:sectPr w:rsidR="00D47393" w:rsidSect="00DF524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53AA7"/>
    <w:rsid w:val="007171BE"/>
    <w:rsid w:val="00853AA7"/>
    <w:rsid w:val="00995541"/>
    <w:rsid w:val="00AA3BA9"/>
    <w:rsid w:val="00DF5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3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3AA7"/>
    <w:rPr>
      <w:b/>
      <w:bCs/>
    </w:rPr>
  </w:style>
  <w:style w:type="character" w:styleId="a5">
    <w:name w:val="Emphasis"/>
    <w:basedOn w:val="a0"/>
    <w:uiPriority w:val="20"/>
    <w:qFormat/>
    <w:rsid w:val="00853AA7"/>
    <w:rPr>
      <w:i/>
      <w:iCs/>
    </w:rPr>
  </w:style>
  <w:style w:type="character" w:customStyle="1" w:styleId="apple-converted-space">
    <w:name w:val="apple-converted-space"/>
    <w:basedOn w:val="a0"/>
    <w:rsid w:val="00853A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4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1508</Words>
  <Characters>8597</Characters>
  <Application>Microsoft Office Word</Application>
  <DocSecurity>0</DocSecurity>
  <Lines>71</Lines>
  <Paragraphs>20</Paragraphs>
  <ScaleCrop>false</ScaleCrop>
  <Company/>
  <LinksUpToDate>false</LinksUpToDate>
  <CharactersWithSpaces>10085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2015-12-19T13:56:00Z</dcterms:created>
  <dcterms:modified xsi:type="dcterms:W3CDTF">2015-12-19T16:39:00Z</dcterms:modified>
</cp:coreProperties>
</file>