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40" w:rsidRPr="008B3A40" w:rsidRDefault="008B3A40" w:rsidP="008B3A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B3A40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</w:t>
      </w:r>
    </w:p>
    <w:p w:rsidR="008B3A40" w:rsidRPr="008B3A40" w:rsidRDefault="008B3A40" w:rsidP="008B3A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B3A40">
        <w:rPr>
          <w:rFonts w:ascii="Times New Roman" w:hAnsi="Times New Roman" w:cs="Times New Roman"/>
          <w:sz w:val="24"/>
          <w:szCs w:val="24"/>
        </w:rPr>
        <w:t>«Амгинская средняя общеобразовательная школа №1 им.В.Г. Короленко с углубленным изучением отдельных предметов»</w:t>
      </w:r>
    </w:p>
    <w:p w:rsidR="008B3A40" w:rsidRPr="008B3A40" w:rsidRDefault="008B3A40" w:rsidP="008B3A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3A40" w:rsidRPr="008B3A40" w:rsidRDefault="008B3A40" w:rsidP="008B3A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3A40" w:rsidRPr="008B3A40" w:rsidRDefault="008B3A40" w:rsidP="008B3A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3A40" w:rsidRPr="008B3A40" w:rsidRDefault="008B3A40" w:rsidP="008B3A4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B3A40" w:rsidRDefault="008B3A40" w:rsidP="008B3A40">
      <w:pPr>
        <w:pStyle w:val="1"/>
      </w:pPr>
    </w:p>
    <w:p w:rsidR="008B3A40" w:rsidRDefault="008B3A40" w:rsidP="008B3A40">
      <w:pPr>
        <w:pStyle w:val="1"/>
      </w:pPr>
    </w:p>
    <w:p w:rsidR="008B3A40" w:rsidRDefault="008B3A40" w:rsidP="008B3A40">
      <w:pPr>
        <w:pStyle w:val="1"/>
        <w:jc w:val="center"/>
        <w:rPr>
          <w:color w:val="auto"/>
          <w:sz w:val="36"/>
          <w:szCs w:val="36"/>
        </w:rPr>
      </w:pPr>
      <w:r w:rsidRPr="008B3A40">
        <w:rPr>
          <w:color w:val="auto"/>
          <w:sz w:val="36"/>
          <w:szCs w:val="36"/>
        </w:rPr>
        <w:t>Оценка экологического состояния</w:t>
      </w:r>
    </w:p>
    <w:p w:rsidR="008B3A40" w:rsidRPr="008B3A40" w:rsidRDefault="008B3A40" w:rsidP="008B3A40">
      <w:pPr>
        <w:pStyle w:val="1"/>
        <w:jc w:val="center"/>
        <w:rPr>
          <w:color w:val="auto"/>
          <w:sz w:val="36"/>
          <w:szCs w:val="36"/>
        </w:rPr>
      </w:pPr>
      <w:r w:rsidRPr="008B3A40">
        <w:rPr>
          <w:color w:val="auto"/>
          <w:sz w:val="36"/>
          <w:szCs w:val="36"/>
        </w:rPr>
        <w:t xml:space="preserve"> воды речки Халбы</w:t>
      </w:r>
    </w:p>
    <w:p w:rsidR="008B3A40" w:rsidRPr="008B3A40" w:rsidRDefault="008B3A40" w:rsidP="008B3A40">
      <w:pPr>
        <w:pStyle w:val="1"/>
        <w:rPr>
          <w:color w:val="auto"/>
          <w:sz w:val="36"/>
          <w:szCs w:val="36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044F2" w:rsidP="008B3A40">
      <w:pPr>
        <w:tabs>
          <w:tab w:val="left" w:pos="747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Работа учениц 10</w:t>
      </w:r>
      <w:r w:rsidR="008B3A40">
        <w:rPr>
          <w:rFonts w:ascii="Times New Roman" w:hAnsi="Times New Roman" w:cs="Times New Roman"/>
        </w:rPr>
        <w:t>в класса</w:t>
      </w:r>
    </w:p>
    <w:p w:rsidR="008B3A40" w:rsidRDefault="008B3A40" w:rsidP="008B3A40">
      <w:pPr>
        <w:tabs>
          <w:tab w:val="left" w:pos="747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Кириллиной  Арианы, Сыроватской Вероники</w:t>
      </w:r>
    </w:p>
    <w:p w:rsidR="00952B85" w:rsidRDefault="00952B85" w:rsidP="008B3A40">
      <w:pPr>
        <w:tabs>
          <w:tab w:val="left" w:pos="747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Руководитель: учитель химии Амгинской СОШ№1 Федорова В.П.</w:t>
      </w: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952B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Амга 2017</w:t>
      </w:r>
    </w:p>
    <w:p w:rsidR="008B3A40" w:rsidRDefault="0019077B" w:rsidP="00334202">
      <w:pPr>
        <w:tabs>
          <w:tab w:val="left" w:pos="2625"/>
        </w:tabs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Введение</w:t>
      </w:r>
    </w:p>
    <w:p w:rsidR="008044F2" w:rsidRDefault="00334202" w:rsidP="00334202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8044F2">
        <w:rPr>
          <w:rFonts w:ascii="Times New Roman" w:hAnsi="Times New Roman" w:cs="Times New Roman"/>
        </w:rPr>
        <w:t xml:space="preserve">Вода – химическое соединение водорода с кислородом, важнейшее составляющее живого вещества, первая среда жизни. Как здесь уместны </w:t>
      </w:r>
      <w:r w:rsidR="00A80438">
        <w:rPr>
          <w:rFonts w:ascii="Times New Roman" w:hAnsi="Times New Roman" w:cs="Times New Roman"/>
        </w:rPr>
        <w:t>слова французского писателя А.Сент-Экзюпери(1900-1944) «Вода! У тебя нет ни вкуса, ни цвета , ни запаха, тебя не опишешь, тобою наслаждаются, не понимая что ты такое. Ты не просто необходима для жизни, ты и есть жизнь…Ты величайшее в мире богатство…». Вода обладает уникальными свойствами: большой удельной теплоемкостью, при температуре  +4С имеет наибольшую плотность, а природе встречается в трех агрегатных состояниях, имеет сильные растворяющие свойства. Все эти особенности воды весьма значимы для многих природных процессов, кроме того, вода является главным биотопом Земли, занимающим 70</w:t>
      </w:r>
      <w:r w:rsidR="00CF18DE">
        <w:rPr>
          <w:rFonts w:ascii="Times New Roman" w:hAnsi="Times New Roman" w:cs="Times New Roman"/>
        </w:rPr>
        <w:t>% всей площади.</w:t>
      </w:r>
    </w:p>
    <w:p w:rsidR="00CF18DE" w:rsidRDefault="00334202" w:rsidP="00334202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CF18DE">
        <w:rPr>
          <w:rFonts w:ascii="Times New Roman" w:hAnsi="Times New Roman" w:cs="Times New Roman"/>
        </w:rPr>
        <w:t>Первичную оценку качества воды в водоеме проводят, определяя ее температуру и органолептические характеристики. Определение температуры воды необходимо для контроля тепловых загрязнителей водоема, поэтому проводить измерение следует в нескольких точках отстоящих друг от друга на несколько сот метров. При наличии разницы в измеренных температур в несколько градусов (температурных градиентов) можно говорить о тепловом загрязнении воды.</w:t>
      </w:r>
    </w:p>
    <w:p w:rsidR="00CF18DE" w:rsidRDefault="00CF18DE" w:rsidP="00334202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Органолептические характеристики воды определяются с помощью органов зрения (мутность, цветность)</w:t>
      </w:r>
      <w:r w:rsidR="00115C34">
        <w:rPr>
          <w:rFonts w:ascii="Times New Roman" w:hAnsi="Times New Roman" w:cs="Times New Roman"/>
        </w:rPr>
        <w:t xml:space="preserve"> и обоняния (запах). Неудовлетворительные органолептические характеристики косвенно свидетельствуют о загрязнении воды.</w:t>
      </w:r>
    </w:p>
    <w:p w:rsidR="00DD2FFF" w:rsidRDefault="00DD2FFF" w:rsidP="00DD2FFF">
      <w:pPr>
        <w:tabs>
          <w:tab w:val="left" w:pos="2625"/>
        </w:tabs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Органолептические показатели в различных источниках</w:t>
      </w:r>
    </w:p>
    <w:tbl>
      <w:tblPr>
        <w:tblStyle w:val="aa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DD2FFF" w:rsidTr="00DD2FFF"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Свойства воды. источник</w:t>
            </w: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прозрачность</w:t>
            </w: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</w:t>
            </w:r>
          </w:p>
        </w:tc>
        <w:tc>
          <w:tcPr>
            <w:tcW w:w="1596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примесей, осадка</w:t>
            </w:r>
          </w:p>
        </w:tc>
      </w:tr>
      <w:tr w:rsidR="00DD2FFF" w:rsidTr="00DD2FFF"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речка</w:t>
            </w: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FFF" w:rsidTr="00DD2FFF"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озеро</w:t>
            </w: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:rsidR="00DD2FFF" w:rsidRDefault="00DD2FFF" w:rsidP="00DD2FFF">
            <w:pPr>
              <w:tabs>
                <w:tab w:val="left" w:pos="262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D2FFF" w:rsidRDefault="00DD2FFF" w:rsidP="00DD2FFF">
      <w:pPr>
        <w:tabs>
          <w:tab w:val="left" w:pos="2625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:rsidR="00CF18DE" w:rsidRDefault="00334202" w:rsidP="00334202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CF18DE">
        <w:rPr>
          <w:rFonts w:ascii="Times New Roman" w:hAnsi="Times New Roman" w:cs="Times New Roman"/>
        </w:rPr>
        <w:t>Кислотность воды определяется значением водородного показателя</w:t>
      </w:r>
      <w:r w:rsidR="00115C34">
        <w:rPr>
          <w:rFonts w:ascii="Times New Roman" w:hAnsi="Times New Roman" w:cs="Times New Roman"/>
        </w:rPr>
        <w:t xml:space="preserve"> (рН), который для природных вод обычно имеет значения от 6,5 до 8,5. Изменение рН воды речки или водоема обычно являются следствием загрязнения воздуха кислотными примесями (оксидами серы, азота и др.), которые вымываются дождями попадают в водоем. Изменения рН могут вызываться также загрязнением водоема промышленными сточными водами, не прошедшими очистки и нейтрализации. Кислотность природной воды может определяться также характером почвы</w:t>
      </w:r>
      <w:r w:rsidR="00EC04FB">
        <w:rPr>
          <w:rFonts w:ascii="Times New Roman" w:hAnsi="Times New Roman" w:cs="Times New Roman"/>
        </w:rPr>
        <w:t>, грунтов, местности, на которой расположен водоем. Изменение рН природной воды сверх допустимых пределов (более 8,5 и менее 6,5) создает среду, непригодную для существования большинства водных организмов (особенно простейших).</w:t>
      </w:r>
    </w:p>
    <w:p w:rsidR="00EC04FB" w:rsidRDefault="00334202" w:rsidP="00334202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EC04FB">
        <w:rPr>
          <w:rFonts w:ascii="Times New Roman" w:hAnsi="Times New Roman" w:cs="Times New Roman"/>
        </w:rPr>
        <w:t xml:space="preserve">Растворенный в воде кислород имеет важнейшее экологическое значение. Он должен содержаться в воде в достаточном количестве, обеспечивая среду для дыхания гидробионтов. Лон также необходим для самоочищения водоемов, так как участвует в процессах окисления органических и других примесей, разложения отмерших организмов. Поступление кислорода в </w:t>
      </w:r>
      <w:r w:rsidR="00EC04FB">
        <w:rPr>
          <w:rFonts w:ascii="Times New Roman" w:hAnsi="Times New Roman" w:cs="Times New Roman"/>
        </w:rPr>
        <w:lastRenderedPageBreak/>
        <w:t>водоем возможно путем растворения его при контакте с воздухом, а также в результате фотосинтеза</w:t>
      </w:r>
      <w:r w:rsidR="00BD390E">
        <w:rPr>
          <w:rFonts w:ascii="Times New Roman" w:hAnsi="Times New Roman" w:cs="Times New Roman"/>
        </w:rPr>
        <w:t xml:space="preserve"> водными растениями, т.е. в результате физико-химических и биохимических процессов. Поэтому существует много причин, вызывающих повышение (снижение) концентрации в воде растворенного кислорода.</w:t>
      </w:r>
    </w:p>
    <w:p w:rsidR="00BD390E" w:rsidRDefault="00BD390E" w:rsidP="00334202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Качество природной воды в значительной степени определяется концентрацией растворенных в ней минеральных солей. Выделяют два больших класса минеральных солей, обычно встречающихся в природной воде.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636CD1" w:rsidTr="00BD390E">
        <w:tc>
          <w:tcPr>
            <w:tcW w:w="4785" w:type="dxa"/>
          </w:tcPr>
          <w:p w:rsidR="00636CD1" w:rsidRDefault="00636CD1" w:rsidP="008B3A40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Компонент минерального состава</w:t>
            </w:r>
          </w:p>
        </w:tc>
        <w:tc>
          <w:tcPr>
            <w:tcW w:w="4786" w:type="dxa"/>
          </w:tcPr>
          <w:p w:rsidR="00636CD1" w:rsidRDefault="00636CD1" w:rsidP="00330F03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Предельно-допустимая концентрация (ПДК)</w:t>
            </w:r>
          </w:p>
        </w:tc>
      </w:tr>
      <w:tr w:rsidR="00636CD1" w:rsidTr="00D56F5C">
        <w:tc>
          <w:tcPr>
            <w:tcW w:w="9571" w:type="dxa"/>
            <w:gridSpan w:val="2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1-й класс</w:t>
            </w: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pStyle w:val="a3"/>
              <w:numPr>
                <w:ilvl w:val="0"/>
                <w:numId w:val="6"/>
              </w:numPr>
              <w:tabs>
                <w:tab w:val="left" w:pos="2625"/>
              </w:tabs>
              <w:jc w:val="center"/>
            </w:pPr>
            <w:r>
              <w:t>Катионы:</w:t>
            </w:r>
          </w:p>
          <w:p w:rsidR="00636CD1" w:rsidRPr="00636CD1" w:rsidRDefault="00636CD1" w:rsidP="00636CD1">
            <w:pPr>
              <w:pStyle w:val="a3"/>
              <w:tabs>
                <w:tab w:val="left" w:pos="2625"/>
              </w:tabs>
            </w:pPr>
            <w:r>
              <w:t xml:space="preserve">                    Кальций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1035"/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</w:p>
          <w:p w:rsidR="00636CD1" w:rsidRDefault="00636CD1" w:rsidP="00636CD1">
            <w:pPr>
              <w:tabs>
                <w:tab w:val="left" w:pos="1035"/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200мг/л</w:t>
            </w:r>
          </w:p>
          <w:p w:rsidR="00636CD1" w:rsidRDefault="00636CD1" w:rsidP="00636CD1">
            <w:pPr>
              <w:tabs>
                <w:tab w:val="left" w:pos="1035"/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Магний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1230"/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100мг/л</w:t>
            </w: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Натрий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200мг/л</w:t>
            </w:r>
          </w:p>
        </w:tc>
      </w:tr>
      <w:tr w:rsidR="00636CD1" w:rsidTr="00BD390E">
        <w:tc>
          <w:tcPr>
            <w:tcW w:w="4785" w:type="dxa"/>
          </w:tcPr>
          <w:p w:rsidR="00636CD1" w:rsidRPr="00636CD1" w:rsidRDefault="00636CD1" w:rsidP="00636CD1">
            <w:pPr>
              <w:pStyle w:val="a3"/>
              <w:numPr>
                <w:ilvl w:val="0"/>
                <w:numId w:val="6"/>
              </w:numPr>
              <w:tabs>
                <w:tab w:val="left" w:pos="2625"/>
              </w:tabs>
              <w:jc w:val="center"/>
            </w:pPr>
            <w:r>
              <w:t>Анионы: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Нитрат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мг/л</w:t>
            </w: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Карбонат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мг/л</w:t>
            </w: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Гидрокарбонат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 мг/л</w:t>
            </w: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Хлорид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 мг/л</w:t>
            </w:r>
          </w:p>
        </w:tc>
      </w:tr>
      <w:tr w:rsidR="00636CD1" w:rsidTr="00BD390E">
        <w:tc>
          <w:tcPr>
            <w:tcW w:w="4785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Сульфат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 мг/л</w:t>
            </w:r>
          </w:p>
        </w:tc>
      </w:tr>
      <w:tr w:rsidR="0034057E" w:rsidTr="009A4BF2">
        <w:tc>
          <w:tcPr>
            <w:tcW w:w="9571" w:type="dxa"/>
            <w:gridSpan w:val="2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2-й класс</w:t>
            </w:r>
          </w:p>
        </w:tc>
      </w:tr>
      <w:tr w:rsidR="00636CD1" w:rsidTr="00BD390E">
        <w:tc>
          <w:tcPr>
            <w:tcW w:w="4785" w:type="dxa"/>
          </w:tcPr>
          <w:p w:rsidR="00636CD1" w:rsidRPr="0034057E" w:rsidRDefault="0034057E" w:rsidP="0034057E">
            <w:pPr>
              <w:pStyle w:val="a3"/>
              <w:numPr>
                <w:ilvl w:val="0"/>
                <w:numId w:val="7"/>
              </w:numPr>
              <w:tabs>
                <w:tab w:val="left" w:pos="2625"/>
              </w:tabs>
              <w:jc w:val="center"/>
            </w:pPr>
            <w:r>
              <w:t xml:space="preserve">Катионы </w:t>
            </w:r>
          </w:p>
        </w:tc>
        <w:tc>
          <w:tcPr>
            <w:tcW w:w="4786" w:type="dxa"/>
          </w:tcPr>
          <w:p w:rsidR="00636CD1" w:rsidRDefault="00636CD1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6CD1" w:rsidTr="00BD390E">
        <w:tc>
          <w:tcPr>
            <w:tcW w:w="4785" w:type="dxa"/>
          </w:tcPr>
          <w:p w:rsidR="00636CD1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Аммоний </w:t>
            </w:r>
          </w:p>
        </w:tc>
        <w:tc>
          <w:tcPr>
            <w:tcW w:w="4786" w:type="dxa"/>
          </w:tcPr>
          <w:p w:rsidR="00636CD1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 мг/л</w:t>
            </w:r>
          </w:p>
        </w:tc>
      </w:tr>
      <w:tr w:rsidR="00636CD1" w:rsidTr="00BD390E">
        <w:tc>
          <w:tcPr>
            <w:tcW w:w="4785" w:type="dxa"/>
          </w:tcPr>
          <w:p w:rsidR="00636CD1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Металлы </w:t>
            </w:r>
          </w:p>
        </w:tc>
        <w:tc>
          <w:tcPr>
            <w:tcW w:w="4786" w:type="dxa"/>
          </w:tcPr>
          <w:p w:rsidR="00636CD1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0,00001 мг/л</w:t>
            </w:r>
          </w:p>
        </w:tc>
      </w:tr>
      <w:tr w:rsidR="0034057E" w:rsidTr="00BD390E">
        <w:tc>
          <w:tcPr>
            <w:tcW w:w="4785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Железо общее </w:t>
            </w:r>
          </w:p>
        </w:tc>
        <w:tc>
          <w:tcPr>
            <w:tcW w:w="4786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 мг/л</w:t>
            </w:r>
          </w:p>
        </w:tc>
      </w:tr>
      <w:tr w:rsidR="0034057E" w:rsidTr="00BD390E">
        <w:tc>
          <w:tcPr>
            <w:tcW w:w="4785" w:type="dxa"/>
          </w:tcPr>
          <w:p w:rsidR="0034057E" w:rsidRPr="0034057E" w:rsidRDefault="0034057E" w:rsidP="0034057E">
            <w:pPr>
              <w:pStyle w:val="a3"/>
              <w:numPr>
                <w:ilvl w:val="0"/>
                <w:numId w:val="7"/>
              </w:numPr>
              <w:tabs>
                <w:tab w:val="left" w:pos="2625"/>
              </w:tabs>
              <w:jc w:val="center"/>
            </w:pPr>
            <w:r>
              <w:t xml:space="preserve">Анионы </w:t>
            </w:r>
          </w:p>
        </w:tc>
        <w:tc>
          <w:tcPr>
            <w:tcW w:w="4786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057E" w:rsidTr="00BD390E">
        <w:tc>
          <w:tcPr>
            <w:tcW w:w="4785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Нитрит </w:t>
            </w:r>
          </w:p>
        </w:tc>
        <w:tc>
          <w:tcPr>
            <w:tcW w:w="4786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 мг/л</w:t>
            </w:r>
          </w:p>
        </w:tc>
      </w:tr>
      <w:tr w:rsidR="0034057E" w:rsidTr="00BD390E">
        <w:tc>
          <w:tcPr>
            <w:tcW w:w="4785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Фосфат </w:t>
            </w:r>
          </w:p>
        </w:tc>
        <w:tc>
          <w:tcPr>
            <w:tcW w:w="4786" w:type="dxa"/>
          </w:tcPr>
          <w:p w:rsidR="0034057E" w:rsidRDefault="0034057E" w:rsidP="00636CD1">
            <w:pPr>
              <w:tabs>
                <w:tab w:val="left" w:pos="26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 мг/л</w:t>
            </w:r>
          </w:p>
        </w:tc>
      </w:tr>
    </w:tbl>
    <w:p w:rsidR="00BD390E" w:rsidRDefault="0034057E" w:rsidP="008B3A40">
      <w:pPr>
        <w:tabs>
          <w:tab w:val="left" w:pos="26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4057E" w:rsidRDefault="0034057E" w:rsidP="008B3A40">
      <w:pPr>
        <w:tabs>
          <w:tab w:val="left" w:pos="26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Основной вклад в общее солесодержание вносят соли 1-го класса. Соли 2-го класса также необходимо учитывать при оценке качества воды, так как на каждую из них установлено значение ПДК, хотя они вносят незначительный вклад в общее солесодержание природных вод. Концентрации растворенных в воде минеральных солей определяют методами аналитической химии. </w:t>
      </w:r>
    </w:p>
    <w:p w:rsidR="0034057E" w:rsidRDefault="0034057E" w:rsidP="008B3A40">
      <w:pPr>
        <w:tabs>
          <w:tab w:val="left" w:pos="26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первую очередь нарушенный минеральный состав воды сказывается на жизнедеятельности простейших организмов</w:t>
      </w:r>
      <w:r w:rsidR="00334202">
        <w:rPr>
          <w:rFonts w:ascii="Times New Roman" w:hAnsi="Times New Roman" w:cs="Times New Roman"/>
        </w:rPr>
        <w:t xml:space="preserve">, так как растворенные соли определяют обмен веществ клеток с окружающей среды и являются строительным материалом для элементов живой клетки. Повышенная концентрация солей в воде пагубно сказывается на минеральном составе окружающей водоем почвы. Вызывая ее засоление как в процессе как в процессе впитывания грунтовой воды почвой (транспирации) так и при орошении такой водой сельскохозяйственных  полей. </w:t>
      </w:r>
    </w:p>
    <w:p w:rsidR="00A91BB0" w:rsidRDefault="00CE1B4A" w:rsidP="00450961">
      <w:pPr>
        <w:tabs>
          <w:tab w:val="left" w:pos="1005"/>
        </w:tabs>
        <w:jc w:val="center"/>
        <w:rPr>
          <w:rFonts w:ascii="Times New Roman" w:hAnsi="Times New Roman" w:cs="Times New Roman"/>
          <w:b/>
        </w:rPr>
      </w:pPr>
      <w:r w:rsidRPr="00CE1B4A">
        <w:rPr>
          <w:rFonts w:ascii="Times New Roman" w:hAnsi="Times New Roman" w:cs="Times New Roman"/>
          <w:b/>
        </w:rPr>
        <w:t>Анализ воды и оценка ее качества</w:t>
      </w:r>
    </w:p>
    <w:p w:rsidR="00450961" w:rsidRDefault="00450961" w:rsidP="00450961">
      <w:pPr>
        <w:tabs>
          <w:tab w:val="left" w:pos="100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Пробу воды берут из различных источников речки или озера. При отборе проб поверхностных и подземных вод необходимо тщательное обследование окружающей местности (притоки реки, источники загрязнения). Усредненную пробу протекающей воды берут в местах наиболее сильного течения, лучше в фарватере течения. Пробу берут </w:t>
      </w:r>
      <w:r w:rsidR="008E761A">
        <w:rPr>
          <w:rFonts w:ascii="Times New Roman" w:hAnsi="Times New Roman" w:cs="Times New Roman"/>
        </w:rPr>
        <w:t xml:space="preserve">под поверхностью воды </w:t>
      </w:r>
      <w:r w:rsidR="006A1DAF">
        <w:rPr>
          <w:rFonts w:ascii="Times New Roman" w:hAnsi="Times New Roman" w:cs="Times New Roman"/>
        </w:rPr>
        <w:t>, в верхней трети общей глубины ( на глубине 20-30см от поверхности.</w:t>
      </w:r>
    </w:p>
    <w:p w:rsidR="006A1DAF" w:rsidRDefault="006A1DAF" w:rsidP="00450961">
      <w:pPr>
        <w:tabs>
          <w:tab w:val="left" w:pos="100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Внимательно изучают внешний вид образца воды: цвет, запах, прозрачность, наличие мелких песчинок и различных загрязненеий.</w:t>
      </w:r>
    </w:p>
    <w:p w:rsidR="006A1DAF" w:rsidRPr="00450961" w:rsidRDefault="006A1DAF" w:rsidP="00450961">
      <w:pPr>
        <w:tabs>
          <w:tab w:val="left" w:pos="100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Определение цвета и прозрачности воды. В пробирку высотой 15-20см, снизу находится белый лист бумаги. Определяется цветность воды, при рассматривании воду сверху при достаточно боковом освещении. Выбирают наиболее подходящий для исследуемой воды оттенок: слабо-желтый интенсивно-желтый, коричневый и т.д.</w:t>
      </w:r>
    </w:p>
    <w:p w:rsidR="00DD2FFF" w:rsidRDefault="006A1DAF" w:rsidP="00CE1B4A">
      <w:pPr>
        <w:tabs>
          <w:tab w:val="left" w:pos="1005"/>
        </w:tabs>
        <w:jc w:val="center"/>
        <w:rPr>
          <w:rFonts w:ascii="Times New Roman" w:hAnsi="Times New Roman" w:cs="Times New Roman"/>
        </w:rPr>
      </w:pPr>
      <w:r w:rsidRPr="00DD2FFF">
        <w:rPr>
          <w:rFonts w:ascii="Times New Roman" w:hAnsi="Times New Roman" w:cs="Times New Roman"/>
          <w:b/>
        </w:rPr>
        <w:t>Определение характера интенсивности запаха.</w:t>
      </w:r>
      <w:r w:rsidRPr="00DD2FFF">
        <w:rPr>
          <w:rFonts w:ascii="Times New Roman" w:hAnsi="Times New Roman" w:cs="Times New Roman"/>
        </w:rPr>
        <w:t xml:space="preserve"> </w:t>
      </w:r>
    </w:p>
    <w:p w:rsidR="00CE1B4A" w:rsidRPr="00DD2FFF" w:rsidRDefault="006A1DAF" w:rsidP="00CE1B4A">
      <w:pPr>
        <w:tabs>
          <w:tab w:val="left" w:pos="1005"/>
        </w:tabs>
        <w:jc w:val="center"/>
        <w:rPr>
          <w:rFonts w:ascii="Times New Roman" w:hAnsi="Times New Roman" w:cs="Times New Roman"/>
        </w:rPr>
      </w:pPr>
      <w:r w:rsidRPr="00DD2FFF">
        <w:rPr>
          <w:rFonts w:ascii="Times New Roman" w:hAnsi="Times New Roman" w:cs="Times New Roman"/>
        </w:rPr>
        <w:t xml:space="preserve">Запах исследуемой од желательно определяют в помещении, где отсутствуют посторонние запахи. В колбу объемом 200мл наливают 100мл исследуемой воды, закрывают ее пробкой </w:t>
      </w:r>
      <w:r w:rsidR="00DD2FFF" w:rsidRPr="00DD2FFF">
        <w:rPr>
          <w:rFonts w:ascii="Times New Roman" w:hAnsi="Times New Roman" w:cs="Times New Roman"/>
        </w:rPr>
        <w:t>и интенсивно встряхивают. Затем вынимают пробку и определяют характер и интенсивность запаха исследуеой пробы воды с помощью таблицы</w:t>
      </w:r>
    </w:p>
    <w:p w:rsidR="008B3A40" w:rsidRPr="00CE1B4A" w:rsidRDefault="00DD2FFF" w:rsidP="00DD2F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Характер запаха воды</w:t>
      </w:r>
    </w:p>
    <w:tbl>
      <w:tblPr>
        <w:tblStyle w:val="aa"/>
        <w:tblpPr w:leftFromText="180" w:rightFromText="180" w:vertAnchor="text" w:horzAnchor="page" w:tblpX="3988" w:tblpY="195"/>
        <w:tblW w:w="0" w:type="auto"/>
        <w:tblLook w:val="04A0"/>
      </w:tblPr>
      <w:tblGrid>
        <w:gridCol w:w="4785"/>
      </w:tblGrid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 запаха</w:t>
            </w:r>
          </w:p>
        </w:tc>
      </w:tr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неопределенный</w:t>
            </w:r>
          </w:p>
        </w:tc>
      </w:tr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травянистый</w:t>
            </w:r>
          </w:p>
        </w:tc>
      </w:tr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сероводородный</w:t>
            </w:r>
          </w:p>
        </w:tc>
      </w:tr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прелый</w:t>
            </w:r>
          </w:p>
        </w:tc>
      </w:tr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древесный</w:t>
            </w:r>
          </w:p>
        </w:tc>
      </w:tr>
      <w:tr w:rsidR="00DD2FFF" w:rsidTr="00DD2FFF">
        <w:tc>
          <w:tcPr>
            <w:tcW w:w="4785" w:type="dxa"/>
          </w:tcPr>
          <w:p w:rsidR="00DD2FFF" w:rsidRDefault="00DD2FFF" w:rsidP="00DD2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фекальный</w:t>
            </w:r>
          </w:p>
        </w:tc>
      </w:tr>
    </w:tbl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8B3A40" w:rsidRDefault="008B3A40" w:rsidP="00EC606D">
      <w:pPr>
        <w:rPr>
          <w:rFonts w:ascii="Times New Roman" w:hAnsi="Times New Roman" w:cs="Times New Roman"/>
        </w:rPr>
      </w:pPr>
    </w:p>
    <w:p w:rsidR="0019077B" w:rsidRPr="0019077B" w:rsidRDefault="0019077B" w:rsidP="0019077B">
      <w:pPr>
        <w:jc w:val="center"/>
        <w:rPr>
          <w:rFonts w:ascii="Times New Roman" w:hAnsi="Times New Roman" w:cs="Times New Roman"/>
          <w:b/>
        </w:rPr>
      </w:pPr>
      <w:r w:rsidRPr="0019077B">
        <w:rPr>
          <w:rFonts w:ascii="Times New Roman" w:hAnsi="Times New Roman" w:cs="Times New Roman"/>
          <w:b/>
        </w:rPr>
        <w:lastRenderedPageBreak/>
        <w:t>Основная часть</w:t>
      </w:r>
    </w:p>
    <w:p w:rsidR="008044F2" w:rsidRPr="00EC606D" w:rsidRDefault="0019077B" w:rsidP="00EC60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DD2FFF" w:rsidRPr="00EC606D">
        <w:rPr>
          <w:rFonts w:ascii="Times New Roman" w:hAnsi="Times New Roman" w:cs="Times New Roman"/>
        </w:rPr>
        <w:t>Наша родина  Амга славится красивой природой, чистой рекой. Река Амга считается жемчужиной Якутии. А состояние реки зависит от ее приток</w:t>
      </w:r>
      <w:r w:rsidR="00DD2FFF">
        <w:rPr>
          <w:rFonts w:ascii="Times New Roman" w:hAnsi="Times New Roman" w:cs="Times New Roman"/>
        </w:rPr>
        <w:t xml:space="preserve">ов, в том числе от речки Халбы. </w:t>
      </w:r>
    </w:p>
    <w:p w:rsidR="00000000" w:rsidRPr="008044F2" w:rsidRDefault="00EC606D" w:rsidP="00EC606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19077B">
        <w:rPr>
          <w:rFonts w:ascii="Times New Roman" w:hAnsi="Times New Roman" w:cs="Times New Roman"/>
          <w:b/>
          <w:bCs/>
        </w:rPr>
        <w:t>Миссия проекта</w:t>
      </w:r>
      <w:r w:rsidRPr="008044F2">
        <w:rPr>
          <w:rFonts w:ascii="Times New Roman" w:hAnsi="Times New Roman" w:cs="Times New Roman"/>
          <w:bCs/>
        </w:rPr>
        <w:t>:</w:t>
      </w:r>
      <w:r w:rsidRPr="008044F2">
        <w:rPr>
          <w:rFonts w:ascii="Times New Roman" w:eastAsia="+mn-ea" w:hAnsi="Times New Roman" w:cs="Times New Roman"/>
          <w:color w:val="000000"/>
          <w:sz w:val="72"/>
          <w:szCs w:val="72"/>
        </w:rPr>
        <w:t xml:space="preserve"> </w:t>
      </w:r>
      <w:r w:rsidR="005770BC" w:rsidRPr="008044F2">
        <w:rPr>
          <w:rFonts w:ascii="Times New Roman" w:hAnsi="Times New Roman" w:cs="Times New Roman"/>
          <w:bCs/>
        </w:rPr>
        <w:t>р. Халбы- приток нашей красавицы реки Амга;</w:t>
      </w:r>
    </w:p>
    <w:p w:rsidR="00000000" w:rsidRPr="008044F2" w:rsidRDefault="005770BC" w:rsidP="00EC606D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>р.Халбы – местность, где жители с. Амга собирают землянику, красную смородину, черную смородину, грибы и др.;</w:t>
      </w:r>
    </w:p>
    <w:p w:rsidR="00000000" w:rsidRPr="008044F2" w:rsidRDefault="005770BC" w:rsidP="00EC606D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>р. Халбы располагается близко от парка культуры и отдыха с. Амга.;</w:t>
      </w:r>
    </w:p>
    <w:p w:rsidR="00000000" w:rsidRPr="008044F2" w:rsidRDefault="005770BC" w:rsidP="00EC606D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>р. Халбы  и свалка- проблема села;</w:t>
      </w:r>
    </w:p>
    <w:p w:rsidR="00000000" w:rsidRPr="008044F2" w:rsidRDefault="005770BC" w:rsidP="00EC606D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>р.Ха</w:t>
      </w:r>
      <w:r w:rsidRPr="008044F2">
        <w:rPr>
          <w:rFonts w:ascii="Times New Roman" w:hAnsi="Times New Roman" w:cs="Times New Roman"/>
          <w:bCs/>
        </w:rPr>
        <w:t>лбы не исследована.</w:t>
      </w:r>
    </w:p>
    <w:p w:rsidR="00EC606D" w:rsidRPr="008044F2" w:rsidRDefault="00EC606D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  <w:b/>
          <w:bCs/>
          <w:i/>
          <w:iCs/>
        </w:rPr>
        <w:t xml:space="preserve">Цель: </w:t>
      </w:r>
      <w:r w:rsidRPr="008044F2">
        <w:rPr>
          <w:rFonts w:ascii="Times New Roman" w:hAnsi="Times New Roman" w:cs="Times New Roman"/>
          <w:bCs/>
        </w:rPr>
        <w:t>используя физико-химические методы исследования определить экологическое состояние воды р.Халбы и оценить ее качество.</w:t>
      </w:r>
    </w:p>
    <w:p w:rsidR="00EC606D" w:rsidRPr="0019077B" w:rsidRDefault="00EC606D" w:rsidP="00EC606D">
      <w:pPr>
        <w:ind w:left="360"/>
        <w:rPr>
          <w:rFonts w:ascii="Times New Roman" w:hAnsi="Times New Roman" w:cs="Times New Roman"/>
          <w:b/>
        </w:rPr>
      </w:pPr>
      <w:r w:rsidRPr="0019077B">
        <w:rPr>
          <w:rFonts w:ascii="Times New Roman" w:hAnsi="Times New Roman" w:cs="Times New Roman"/>
          <w:b/>
          <w:bCs/>
          <w:i/>
          <w:iCs/>
        </w:rPr>
        <w:t>Задачи:</w:t>
      </w:r>
    </w:p>
    <w:p w:rsidR="00000000" w:rsidRPr="008044F2" w:rsidRDefault="005770BC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Изучить методы</w:t>
      </w:r>
      <w:r w:rsidRPr="008044F2">
        <w:rPr>
          <w:rFonts w:ascii="Times New Roman" w:hAnsi="Times New Roman" w:cs="Times New Roman"/>
          <w:bCs/>
        </w:rPr>
        <w:t xml:space="preserve"> определения качества воды.</w:t>
      </w:r>
    </w:p>
    <w:p w:rsidR="00000000" w:rsidRPr="008044F2" w:rsidRDefault="005770BC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Определить органолептические характеристики воды.</w:t>
      </w:r>
    </w:p>
    <w:p w:rsidR="00000000" w:rsidRPr="008044F2" w:rsidRDefault="005770BC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Определить кислотность воды.</w:t>
      </w:r>
    </w:p>
    <w:p w:rsidR="00000000" w:rsidRPr="008044F2" w:rsidRDefault="005770BC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Определить минеральный состав воды.</w:t>
      </w:r>
    </w:p>
    <w:p w:rsidR="00000000" w:rsidRPr="008044F2" w:rsidRDefault="005770BC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Определить щелочность и жесткость воды.</w:t>
      </w:r>
    </w:p>
    <w:p w:rsidR="00000000" w:rsidRPr="008044F2" w:rsidRDefault="005770BC" w:rsidP="00EC606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Установить соответствие качества воды санитарным нормам.</w:t>
      </w:r>
    </w:p>
    <w:p w:rsidR="00EC606D" w:rsidRPr="008044F2" w:rsidRDefault="00EC606D" w:rsidP="00EC606D">
      <w:pPr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 xml:space="preserve">Актуальность проекта: Санкционированная свалка находится вблизи речки Халбы, которая является левым притоком реки Амга. В течение года на свалке  накапливается огромное количество твердых, жидких и газообразных отходов. Жидкие отходы просачиваются через грунт и загрязняют источники питьевой воды. До сих пор не проводились специальные  исследования с целью выявления воздействия санкционированной  свалки на речку Халбы,   на флору и фауну  окрестностей  р.Халбы. </w:t>
      </w:r>
    </w:p>
    <w:p w:rsidR="00000000" w:rsidRPr="008044F2" w:rsidRDefault="005770BC" w:rsidP="00EC606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  <w:b/>
        </w:rPr>
        <w:t>Объект исследования</w:t>
      </w:r>
      <w:r w:rsidRPr="008044F2">
        <w:rPr>
          <w:rFonts w:ascii="Times New Roman" w:hAnsi="Times New Roman" w:cs="Times New Roman"/>
        </w:rPr>
        <w:t xml:space="preserve">: </w:t>
      </w:r>
      <w:r w:rsidRPr="008044F2">
        <w:rPr>
          <w:rFonts w:ascii="Times New Roman" w:hAnsi="Times New Roman" w:cs="Times New Roman"/>
        </w:rPr>
        <w:t>вода взятая из различных участков речки Халбы.</w:t>
      </w:r>
    </w:p>
    <w:p w:rsidR="00000000" w:rsidRPr="008044F2" w:rsidRDefault="005770BC" w:rsidP="00EC606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  <w:b/>
        </w:rPr>
        <w:t>Методы исследования</w:t>
      </w:r>
      <w:r w:rsidRPr="008044F2">
        <w:rPr>
          <w:rFonts w:ascii="Times New Roman" w:hAnsi="Times New Roman" w:cs="Times New Roman"/>
        </w:rPr>
        <w:t xml:space="preserve">: </w:t>
      </w:r>
      <w:r w:rsidRPr="008044F2">
        <w:rPr>
          <w:rFonts w:ascii="Times New Roman" w:hAnsi="Times New Roman" w:cs="Times New Roman"/>
        </w:rPr>
        <w:t xml:space="preserve">наблюдение, эксперимент. </w:t>
      </w:r>
    </w:p>
    <w:p w:rsidR="002928D1" w:rsidRPr="008044F2" w:rsidRDefault="00EC606D">
      <w:pPr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 xml:space="preserve">Практическая значимость работы. </w:t>
      </w:r>
    </w:p>
    <w:p w:rsidR="00000000" w:rsidRPr="008044F2" w:rsidRDefault="005770BC" w:rsidP="00EC606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</w:rPr>
        <w:t>Данная исследовательская работа позволит получить информацию о состоянии качества воды р.Халбы.</w:t>
      </w:r>
    </w:p>
    <w:p w:rsidR="00EC606D" w:rsidRPr="008044F2" w:rsidRDefault="00EC606D" w:rsidP="00EC606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Методы определения качества воды</w:t>
      </w:r>
      <w:r w:rsidRPr="008044F2">
        <w:rPr>
          <w:rFonts w:ascii="Times New Roman" w:hAnsi="Times New Roman" w:cs="Times New Roman"/>
        </w:rPr>
        <w:t xml:space="preserve"> </w:t>
      </w:r>
    </w:p>
    <w:p w:rsidR="00EC606D" w:rsidRPr="008044F2" w:rsidRDefault="00EC606D">
      <w:p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 xml:space="preserve">Физические методы определения показателей, характеризующие органолептические свойства воды.  </w:t>
      </w:r>
    </w:p>
    <w:p w:rsidR="00EC606D" w:rsidRPr="008044F2" w:rsidRDefault="00EC606D" w:rsidP="00EC606D">
      <w:p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 xml:space="preserve">Химические методы определения качества воды. </w:t>
      </w:r>
    </w:p>
    <w:p w:rsidR="00EC606D" w:rsidRPr="008044F2" w:rsidRDefault="00EC606D" w:rsidP="00EC606D">
      <w:p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lastRenderedPageBreak/>
        <w:t xml:space="preserve">Органолептические свойства воды определяются с помощью органов зрения (мутность, цветность) и обоняния (запах) </w:t>
      </w:r>
    </w:p>
    <w:p w:rsidR="00EC606D" w:rsidRPr="008044F2" w:rsidRDefault="00EC606D" w:rsidP="00EC606D">
      <w:p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 xml:space="preserve">Использовали следующие химические методы определения качества воды: определение жесткости, кислотности воды, определение наличия ионов. </w:t>
      </w:r>
    </w:p>
    <w:p w:rsidR="00EC606D" w:rsidRPr="008044F2" w:rsidRDefault="00EC606D" w:rsidP="00EC606D">
      <w:p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Кислотность воды  определили значением водородного показателя (рН), который для природных вод обычно имеет значеня от 6,5 до 8,5.</w:t>
      </w:r>
    </w:p>
    <w:p w:rsidR="00EC606D" w:rsidRDefault="00EC606D" w:rsidP="00EC606D">
      <w:pPr>
        <w:rPr>
          <w:rFonts w:ascii="Times New Roman" w:hAnsi="Times New Roman" w:cs="Times New Roman"/>
          <w:bCs/>
        </w:rPr>
      </w:pPr>
      <w:r w:rsidRPr="008044F2">
        <w:rPr>
          <w:rFonts w:ascii="Times New Roman" w:hAnsi="Times New Roman" w:cs="Times New Roman"/>
          <w:bCs/>
        </w:rPr>
        <w:t>Жесткость воды определили по ГОСТ 52407-2405</w:t>
      </w:r>
    </w:p>
    <w:p w:rsidR="00DD2FFF" w:rsidRDefault="00DD2FFF" w:rsidP="00EC606D">
      <w:pPr>
        <w:rPr>
          <w:rFonts w:ascii="Times New Roman" w:hAnsi="Times New Roman" w:cs="Times New Roman"/>
        </w:rPr>
      </w:pPr>
      <w:r w:rsidRPr="00DD2FFF">
        <w:rPr>
          <w:rFonts w:ascii="Times New Roman" w:hAnsi="Times New Roman" w:cs="Times New Roman"/>
          <w:b/>
          <w:bCs/>
        </w:rPr>
        <w:t>Определение общей жесткости воды. ГОСТ 52407-24</w:t>
      </w:r>
      <w:r w:rsidRPr="00DD2FFF">
        <w:rPr>
          <w:rFonts w:ascii="Times New Roman" w:hAnsi="Times New Roman" w:cs="Times New Roman"/>
          <w:b/>
          <w:bCs/>
        </w:rPr>
        <w:br/>
      </w:r>
      <w:r w:rsidRPr="00DD2FFF">
        <w:rPr>
          <w:rFonts w:ascii="Times New Roman" w:hAnsi="Times New Roman" w:cs="Times New Roman"/>
        </w:rPr>
        <w:t xml:space="preserve">В колбу вместимостью 100мл взяли пробу, затем перенесли в коническую колбу вместимостью 250мл и добавили 5мл буферного раствора. Затем добавили 5-7 капель раствора хром-темносинего индикатора и титруем раствором трилона Б до синего окрашивания. </w:t>
      </w:r>
      <w:r w:rsidRPr="00DD2FFF">
        <w:rPr>
          <w:rFonts w:ascii="Times New Roman" w:hAnsi="Times New Roman" w:cs="Times New Roman"/>
        </w:rPr>
        <w:br/>
        <w:t>Общую жесткость воды (Х), моль/м3. вычисляют по формуле: Х=</w:t>
      </w:r>
      <w:r w:rsidRPr="00DD2FFF">
        <w:rPr>
          <w:rFonts w:ascii="Times New Roman" w:hAnsi="Times New Roman" w:cs="Times New Roman"/>
          <w:lang w:val="en-US"/>
        </w:rPr>
        <w:t>v</w:t>
      </w:r>
      <w:r w:rsidRPr="00DD2FFF">
        <w:rPr>
          <w:rFonts w:ascii="Times New Roman" w:hAnsi="Times New Roman" w:cs="Times New Roman"/>
        </w:rPr>
        <w:t>*0,05*</w:t>
      </w:r>
      <w:r w:rsidRPr="00DD2FFF">
        <w:rPr>
          <w:rFonts w:ascii="Times New Roman" w:hAnsi="Times New Roman" w:cs="Times New Roman"/>
          <w:lang w:val="en-US"/>
        </w:rPr>
        <w:t>K</w:t>
      </w:r>
      <w:r w:rsidRPr="00DD2FFF">
        <w:rPr>
          <w:rFonts w:ascii="Times New Roman" w:hAnsi="Times New Roman" w:cs="Times New Roman"/>
        </w:rPr>
        <w:t>*1000/</w:t>
      </w:r>
      <w:r w:rsidRPr="00DD2FFF">
        <w:rPr>
          <w:rFonts w:ascii="Times New Roman" w:hAnsi="Times New Roman" w:cs="Times New Roman"/>
          <w:lang w:val="en-US"/>
        </w:rPr>
        <w:t>v</w:t>
      </w:r>
    </w:p>
    <w:p w:rsidR="0019077B" w:rsidRPr="0019077B" w:rsidRDefault="0019077B" w:rsidP="0019077B">
      <w:pPr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  <w:lang w:val="en-US"/>
        </w:rPr>
        <w:t>v</w:t>
      </w:r>
      <w:r w:rsidRPr="0019077B">
        <w:rPr>
          <w:rFonts w:ascii="Times New Roman" w:hAnsi="Times New Roman" w:cs="Times New Roman"/>
        </w:rPr>
        <w:t xml:space="preserve">- количество раствора трилона; к – поправочный коэффициент, </w:t>
      </w:r>
      <w:r w:rsidRPr="0019077B">
        <w:rPr>
          <w:rFonts w:ascii="Times New Roman" w:hAnsi="Times New Roman" w:cs="Times New Roman"/>
          <w:lang w:val="en-US"/>
        </w:rPr>
        <w:t>v</w:t>
      </w:r>
      <w:r w:rsidRPr="0019077B">
        <w:rPr>
          <w:rFonts w:ascii="Times New Roman" w:hAnsi="Times New Roman" w:cs="Times New Roman"/>
        </w:rPr>
        <w:t xml:space="preserve">-обьем воды </w:t>
      </w:r>
    </w:p>
    <w:p w:rsidR="0019077B" w:rsidRPr="0019077B" w:rsidRDefault="0019077B" w:rsidP="0019077B">
      <w:pPr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  <w:b/>
          <w:bCs/>
        </w:rPr>
        <w:t xml:space="preserve">Х=4,6*0,05*0,98*1000/100; Х=2,254моль/м3 </w:t>
      </w:r>
    </w:p>
    <w:p w:rsidR="0019077B" w:rsidRPr="0019077B" w:rsidRDefault="0019077B" w:rsidP="00EC606D">
      <w:pPr>
        <w:rPr>
          <w:rFonts w:ascii="Times New Roman" w:hAnsi="Times New Roman" w:cs="Times New Roman"/>
        </w:rPr>
      </w:pPr>
    </w:p>
    <w:p w:rsidR="00EC606D" w:rsidRPr="008044F2" w:rsidRDefault="00EC606D" w:rsidP="00EC606D">
      <w:p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Определение наличия ионов некоторых неорганических веществ в  исследуемой воде:</w:t>
      </w:r>
    </w:p>
    <w:p w:rsidR="00000000" w:rsidRPr="008044F2" w:rsidRDefault="005770BC" w:rsidP="00EC606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Реакция на ионы железа (111). В пробах исследуемых образцов прилили 3капли роданида калия.</w:t>
      </w:r>
    </w:p>
    <w:p w:rsidR="00000000" w:rsidRPr="008044F2" w:rsidRDefault="005770BC" w:rsidP="00EC606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Окрашивание раствора в красный цвет свидетельствует о наличии ионов трехвалентного железа.</w:t>
      </w:r>
    </w:p>
    <w:p w:rsidR="00000000" w:rsidRPr="008044F2" w:rsidRDefault="005770BC" w:rsidP="00EC606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>Реакция на ионы хлора. К исследуемым образцам д</w:t>
      </w:r>
      <w:r w:rsidRPr="008044F2">
        <w:rPr>
          <w:rFonts w:ascii="Times New Roman" w:hAnsi="Times New Roman" w:cs="Times New Roman"/>
          <w:bCs/>
        </w:rPr>
        <w:t>обавляем несколько капель раствора нитрата серебра. Помутнение раствора говорит о наличии хлорид ионов.</w:t>
      </w:r>
    </w:p>
    <w:p w:rsidR="00000000" w:rsidRPr="008044F2" w:rsidRDefault="005770BC" w:rsidP="00EC606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044F2">
        <w:rPr>
          <w:rFonts w:ascii="Times New Roman" w:hAnsi="Times New Roman" w:cs="Times New Roman"/>
          <w:bCs/>
        </w:rPr>
        <w:t xml:space="preserve">Реакция на сульфат ионы. Добавляем несколько капель хлорида бария. Образование белого осадка свидетельствует о наличии сульфат-ионов. </w:t>
      </w:r>
    </w:p>
    <w:p w:rsidR="00E549F2" w:rsidRPr="008044F2" w:rsidRDefault="00DD2FFF" w:rsidP="00EC606D">
      <w:pPr>
        <w:rPr>
          <w:rFonts w:ascii="Times New Roman" w:hAnsi="Times New Roman" w:cs="Times New Roman"/>
        </w:rPr>
      </w:pPr>
      <w:r w:rsidRPr="00DD2FFF">
        <w:rPr>
          <w:rFonts w:ascii="Times New Roman" w:hAnsi="Times New Roman" w:cs="Times New Roman"/>
          <w:b/>
          <w:bCs/>
        </w:rPr>
        <w:t>Определение хлоридов по принципу Мора</w:t>
      </w:r>
      <w:r w:rsidRPr="00DD2FFF">
        <w:rPr>
          <w:rFonts w:ascii="Times New Roman" w:hAnsi="Times New Roman" w:cs="Times New Roman"/>
          <w:b/>
          <w:bCs/>
        </w:rPr>
        <w:br/>
      </w:r>
      <w:r w:rsidRPr="00DD2FFF">
        <w:rPr>
          <w:rFonts w:ascii="Times New Roman" w:hAnsi="Times New Roman" w:cs="Times New Roman"/>
        </w:rPr>
        <w:t>принцип метода основан на осаждении хлоридов азотнокислым серебром в присутствии хромата калия. При наличии в растворе хлоридов нитрат серебра связывается с ними, а затем образует хромат серебра оранжево-красного цвета</w:t>
      </w:r>
      <w:r w:rsidRPr="00DD2FFF">
        <w:rPr>
          <w:rFonts w:ascii="Times New Roman" w:hAnsi="Times New Roman" w:cs="Times New Roman"/>
        </w:rPr>
        <w:br/>
      </w:r>
      <w:r w:rsidRPr="00DD2FFF">
        <w:rPr>
          <w:rFonts w:ascii="Times New Roman" w:hAnsi="Times New Roman" w:cs="Times New Roman"/>
          <w:lang w:val="en-US"/>
        </w:rPr>
        <w:t>AgNO</w:t>
      </w:r>
      <w:r w:rsidRPr="00DD2FFF">
        <w:rPr>
          <w:rFonts w:ascii="Times New Roman" w:hAnsi="Times New Roman" w:cs="Times New Roman"/>
        </w:rPr>
        <w:t xml:space="preserve">3 + </w:t>
      </w:r>
      <w:r w:rsidRPr="00DD2FFF">
        <w:rPr>
          <w:rFonts w:ascii="Times New Roman" w:hAnsi="Times New Roman" w:cs="Times New Roman"/>
          <w:lang w:val="en-US"/>
        </w:rPr>
        <w:t>NaCL</w:t>
      </w:r>
      <w:r w:rsidRPr="00DD2FFF">
        <w:rPr>
          <w:rFonts w:ascii="Times New Roman" w:hAnsi="Times New Roman" w:cs="Times New Roman"/>
        </w:rPr>
        <w:t xml:space="preserve">= </w:t>
      </w:r>
      <w:r w:rsidRPr="00DD2FFF">
        <w:rPr>
          <w:rFonts w:ascii="Times New Roman" w:hAnsi="Times New Roman" w:cs="Times New Roman"/>
          <w:lang w:val="en-US"/>
        </w:rPr>
        <w:t>AgCL</w:t>
      </w:r>
      <w:r w:rsidRPr="00DD2FFF">
        <w:rPr>
          <w:rFonts w:ascii="Times New Roman" w:hAnsi="Times New Roman" w:cs="Times New Roman"/>
        </w:rPr>
        <w:t>+</w:t>
      </w:r>
      <w:r w:rsidRPr="00DD2FFF">
        <w:rPr>
          <w:rFonts w:ascii="Times New Roman" w:hAnsi="Times New Roman" w:cs="Times New Roman"/>
          <w:lang w:val="en-US"/>
        </w:rPr>
        <w:t>NaNO</w:t>
      </w:r>
      <w:r w:rsidRPr="00DD2FFF">
        <w:rPr>
          <w:rFonts w:ascii="Times New Roman" w:hAnsi="Times New Roman" w:cs="Times New Roman"/>
        </w:rPr>
        <w:t>3</w:t>
      </w:r>
      <w:r w:rsidRPr="00DD2FFF">
        <w:rPr>
          <w:rFonts w:ascii="Times New Roman" w:hAnsi="Times New Roman" w:cs="Times New Roman"/>
        </w:rPr>
        <w:br/>
        <w:t>2</w:t>
      </w:r>
      <w:r w:rsidRPr="00DD2FFF">
        <w:rPr>
          <w:rFonts w:ascii="Times New Roman" w:hAnsi="Times New Roman" w:cs="Times New Roman"/>
          <w:lang w:val="en-US"/>
        </w:rPr>
        <w:t>AgNO</w:t>
      </w:r>
      <w:r w:rsidRPr="00DD2FFF">
        <w:rPr>
          <w:rFonts w:ascii="Times New Roman" w:hAnsi="Times New Roman" w:cs="Times New Roman"/>
        </w:rPr>
        <w:t>3+</w:t>
      </w:r>
      <w:r w:rsidRPr="00DD2FFF">
        <w:rPr>
          <w:rFonts w:ascii="Times New Roman" w:hAnsi="Times New Roman" w:cs="Times New Roman"/>
          <w:lang w:val="en-US"/>
        </w:rPr>
        <w:t>K</w:t>
      </w:r>
      <w:r w:rsidRPr="00DD2FFF">
        <w:rPr>
          <w:rFonts w:ascii="Times New Roman" w:hAnsi="Times New Roman" w:cs="Times New Roman"/>
        </w:rPr>
        <w:t>2</w:t>
      </w:r>
      <w:r w:rsidRPr="00DD2FFF">
        <w:rPr>
          <w:rFonts w:ascii="Times New Roman" w:hAnsi="Times New Roman" w:cs="Times New Roman"/>
          <w:lang w:val="en-US"/>
        </w:rPr>
        <w:t>CrO</w:t>
      </w:r>
      <w:r w:rsidRPr="00DD2FFF">
        <w:rPr>
          <w:rFonts w:ascii="Times New Roman" w:hAnsi="Times New Roman" w:cs="Times New Roman"/>
        </w:rPr>
        <w:t>4=</w:t>
      </w:r>
      <w:r w:rsidRPr="00DD2FFF">
        <w:rPr>
          <w:rFonts w:ascii="Times New Roman" w:hAnsi="Times New Roman" w:cs="Times New Roman"/>
          <w:lang w:val="en-US"/>
        </w:rPr>
        <w:t>Ag</w:t>
      </w:r>
      <w:r w:rsidRPr="00DD2FFF">
        <w:rPr>
          <w:rFonts w:ascii="Times New Roman" w:hAnsi="Times New Roman" w:cs="Times New Roman"/>
        </w:rPr>
        <w:t>2</w:t>
      </w:r>
      <w:r w:rsidRPr="00DD2FFF">
        <w:rPr>
          <w:rFonts w:ascii="Times New Roman" w:hAnsi="Times New Roman" w:cs="Times New Roman"/>
          <w:lang w:val="en-US"/>
        </w:rPr>
        <w:t>CrO</w:t>
      </w:r>
      <w:r w:rsidRPr="00DD2FFF">
        <w:rPr>
          <w:rFonts w:ascii="Times New Roman" w:hAnsi="Times New Roman" w:cs="Times New Roman"/>
        </w:rPr>
        <w:t>4+2</w:t>
      </w:r>
      <w:r w:rsidRPr="00DD2FFF">
        <w:rPr>
          <w:rFonts w:ascii="Times New Roman" w:hAnsi="Times New Roman" w:cs="Times New Roman"/>
          <w:lang w:val="en-US"/>
        </w:rPr>
        <w:t>KNO</w:t>
      </w:r>
      <w:r w:rsidRPr="00DD2FFF">
        <w:rPr>
          <w:rFonts w:ascii="Times New Roman" w:hAnsi="Times New Roman" w:cs="Times New Roman"/>
        </w:rPr>
        <w:t>3</w:t>
      </w:r>
      <w:r w:rsidRPr="00DD2FFF">
        <w:rPr>
          <w:rFonts w:ascii="Times New Roman" w:hAnsi="Times New Roman" w:cs="Times New Roman"/>
        </w:rPr>
        <w:br/>
        <w:t>расчет концентрации содержание хлор-иона в воде рассчитывается по формуле</w:t>
      </w:r>
      <w:r w:rsidRPr="00DD2FFF">
        <w:rPr>
          <w:rFonts w:ascii="Times New Roman" w:hAnsi="Times New Roman" w:cs="Times New Roman"/>
        </w:rPr>
        <w:br/>
        <w:t>х= х*п*к*0,355*1000/</w:t>
      </w:r>
      <w:r w:rsidRPr="00DD2FFF">
        <w:rPr>
          <w:rFonts w:ascii="Times New Roman" w:hAnsi="Times New Roman" w:cs="Times New Roman"/>
          <w:lang w:val="en-US"/>
        </w:rPr>
        <w:t>V</w:t>
      </w:r>
      <w:r w:rsidRPr="00DD2FFF">
        <w:rPr>
          <w:rFonts w:ascii="Times New Roman" w:hAnsi="Times New Roman" w:cs="Times New Roman"/>
        </w:rPr>
        <w:br/>
        <w:t xml:space="preserve">х-содержание хлор-иона в мг/л. П –количество раствора </w:t>
      </w:r>
      <w:r w:rsidRPr="00DD2FFF">
        <w:rPr>
          <w:rFonts w:ascii="Times New Roman" w:hAnsi="Times New Roman" w:cs="Times New Roman"/>
          <w:lang w:val="en-US"/>
        </w:rPr>
        <w:t>AgNO</w:t>
      </w:r>
      <w:r w:rsidRPr="00DD2FFF">
        <w:rPr>
          <w:rFonts w:ascii="Times New Roman" w:hAnsi="Times New Roman" w:cs="Times New Roman"/>
        </w:rPr>
        <w:t xml:space="preserve">3, истраченное на титрование.  К – поправочный коэффициент к титру, 0,355 –эквивалентное количество хлора, </w:t>
      </w:r>
      <w:r w:rsidRPr="00DD2FFF">
        <w:rPr>
          <w:rFonts w:ascii="Times New Roman" w:hAnsi="Times New Roman" w:cs="Times New Roman"/>
          <w:lang w:val="en-US"/>
        </w:rPr>
        <w:t>V</w:t>
      </w:r>
      <w:r w:rsidRPr="00DD2FFF">
        <w:rPr>
          <w:rFonts w:ascii="Times New Roman" w:hAnsi="Times New Roman" w:cs="Times New Roman"/>
        </w:rPr>
        <w:t xml:space="preserve"> –объем исследуемой пробы. мл</w:t>
      </w:r>
    </w:p>
    <w:p w:rsidR="00DD2FFF" w:rsidRPr="008044F2" w:rsidRDefault="0019077B" w:rsidP="00DD2FFF">
      <w:pPr>
        <w:tabs>
          <w:tab w:val="left" w:pos="2475"/>
        </w:tabs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  <w:b/>
          <w:bCs/>
        </w:rPr>
        <w:t xml:space="preserve">Определение щелочности </w:t>
      </w:r>
      <w:r w:rsidRPr="0019077B">
        <w:rPr>
          <w:rFonts w:ascii="Times New Roman" w:hAnsi="Times New Roman" w:cs="Times New Roman"/>
          <w:b/>
          <w:bCs/>
        </w:rPr>
        <w:br/>
      </w:r>
      <w:r w:rsidRPr="0019077B">
        <w:rPr>
          <w:rFonts w:ascii="Times New Roman" w:hAnsi="Times New Roman" w:cs="Times New Roman"/>
        </w:rPr>
        <w:t>В 100 мл пробы добавляем несколько капель метилового оранжевого и титруем соляной кислотой 0,1 мл/дм3 до перехода окраски</w:t>
      </w:r>
      <w:r w:rsidRPr="0019077B">
        <w:rPr>
          <w:rFonts w:ascii="Times New Roman" w:hAnsi="Times New Roman" w:cs="Times New Roman"/>
        </w:rPr>
        <w:br/>
        <w:t>поправочный коэффициент на щелочность</w:t>
      </w:r>
      <w:r w:rsidRPr="0019077B">
        <w:rPr>
          <w:rFonts w:ascii="Times New Roman" w:hAnsi="Times New Roman" w:cs="Times New Roman"/>
        </w:rPr>
        <w:br/>
        <w:t>Х= 2.6818100/100=2,6</w:t>
      </w:r>
      <w:r w:rsidR="00E549F2" w:rsidRPr="008044F2">
        <w:rPr>
          <w:rFonts w:ascii="Times New Roman" w:hAnsi="Times New Roman" w:cs="Times New Roman"/>
        </w:rPr>
        <w:tab/>
      </w:r>
    </w:p>
    <w:p w:rsidR="0019077B" w:rsidRP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464.25pt" o:ole="">
            <v:imagedata r:id="rId8" o:title=""/>
          </v:shape>
          <o:OLEObject Type="Embed" ProgID="PowerPoint.Slide.12" ShapeID="_x0000_i1025" DrawAspect="Content" ObjectID="_1573657979" r:id="rId9"/>
        </w:object>
      </w:r>
    </w:p>
    <w:p w:rsidR="00E549F2" w:rsidRDefault="00E549F2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P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  <w:r w:rsidRPr="0019077B">
        <w:rPr>
          <w:rFonts w:ascii="Times New Roman" w:hAnsi="Times New Roman" w:cs="Times New Roman"/>
        </w:rPr>
        <w:object w:dxaOrig="7198" w:dyaOrig="5398">
          <v:shape id="_x0000_i1026" type="#_x0000_t75" style="width:428.25pt;height:512.25pt" o:ole="">
            <v:imagedata r:id="rId10" o:title=""/>
          </v:shape>
          <o:OLEObject Type="Embed" ProgID="PowerPoint.Slide.12" ShapeID="_x0000_i1026" DrawAspect="Content" ObjectID="_1573657980" r:id="rId11"/>
        </w:object>
      </w: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Default="0019077B" w:rsidP="00E549F2">
      <w:pPr>
        <w:tabs>
          <w:tab w:val="left" w:pos="2475"/>
        </w:tabs>
        <w:rPr>
          <w:rFonts w:ascii="Times New Roman" w:hAnsi="Times New Roman" w:cs="Times New Roman"/>
        </w:rPr>
      </w:pPr>
    </w:p>
    <w:p w:rsidR="0019077B" w:rsidRPr="0019077B" w:rsidRDefault="0019077B" w:rsidP="0019077B">
      <w:pPr>
        <w:tabs>
          <w:tab w:val="left" w:pos="2475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19077B">
        <w:rPr>
          <w:rFonts w:ascii="Times New Roman" w:hAnsi="Times New Roman" w:cs="Times New Roman"/>
          <w:b/>
          <w:bCs/>
          <w:sz w:val="36"/>
          <w:szCs w:val="36"/>
        </w:rPr>
        <w:lastRenderedPageBreak/>
        <w:t>Заключение:</w:t>
      </w:r>
    </w:p>
    <w:p w:rsidR="0019077B" w:rsidRPr="0019077B" w:rsidRDefault="0019077B" w:rsidP="0019077B">
      <w:pPr>
        <w:rPr>
          <w:rFonts w:ascii="Times New Roman" w:hAnsi="Times New Roman" w:cs="Times New Roman"/>
          <w:sz w:val="28"/>
          <w:szCs w:val="28"/>
        </w:rPr>
      </w:pPr>
    </w:p>
    <w:p w:rsidR="0019077B" w:rsidRPr="0019077B" w:rsidRDefault="0019077B" w:rsidP="0019077B">
      <w:pPr>
        <w:numPr>
          <w:ilvl w:val="0"/>
          <w:numId w:val="10"/>
        </w:num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19077B">
        <w:rPr>
          <w:rFonts w:ascii="Times New Roman" w:hAnsi="Times New Roman" w:cs="Times New Roman"/>
          <w:bCs/>
          <w:sz w:val="28"/>
          <w:szCs w:val="28"/>
        </w:rPr>
        <w:t>Изучена литература, из которой узнали о свойствах и водных загрязнителях воды р.Халбы. На основе этого подобрали методики по оценке качества исследуемой воды.</w:t>
      </w:r>
    </w:p>
    <w:p w:rsidR="0019077B" w:rsidRPr="0019077B" w:rsidRDefault="0019077B" w:rsidP="0019077B">
      <w:pPr>
        <w:numPr>
          <w:ilvl w:val="0"/>
          <w:numId w:val="10"/>
        </w:num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19077B">
        <w:rPr>
          <w:rFonts w:ascii="Times New Roman" w:hAnsi="Times New Roman" w:cs="Times New Roman"/>
          <w:bCs/>
          <w:sz w:val="28"/>
          <w:szCs w:val="28"/>
        </w:rPr>
        <w:t>Результаты органолептических характеристик,</w:t>
      </w:r>
    </w:p>
    <w:p w:rsidR="0019077B" w:rsidRPr="0019077B" w:rsidRDefault="0019077B" w:rsidP="0019077B">
      <w:pPr>
        <w:pStyle w:val="a3"/>
        <w:numPr>
          <w:ilvl w:val="0"/>
          <w:numId w:val="10"/>
        </w:numPr>
        <w:tabs>
          <w:tab w:val="left" w:pos="2310"/>
        </w:tabs>
        <w:rPr>
          <w:sz w:val="28"/>
          <w:szCs w:val="28"/>
        </w:rPr>
      </w:pPr>
      <w:r w:rsidRPr="0019077B">
        <w:rPr>
          <w:rFonts w:eastAsia="+mn-ea"/>
          <w:bCs/>
          <w:sz w:val="28"/>
          <w:szCs w:val="28"/>
        </w:rPr>
        <w:t>качественный и комплексонометрический  анализы воды соответствуют предельно-допустимой норме.</w:t>
      </w:r>
    </w:p>
    <w:p w:rsidR="0019077B" w:rsidRPr="0019077B" w:rsidRDefault="0019077B" w:rsidP="0019077B">
      <w:pPr>
        <w:numPr>
          <w:ilvl w:val="0"/>
          <w:numId w:val="10"/>
        </w:num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19077B">
        <w:rPr>
          <w:rFonts w:ascii="Times New Roman" w:hAnsi="Times New Roman" w:cs="Times New Roman"/>
          <w:bCs/>
          <w:sz w:val="28"/>
          <w:szCs w:val="28"/>
        </w:rPr>
        <w:t>По результатам проведенных анализов пришла к выводу, что качество воды р.Халбы соответствует санитарным нормам.</w:t>
      </w:r>
    </w:p>
    <w:p w:rsidR="0019077B" w:rsidRPr="0019077B" w:rsidRDefault="0019077B" w:rsidP="0019077B">
      <w:pPr>
        <w:numPr>
          <w:ilvl w:val="0"/>
          <w:numId w:val="10"/>
        </w:num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19077B">
        <w:rPr>
          <w:rFonts w:ascii="Times New Roman" w:hAnsi="Times New Roman" w:cs="Times New Roman"/>
          <w:bCs/>
          <w:sz w:val="28"/>
          <w:szCs w:val="28"/>
        </w:rPr>
        <w:t>Следующий этап работы – проведение качественного анализа на наличие ионов органических веществ.</w:t>
      </w:r>
    </w:p>
    <w:p w:rsidR="0019077B" w:rsidRPr="0019077B" w:rsidRDefault="0019077B" w:rsidP="0019077B">
      <w:pPr>
        <w:numPr>
          <w:ilvl w:val="0"/>
          <w:numId w:val="10"/>
        </w:num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  <w:r w:rsidRPr="0019077B">
        <w:rPr>
          <w:rFonts w:ascii="Times New Roman" w:hAnsi="Times New Roman" w:cs="Times New Roman"/>
          <w:bCs/>
          <w:sz w:val="28"/>
          <w:szCs w:val="28"/>
        </w:rPr>
        <w:t>Отбор проб воды планируем взять весной с самых загрязненных мест речки.</w:t>
      </w:r>
    </w:p>
    <w:p w:rsidR="0019077B" w:rsidRPr="0019077B" w:rsidRDefault="0019077B" w:rsidP="0019077B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</w:p>
    <w:p w:rsidR="0019077B" w:rsidRPr="0019077B" w:rsidRDefault="0019077B" w:rsidP="0019077B">
      <w:pPr>
        <w:rPr>
          <w:rFonts w:ascii="Times New Roman" w:hAnsi="Times New Roman" w:cs="Times New Roman"/>
        </w:rPr>
      </w:pPr>
    </w:p>
    <w:p w:rsidR="0019077B" w:rsidRPr="0019077B" w:rsidRDefault="0019077B">
      <w:pPr>
        <w:tabs>
          <w:tab w:val="left" w:pos="2310"/>
        </w:tabs>
        <w:rPr>
          <w:rFonts w:ascii="Times New Roman" w:hAnsi="Times New Roman" w:cs="Times New Roman"/>
          <w:sz w:val="28"/>
          <w:szCs w:val="28"/>
        </w:rPr>
      </w:pPr>
    </w:p>
    <w:sectPr w:rsidR="0019077B" w:rsidRPr="0019077B" w:rsidSect="00292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0BC" w:rsidRDefault="005770BC" w:rsidP="008B3A40">
      <w:pPr>
        <w:spacing w:after="0" w:line="240" w:lineRule="auto"/>
      </w:pPr>
      <w:r>
        <w:separator/>
      </w:r>
    </w:p>
  </w:endnote>
  <w:endnote w:type="continuationSeparator" w:id="1">
    <w:p w:rsidR="005770BC" w:rsidRDefault="005770BC" w:rsidP="008B3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0BC" w:rsidRDefault="005770BC" w:rsidP="008B3A40">
      <w:pPr>
        <w:spacing w:after="0" w:line="240" w:lineRule="auto"/>
      </w:pPr>
      <w:r>
        <w:separator/>
      </w:r>
    </w:p>
  </w:footnote>
  <w:footnote w:type="continuationSeparator" w:id="1">
    <w:p w:rsidR="005770BC" w:rsidRDefault="005770BC" w:rsidP="008B3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029EA"/>
    <w:multiLevelType w:val="hybridMultilevel"/>
    <w:tmpl w:val="AF24A06A"/>
    <w:lvl w:ilvl="0" w:tplc="6EA4176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35BE08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02E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D00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BA9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880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88D9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7AC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983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42A2559"/>
    <w:multiLevelType w:val="hybridMultilevel"/>
    <w:tmpl w:val="F07A33C2"/>
    <w:lvl w:ilvl="0" w:tplc="16201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38A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9887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842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386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48C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9072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8A9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825B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213365B"/>
    <w:multiLevelType w:val="hybridMultilevel"/>
    <w:tmpl w:val="E52C7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A4EB8"/>
    <w:multiLevelType w:val="hybridMultilevel"/>
    <w:tmpl w:val="7C02CEC6"/>
    <w:lvl w:ilvl="0" w:tplc="194E3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1001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C05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62E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DCA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706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16F8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EAC3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4C1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5CA7904"/>
    <w:multiLevelType w:val="hybridMultilevel"/>
    <w:tmpl w:val="ACAE0166"/>
    <w:lvl w:ilvl="0" w:tplc="188C1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A024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90E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0CF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DA57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EA1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9EFD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1A9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FC3B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85C0EAA"/>
    <w:multiLevelType w:val="hybridMultilevel"/>
    <w:tmpl w:val="59E2C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33481B"/>
    <w:multiLevelType w:val="hybridMultilevel"/>
    <w:tmpl w:val="DB62FAAC"/>
    <w:lvl w:ilvl="0" w:tplc="46E2A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EEE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B03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8A5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389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E8A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F62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A3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29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04D7C47"/>
    <w:multiLevelType w:val="hybridMultilevel"/>
    <w:tmpl w:val="F716CE7A"/>
    <w:lvl w:ilvl="0" w:tplc="96525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EEA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7E30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2EC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7CA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92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88F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C82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7AA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7321221"/>
    <w:multiLevelType w:val="hybridMultilevel"/>
    <w:tmpl w:val="29F2A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7793A"/>
    <w:multiLevelType w:val="hybridMultilevel"/>
    <w:tmpl w:val="E49A6484"/>
    <w:lvl w:ilvl="0" w:tplc="9E860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7E9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B2B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62D9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22B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F6F6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96E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2A5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0EA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928D1"/>
    <w:rsid w:val="00115C34"/>
    <w:rsid w:val="0019077B"/>
    <w:rsid w:val="0029202A"/>
    <w:rsid w:val="002928D1"/>
    <w:rsid w:val="00314995"/>
    <w:rsid w:val="00334202"/>
    <w:rsid w:val="0034057E"/>
    <w:rsid w:val="00450961"/>
    <w:rsid w:val="005770BC"/>
    <w:rsid w:val="00636CD1"/>
    <w:rsid w:val="006A1DAF"/>
    <w:rsid w:val="008044F2"/>
    <w:rsid w:val="008B3A40"/>
    <w:rsid w:val="008E761A"/>
    <w:rsid w:val="00952B85"/>
    <w:rsid w:val="00A80438"/>
    <w:rsid w:val="00A91BB0"/>
    <w:rsid w:val="00BD390E"/>
    <w:rsid w:val="00CB3FA4"/>
    <w:rsid w:val="00CE1B4A"/>
    <w:rsid w:val="00CF18DE"/>
    <w:rsid w:val="00DD2FFF"/>
    <w:rsid w:val="00E51FED"/>
    <w:rsid w:val="00E549F2"/>
    <w:rsid w:val="00EC04FB"/>
    <w:rsid w:val="00EC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02A"/>
  </w:style>
  <w:style w:type="paragraph" w:styleId="1">
    <w:name w:val="heading 1"/>
    <w:basedOn w:val="a"/>
    <w:next w:val="a"/>
    <w:link w:val="10"/>
    <w:uiPriority w:val="9"/>
    <w:qFormat/>
    <w:rsid w:val="008B3A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B3A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B3A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B3A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B3A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0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EC6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8B3A4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B3A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B3A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B3A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B3A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B3A4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header"/>
    <w:basedOn w:val="a"/>
    <w:link w:val="a7"/>
    <w:uiPriority w:val="99"/>
    <w:semiHidden/>
    <w:unhideWhenUsed/>
    <w:rsid w:val="008B3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A40"/>
  </w:style>
  <w:style w:type="paragraph" w:styleId="a8">
    <w:name w:val="footer"/>
    <w:basedOn w:val="a"/>
    <w:link w:val="a9"/>
    <w:uiPriority w:val="99"/>
    <w:semiHidden/>
    <w:unhideWhenUsed/>
    <w:rsid w:val="008B3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A40"/>
  </w:style>
  <w:style w:type="table" w:styleId="aa">
    <w:name w:val="Table Grid"/>
    <w:basedOn w:val="a1"/>
    <w:uiPriority w:val="59"/>
    <w:rsid w:val="00BD39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9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702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46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64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5131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133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05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126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127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26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91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115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244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070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60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6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52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5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36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2FF2-E58F-4BC1-9559-186FC2196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2016</TotalTime>
  <Pages>9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химия309</dc:creator>
  <cp:keywords/>
  <dc:description/>
  <cp:lastModifiedBy>химия309</cp:lastModifiedBy>
  <cp:revision>16</cp:revision>
  <dcterms:created xsi:type="dcterms:W3CDTF">2017-05-05T04:15:00Z</dcterms:created>
  <dcterms:modified xsi:type="dcterms:W3CDTF">2017-12-01T15:26:00Z</dcterms:modified>
</cp:coreProperties>
</file>