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65" w:rsidRPr="008E60E2" w:rsidRDefault="00F82EEB" w:rsidP="008E60E2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E60E2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C4088" w:rsidRPr="008E60E2" w:rsidRDefault="005767F4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Данная программа </w:t>
      </w:r>
      <w:r w:rsidR="00F433B4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элективного курса по биологии «Решение задач по генетике» (11 класс) </w:t>
      </w:r>
      <w:r w:rsidRPr="008E60E2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разработана на основе </w:t>
      </w:r>
      <w:r w:rsidR="00706BFE" w:rsidRPr="008E60E2">
        <w:rPr>
          <w:rFonts w:ascii="Times New Roman" w:hAnsi="Times New Roman" w:cs="Times New Roman"/>
          <w:sz w:val="24"/>
          <w:szCs w:val="24"/>
        </w:rPr>
        <w:t xml:space="preserve">авторской учебной программы: И.Н.Пономарева, О.А.Корнилова, Л.В.Симонова. 10-11 классы. Базовый уровень.//Природоведение. Биология. Экология: 5-11 классы: программы. – М.: Вентана-Граф, 2010 </w:t>
      </w:r>
      <w:r w:rsidR="00F82EEB" w:rsidRPr="008E60E2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в соответствии с  </w:t>
      </w:r>
      <w:r w:rsidR="00F82EEB" w:rsidRPr="008E60E2">
        <w:rPr>
          <w:rFonts w:ascii="Times New Roman" w:hAnsi="Times New Roman" w:cs="Times New Roman"/>
          <w:sz w:val="24"/>
          <w:szCs w:val="24"/>
        </w:rPr>
        <w:t xml:space="preserve">федеральным компонентом государственного стандарта </w:t>
      </w:r>
      <w:r w:rsidRPr="008E60E2">
        <w:rPr>
          <w:rFonts w:ascii="Times New Roman" w:hAnsi="Times New Roman" w:cs="Times New Roman"/>
          <w:sz w:val="24"/>
          <w:szCs w:val="24"/>
        </w:rPr>
        <w:t xml:space="preserve">основного </w:t>
      </w:r>
      <w:r w:rsidR="00F82EEB" w:rsidRPr="008E60E2">
        <w:rPr>
          <w:rFonts w:ascii="Times New Roman" w:hAnsi="Times New Roman" w:cs="Times New Roman"/>
          <w:sz w:val="24"/>
          <w:szCs w:val="24"/>
        </w:rPr>
        <w:t xml:space="preserve">общего образования </w:t>
      </w:r>
      <w:r w:rsidRPr="008E60E2">
        <w:rPr>
          <w:rFonts w:ascii="Times New Roman" w:hAnsi="Times New Roman" w:cs="Times New Roman"/>
          <w:sz w:val="24"/>
          <w:szCs w:val="24"/>
        </w:rPr>
        <w:t xml:space="preserve">по биологии. Рабочая программа </w:t>
      </w:r>
      <w:r w:rsidR="00A722C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элективного курса по биологии «Решение задач по генетике» (11 класс) </w:t>
      </w:r>
      <w:r w:rsidRPr="008E60E2">
        <w:rPr>
          <w:rFonts w:ascii="Times New Roman" w:hAnsi="Times New Roman" w:cs="Times New Roman"/>
          <w:sz w:val="24"/>
          <w:szCs w:val="24"/>
        </w:rPr>
        <w:t>предназначена для реализации на уров</w:t>
      </w:r>
      <w:r w:rsidR="002C3C01" w:rsidRPr="008E60E2">
        <w:rPr>
          <w:rFonts w:ascii="Times New Roman" w:hAnsi="Times New Roman" w:cs="Times New Roman"/>
          <w:sz w:val="24"/>
          <w:szCs w:val="24"/>
        </w:rPr>
        <w:t>не среднего</w:t>
      </w:r>
      <w:r w:rsidRPr="008E60E2">
        <w:rPr>
          <w:rFonts w:ascii="Times New Roman" w:hAnsi="Times New Roman" w:cs="Times New Roman"/>
          <w:sz w:val="24"/>
          <w:szCs w:val="24"/>
        </w:rPr>
        <w:t xml:space="preserve"> образования (</w:t>
      </w:r>
      <w:r w:rsidR="002C3C01" w:rsidRPr="008E60E2">
        <w:rPr>
          <w:rFonts w:ascii="Times New Roman" w:hAnsi="Times New Roman" w:cs="Times New Roman"/>
          <w:sz w:val="24"/>
          <w:szCs w:val="24"/>
        </w:rPr>
        <w:t xml:space="preserve">10-11 </w:t>
      </w:r>
      <w:r w:rsidRPr="008E60E2">
        <w:rPr>
          <w:rFonts w:ascii="Times New Roman" w:hAnsi="Times New Roman" w:cs="Times New Roman"/>
          <w:sz w:val="24"/>
          <w:szCs w:val="24"/>
        </w:rPr>
        <w:t xml:space="preserve">классы). </w:t>
      </w:r>
    </w:p>
    <w:p w:rsidR="005767F4" w:rsidRPr="008E60E2" w:rsidRDefault="005767F4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Изучение биологии на уровне </w:t>
      </w:r>
      <w:r w:rsidR="006870AD" w:rsidRPr="008E60E2">
        <w:rPr>
          <w:rFonts w:ascii="Times New Roman" w:hAnsi="Times New Roman" w:cs="Times New Roman"/>
          <w:sz w:val="24"/>
          <w:szCs w:val="24"/>
        </w:rPr>
        <w:t>среднего</w:t>
      </w:r>
      <w:r w:rsidRPr="008E60E2">
        <w:rPr>
          <w:rFonts w:ascii="Times New Roman" w:hAnsi="Times New Roman" w:cs="Times New Roman"/>
          <w:sz w:val="24"/>
          <w:szCs w:val="24"/>
        </w:rPr>
        <w:t xml:space="preserve"> образования напра</w:t>
      </w:r>
      <w:r w:rsidR="00EB31BC" w:rsidRPr="008E60E2">
        <w:rPr>
          <w:rFonts w:ascii="Times New Roman" w:hAnsi="Times New Roman" w:cs="Times New Roman"/>
          <w:sz w:val="24"/>
          <w:szCs w:val="24"/>
        </w:rPr>
        <w:t>в</w:t>
      </w:r>
      <w:r w:rsidRPr="008E60E2">
        <w:rPr>
          <w:rFonts w:ascii="Times New Roman" w:hAnsi="Times New Roman" w:cs="Times New Roman"/>
          <w:sz w:val="24"/>
          <w:szCs w:val="24"/>
        </w:rPr>
        <w:t>лено на достижение следующих целей:</w:t>
      </w:r>
    </w:p>
    <w:p w:rsidR="006870AD" w:rsidRPr="008E60E2" w:rsidRDefault="006870AD" w:rsidP="008E60E2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 xml:space="preserve">освоение знаний </w:t>
      </w:r>
      <w:r w:rsidRPr="008E60E2">
        <w:rPr>
          <w:rFonts w:ascii="Times New Roman" w:hAnsi="Times New Roman" w:cs="Times New Roman"/>
          <w:sz w:val="24"/>
          <w:szCs w:val="24"/>
        </w:rPr>
        <w:t>о биологических системах (клетка, организм, вид, экосистема); 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мира;методах научного познания;</w:t>
      </w:r>
    </w:p>
    <w:p w:rsidR="007A0A80" w:rsidRPr="008E60E2" w:rsidRDefault="006870AD" w:rsidP="008E60E2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 xml:space="preserve">овладение умениями </w:t>
      </w:r>
      <w:r w:rsidRPr="008E60E2">
        <w:rPr>
          <w:rFonts w:ascii="Times New Roman" w:hAnsi="Times New Roman" w:cs="Times New Roman"/>
          <w:sz w:val="24"/>
          <w:szCs w:val="24"/>
        </w:rPr>
        <w:t xml:space="preserve">обосновывать место и роль биологических знаний в практической деятельности людей, развитии современных технологий;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 </w:t>
      </w:r>
    </w:p>
    <w:p w:rsidR="006870AD" w:rsidRPr="008E60E2" w:rsidRDefault="006870AD" w:rsidP="008E60E2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Pr="008E60E2">
        <w:rPr>
          <w:rFonts w:ascii="Times New Roman" w:hAnsi="Times New Roman" w:cs="Times New Roman"/>
          <w:sz w:val="24"/>
          <w:szCs w:val="24"/>
        </w:rPr>
        <w:t>познавательных интересов, интеллектуальных и творческих способностей в процессе изучения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различных гипотез (о сущности и происхождении жизни, человека) в ходе работы с различными источниками информации;</w:t>
      </w:r>
    </w:p>
    <w:p w:rsidR="006870AD" w:rsidRPr="008E60E2" w:rsidRDefault="006870AD" w:rsidP="008E60E2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8E60E2">
        <w:rPr>
          <w:rFonts w:ascii="Times New Roman" w:hAnsi="Times New Roman" w:cs="Times New Roman"/>
          <w:sz w:val="24"/>
          <w:szCs w:val="24"/>
        </w:rPr>
        <w:t xml:space="preserve"> убежденности в возможности познания живой природы, необходимости бережного отношения к природной среде, собственному здоровью; уважения к мнению оппонента при обсуждении биологических проблем;</w:t>
      </w:r>
    </w:p>
    <w:p w:rsidR="006870AD" w:rsidRPr="008E60E2" w:rsidRDefault="006870AD" w:rsidP="008E60E2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 xml:space="preserve">использование </w:t>
      </w:r>
      <w:r w:rsidRPr="008E60E2">
        <w:rPr>
          <w:rFonts w:ascii="Times New Roman" w:hAnsi="Times New Roman" w:cs="Times New Roman"/>
          <w:sz w:val="24"/>
          <w:szCs w:val="24"/>
        </w:rPr>
        <w:t>приобретенных знаний и уменийв повседневной жизни дляоценки последствий своей деятельности по отношению к окружающей среде, здоровью других людей и собственному здоровью; обоснования и соблюдения мер профилактики заболеваний, правил поведения в природе.</w:t>
      </w:r>
    </w:p>
    <w:p w:rsidR="001A1938" w:rsidRPr="008E60E2" w:rsidRDefault="001A1938" w:rsidP="008E60E2">
      <w:pPr>
        <w:spacing w:after="0" w:line="240" w:lineRule="auto"/>
        <w:ind w:firstLine="567"/>
        <w:jc w:val="both"/>
        <w:rPr>
          <w:rStyle w:val="c0"/>
          <w:rFonts w:ascii="Times New Roman" w:eastAsia="Times New Roman" w:hAnsi="Times New Roman" w:cs="Times New Roman"/>
          <w:sz w:val="24"/>
          <w:szCs w:val="24"/>
        </w:rPr>
      </w:pPr>
      <w:r w:rsidRPr="008E60E2">
        <w:rPr>
          <w:rStyle w:val="c0"/>
          <w:rFonts w:ascii="Times New Roman" w:eastAsia="Times New Roman" w:hAnsi="Times New Roman" w:cs="Times New Roman"/>
          <w:sz w:val="24"/>
          <w:szCs w:val="24"/>
        </w:rPr>
        <w:t>Целью элективного курса по биологии «Решение задач по генетике» (11 класс) является:</w:t>
      </w:r>
    </w:p>
    <w:p w:rsidR="008D53FF" w:rsidRPr="008E60E2" w:rsidRDefault="001A1938" w:rsidP="008E60E2">
      <w:pPr>
        <w:pStyle w:val="a4"/>
        <w:numPr>
          <w:ilvl w:val="0"/>
          <w:numId w:val="109"/>
        </w:numPr>
        <w:spacing w:after="0" w:line="240" w:lineRule="auto"/>
        <w:jc w:val="both"/>
        <w:rPr>
          <w:rStyle w:val="c0"/>
          <w:rFonts w:ascii="Times New Roman" w:eastAsia="Times New Roman" w:hAnsi="Times New Roman" w:cs="Times New Roman"/>
          <w:sz w:val="24"/>
          <w:szCs w:val="24"/>
        </w:rPr>
      </w:pPr>
      <w:r w:rsidRPr="008E60E2">
        <w:rPr>
          <w:rStyle w:val="c0"/>
          <w:rFonts w:ascii="Times New Roman" w:eastAsia="Times New Roman" w:hAnsi="Times New Roman" w:cs="Times New Roman"/>
          <w:sz w:val="24"/>
          <w:szCs w:val="24"/>
        </w:rPr>
        <w:t xml:space="preserve">развитие умений у обучающихся анализировать содержание задачи, выстраивать алгоритм решения, </w:t>
      </w:r>
    </w:p>
    <w:p w:rsidR="001A1938" w:rsidRPr="008E60E2" w:rsidRDefault="001A1938" w:rsidP="008E60E2">
      <w:pPr>
        <w:pStyle w:val="a4"/>
        <w:numPr>
          <w:ilvl w:val="0"/>
          <w:numId w:val="109"/>
        </w:numPr>
        <w:spacing w:after="0" w:line="240" w:lineRule="auto"/>
        <w:jc w:val="both"/>
        <w:rPr>
          <w:rStyle w:val="c0"/>
          <w:rFonts w:ascii="Times New Roman" w:eastAsia="Times New Roman" w:hAnsi="Times New Roman" w:cs="Times New Roman"/>
          <w:sz w:val="24"/>
          <w:szCs w:val="24"/>
        </w:rPr>
      </w:pPr>
      <w:r w:rsidRPr="008E60E2">
        <w:rPr>
          <w:rStyle w:val="c0"/>
          <w:rFonts w:ascii="Times New Roman" w:eastAsia="Times New Roman" w:hAnsi="Times New Roman" w:cs="Times New Roman"/>
          <w:sz w:val="24"/>
          <w:szCs w:val="24"/>
        </w:rPr>
        <w:t>развитие общих интеллектуальных умений, а именно: логического мышления, умений анализировать, конкретизировать, обобщать, применять приемы сравнения, развитие творческого мышления.</w:t>
      </w:r>
    </w:p>
    <w:p w:rsidR="008D53FF" w:rsidRPr="008E60E2" w:rsidRDefault="008D53FF" w:rsidP="008E60E2">
      <w:pPr>
        <w:pStyle w:val="a4"/>
        <w:numPr>
          <w:ilvl w:val="0"/>
          <w:numId w:val="109"/>
        </w:numPr>
        <w:spacing w:after="0" w:line="240" w:lineRule="auto"/>
        <w:jc w:val="both"/>
        <w:rPr>
          <w:rStyle w:val="c0"/>
          <w:rFonts w:ascii="Times New Roman" w:hAnsi="Times New Roman" w:cs="Times New Roman"/>
          <w:sz w:val="24"/>
          <w:szCs w:val="24"/>
        </w:rPr>
      </w:pPr>
      <w:r w:rsidRPr="008E60E2">
        <w:rPr>
          <w:rStyle w:val="c0"/>
          <w:rFonts w:ascii="Times New Roman" w:hAnsi="Times New Roman" w:cs="Times New Roman"/>
          <w:sz w:val="24"/>
          <w:szCs w:val="24"/>
        </w:rPr>
        <w:t>осознание учащимися своей собственной деятельности, обеспечение самостоятельности и активности обучающихся, достижение прочности знаний и умений применять полученные знания в нестандартных, творческих заданиях.</w:t>
      </w:r>
    </w:p>
    <w:p w:rsidR="001A1938" w:rsidRPr="008E60E2" w:rsidRDefault="001A1938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eastAsia="Times New Roman" w:hAnsi="Times New Roman" w:cs="Times New Roman"/>
          <w:sz w:val="24"/>
          <w:szCs w:val="24"/>
        </w:rPr>
        <w:t>Основные задачи элективного курса</w:t>
      </w:r>
      <w:r w:rsidRPr="008E60E2">
        <w:rPr>
          <w:rFonts w:ascii="Times New Roman" w:hAnsi="Times New Roman" w:cs="Times New Roman"/>
          <w:sz w:val="24"/>
          <w:szCs w:val="24"/>
        </w:rPr>
        <w:t xml:space="preserve"> по биологии «Решение задач по генетике» (11 класс)</w:t>
      </w:r>
      <w:r w:rsidR="00A722C6">
        <w:rPr>
          <w:rFonts w:ascii="Times New Roman" w:hAnsi="Times New Roman" w:cs="Times New Roman"/>
          <w:sz w:val="24"/>
          <w:szCs w:val="24"/>
        </w:rPr>
        <w:t xml:space="preserve"> заключаются в том, чтобы</w:t>
      </w:r>
      <w:r w:rsidRPr="008E60E2">
        <w:rPr>
          <w:rFonts w:ascii="Times New Roman" w:hAnsi="Times New Roman" w:cs="Times New Roman"/>
          <w:sz w:val="24"/>
          <w:szCs w:val="24"/>
        </w:rPr>
        <w:t>:</w:t>
      </w:r>
    </w:p>
    <w:p w:rsidR="001A1938" w:rsidRPr="008E60E2" w:rsidRDefault="001A1938" w:rsidP="008E60E2">
      <w:pPr>
        <w:pStyle w:val="a4"/>
        <w:numPr>
          <w:ilvl w:val="0"/>
          <w:numId w:val="108"/>
        </w:numPr>
        <w:spacing w:after="0" w:line="240" w:lineRule="auto"/>
        <w:ind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Предоставить учащимся возможность применять биологические знания на практике при решении биологических задач, формировать умения и навыки здорового образа жизни, необходимые в повседневной жизни.</w:t>
      </w:r>
    </w:p>
    <w:p w:rsidR="001A1938" w:rsidRPr="008E60E2" w:rsidRDefault="001A1938" w:rsidP="008E60E2">
      <w:pPr>
        <w:numPr>
          <w:ilvl w:val="0"/>
          <w:numId w:val="108"/>
        </w:numPr>
        <w:shd w:val="clear" w:color="auto" w:fill="FFFFFF"/>
        <w:spacing w:after="0" w:line="240" w:lineRule="auto"/>
        <w:ind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 помощи лекционных и практических занятий закрепить, систематизировать, углубить знания учащихся об общих закономерностях </w:t>
      </w:r>
      <w:r w:rsidR="008E60E2" w:rsidRPr="008E60E2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наследования признаков.</w:t>
      </w:r>
    </w:p>
    <w:p w:rsidR="001A1938" w:rsidRPr="008E60E2" w:rsidRDefault="001A1938" w:rsidP="008E60E2">
      <w:pPr>
        <w:numPr>
          <w:ilvl w:val="0"/>
          <w:numId w:val="108"/>
        </w:numPr>
        <w:shd w:val="clear" w:color="auto" w:fill="FFFFFF"/>
        <w:spacing w:after="0" w:line="240" w:lineRule="auto"/>
        <w:ind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условия для формирования и развития у учащихся умений самостоятельно работать с дополнительной литературой по предмету.</w:t>
      </w:r>
    </w:p>
    <w:p w:rsidR="001A1938" w:rsidRPr="008E60E2" w:rsidRDefault="001A1938" w:rsidP="008E60E2">
      <w:pPr>
        <w:numPr>
          <w:ilvl w:val="0"/>
          <w:numId w:val="108"/>
        </w:numPr>
        <w:shd w:val="clear" w:color="auto" w:fill="FFFFFF"/>
        <w:spacing w:after="0" w:line="240" w:lineRule="auto"/>
        <w:ind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интеллект учащегося, его интеллектуальное и творческое мышление, способствующее развитию интереса к предмету посредством практических работ</w:t>
      </w:r>
    </w:p>
    <w:p w:rsidR="005767F4" w:rsidRPr="008E60E2" w:rsidRDefault="005767F4" w:rsidP="008E60E2">
      <w:pPr>
        <w:pStyle w:val="ad"/>
        <w:ind w:firstLine="567"/>
        <w:rPr>
          <w:rFonts w:ascii="Times New Roman" w:hAnsi="Times New Roman"/>
          <w:sz w:val="24"/>
          <w:szCs w:val="24"/>
        </w:rPr>
      </w:pPr>
    </w:p>
    <w:p w:rsidR="005767F4" w:rsidRPr="008E60E2" w:rsidRDefault="005767F4" w:rsidP="008E60E2">
      <w:pPr>
        <w:pStyle w:val="ad"/>
        <w:ind w:firstLine="567"/>
        <w:rPr>
          <w:rFonts w:ascii="Times New Roman" w:hAnsi="Times New Roman"/>
          <w:sz w:val="24"/>
          <w:szCs w:val="24"/>
        </w:rPr>
      </w:pPr>
      <w:r w:rsidRPr="008E60E2">
        <w:rPr>
          <w:rFonts w:ascii="Times New Roman" w:hAnsi="Times New Roman"/>
          <w:sz w:val="24"/>
          <w:szCs w:val="24"/>
        </w:rPr>
        <w:t>При изучении предмета биологии используется учебно-методический комплект:</w:t>
      </w:r>
    </w:p>
    <w:p w:rsidR="007E4726" w:rsidRPr="008E60E2" w:rsidRDefault="00A4093A" w:rsidP="008E60E2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8E60E2">
        <w:rPr>
          <w:rFonts w:ascii="Times New Roman" w:hAnsi="Times New Roman"/>
          <w:sz w:val="24"/>
          <w:szCs w:val="24"/>
        </w:rPr>
        <w:t xml:space="preserve">2. </w:t>
      </w:r>
      <w:r w:rsidR="00706BFE" w:rsidRPr="008E60E2">
        <w:rPr>
          <w:rFonts w:ascii="Times New Roman" w:hAnsi="Times New Roman"/>
          <w:sz w:val="24"/>
          <w:szCs w:val="24"/>
        </w:rPr>
        <w:t>.Н. Пономарева, О.А. Корнилова, Л.В. Симонова: Биология: 11 класс: базовый уровень– М.: Вентана-Граф, 2008.</w:t>
      </w:r>
    </w:p>
    <w:p w:rsidR="006B2EE8" w:rsidRPr="008E60E2" w:rsidRDefault="006B2EE8" w:rsidP="008E60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Рабочая программа по</w:t>
      </w:r>
      <w:r w:rsidR="00796C38" w:rsidRPr="008E60E2">
        <w:rPr>
          <w:rFonts w:ascii="Times New Roman" w:hAnsi="Times New Roman" w:cs="Times New Roman"/>
          <w:sz w:val="24"/>
          <w:szCs w:val="24"/>
        </w:rPr>
        <w:t xml:space="preserve">биологии </w:t>
      </w:r>
      <w:r w:rsidRPr="008E60E2">
        <w:rPr>
          <w:rFonts w:ascii="Times New Roman" w:hAnsi="Times New Roman" w:cs="Times New Roman"/>
          <w:sz w:val="24"/>
          <w:szCs w:val="24"/>
        </w:rPr>
        <w:t xml:space="preserve"> рассчитана на 140 часов за 2 года обучения:</w:t>
      </w:r>
    </w:p>
    <w:tbl>
      <w:tblPr>
        <w:tblStyle w:val="a9"/>
        <w:tblW w:w="0" w:type="auto"/>
        <w:tblLook w:val="04A0"/>
      </w:tblPr>
      <w:tblGrid>
        <w:gridCol w:w="858"/>
        <w:gridCol w:w="1097"/>
        <w:gridCol w:w="847"/>
        <w:gridCol w:w="2126"/>
        <w:gridCol w:w="2268"/>
        <w:gridCol w:w="2268"/>
      </w:tblGrid>
      <w:tr w:rsidR="008D53FF" w:rsidRPr="008E60E2" w:rsidTr="00B25588">
        <w:tc>
          <w:tcPr>
            <w:tcW w:w="858" w:type="dxa"/>
            <w:vMerge w:val="restart"/>
            <w:vAlign w:val="center"/>
          </w:tcPr>
          <w:p w:rsidR="008D53FF" w:rsidRPr="008E60E2" w:rsidRDefault="008D53F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6338" w:type="dxa"/>
            <w:gridSpan w:val="4"/>
            <w:vAlign w:val="center"/>
          </w:tcPr>
          <w:p w:rsidR="008D53FF" w:rsidRPr="008E60E2" w:rsidRDefault="008D53F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 по учебному плану (час)</w:t>
            </w:r>
          </w:p>
        </w:tc>
        <w:tc>
          <w:tcPr>
            <w:tcW w:w="2268" w:type="dxa"/>
            <w:vMerge w:val="restart"/>
            <w:vAlign w:val="center"/>
          </w:tcPr>
          <w:p w:rsidR="008D53FF" w:rsidRPr="008E60E2" w:rsidRDefault="008D53FF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изучения</w:t>
            </w:r>
          </w:p>
        </w:tc>
      </w:tr>
      <w:tr w:rsidR="008D53FF" w:rsidRPr="008E60E2" w:rsidTr="00B25588">
        <w:tc>
          <w:tcPr>
            <w:tcW w:w="858" w:type="dxa"/>
            <w:vMerge/>
            <w:vAlign w:val="center"/>
          </w:tcPr>
          <w:p w:rsidR="008D53FF" w:rsidRPr="008E60E2" w:rsidRDefault="008D53F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 w:rsidR="008D53FF" w:rsidRPr="008E60E2" w:rsidRDefault="008D53F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847" w:type="dxa"/>
            <w:vAlign w:val="center"/>
          </w:tcPr>
          <w:p w:rsidR="008D53FF" w:rsidRPr="008E60E2" w:rsidRDefault="008D53F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В год</w:t>
            </w:r>
          </w:p>
        </w:tc>
        <w:tc>
          <w:tcPr>
            <w:tcW w:w="2126" w:type="dxa"/>
            <w:vAlign w:val="center"/>
          </w:tcPr>
          <w:p w:rsidR="008D53FF" w:rsidRPr="008E60E2" w:rsidRDefault="008D53F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На проведение контрольных работ</w:t>
            </w:r>
          </w:p>
        </w:tc>
        <w:tc>
          <w:tcPr>
            <w:tcW w:w="2268" w:type="dxa"/>
            <w:vAlign w:val="center"/>
          </w:tcPr>
          <w:p w:rsidR="008D53FF" w:rsidRPr="008E60E2" w:rsidRDefault="008D53F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На проведение практических работ</w:t>
            </w:r>
          </w:p>
        </w:tc>
        <w:tc>
          <w:tcPr>
            <w:tcW w:w="2268" w:type="dxa"/>
            <w:vMerge/>
          </w:tcPr>
          <w:p w:rsidR="008D53FF" w:rsidRPr="008E60E2" w:rsidRDefault="008D53FF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3FF" w:rsidRPr="008E60E2" w:rsidTr="00B25588">
        <w:tc>
          <w:tcPr>
            <w:tcW w:w="858" w:type="dxa"/>
          </w:tcPr>
          <w:p w:rsidR="008D53FF" w:rsidRPr="008E60E2" w:rsidRDefault="008D53FF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7" w:type="dxa"/>
          </w:tcPr>
          <w:p w:rsidR="008D53FF" w:rsidRPr="008E60E2" w:rsidRDefault="008D53FF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:rsidR="008D53FF" w:rsidRPr="008E60E2" w:rsidRDefault="008D53FF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6" w:type="dxa"/>
          </w:tcPr>
          <w:p w:rsidR="008D53FF" w:rsidRPr="008E60E2" w:rsidRDefault="008E60E2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8D53FF" w:rsidRPr="008E60E2" w:rsidRDefault="008E60E2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D53FF" w:rsidRPr="008E60E2" w:rsidRDefault="008D53FF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</w:tbl>
    <w:p w:rsidR="006B2EE8" w:rsidRPr="008E60E2" w:rsidRDefault="006B2EE8" w:rsidP="008E6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8C0" w:rsidRPr="008E60E2" w:rsidRDefault="001968C0" w:rsidP="008E60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sz w:val="24"/>
          <w:szCs w:val="24"/>
          <w:u w:val="single"/>
        </w:rPr>
        <w:t>Формы организации учебного процесса</w:t>
      </w:r>
    </w:p>
    <w:p w:rsidR="001A1938" w:rsidRPr="008E60E2" w:rsidRDefault="001A1938" w:rsidP="008E60E2">
      <w:pPr>
        <w:pStyle w:val="c3c65"/>
        <w:spacing w:before="0" w:beforeAutospacing="0" w:after="0" w:afterAutospacing="0"/>
        <w:ind w:firstLine="709"/>
        <w:jc w:val="both"/>
      </w:pPr>
      <w:r w:rsidRPr="008E60E2">
        <w:rPr>
          <w:rStyle w:val="c0"/>
        </w:rPr>
        <w:t xml:space="preserve">Форма занятий урочная, включает в себя индивидуальную и групповую работы. </w:t>
      </w:r>
      <w:r w:rsidRPr="008E60E2">
        <w:t>Программа предусматривает проведение аудиторных занятий, в начале которых даются теоретические знания учителем, затем приводятся примеры решения задач и в конце учащимся предлагаются задачи для самостоятельного решения. Для подготовленных учащихся в начале проводится краткое повторение теоретического материала, а затем учащиеся решают задачи. Контроль за выполнением проводится учителем, либо совместно с учениками.</w:t>
      </w:r>
    </w:p>
    <w:p w:rsidR="001A1938" w:rsidRPr="008E60E2" w:rsidRDefault="001A1938" w:rsidP="008E60E2">
      <w:pPr>
        <w:pStyle w:val="c3"/>
        <w:spacing w:before="0" w:beforeAutospacing="0" w:after="0" w:afterAutospacing="0"/>
        <w:ind w:firstLine="709"/>
        <w:jc w:val="both"/>
        <w:rPr>
          <w:rStyle w:val="c0"/>
        </w:rPr>
      </w:pPr>
      <w:r w:rsidRPr="008E60E2">
        <w:rPr>
          <w:rStyle w:val="c0"/>
        </w:rPr>
        <w:t xml:space="preserve">Каждый раздел программы заканчивается заданиями контролирующего характера, на котором учащиеся смогут проверить свои силы, самореализоваться и самоутвердиться при выполнении заданий. </w:t>
      </w:r>
    </w:p>
    <w:p w:rsidR="001968C0" w:rsidRPr="008E60E2" w:rsidRDefault="001968C0" w:rsidP="008E6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Контроль зн</w:t>
      </w:r>
      <w:r w:rsidR="002549D1" w:rsidRPr="008E60E2">
        <w:rPr>
          <w:rFonts w:ascii="Times New Roman" w:hAnsi="Times New Roman" w:cs="Times New Roman"/>
          <w:sz w:val="24"/>
          <w:szCs w:val="24"/>
        </w:rPr>
        <w:t>аний осуществляется посредством следующих форм:</w:t>
      </w:r>
    </w:p>
    <w:p w:rsidR="001968C0" w:rsidRPr="008E60E2" w:rsidRDefault="001968C0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1. Текущий контроль знаний –</w:t>
      </w:r>
      <w:r w:rsidRPr="008E60E2">
        <w:rPr>
          <w:rFonts w:ascii="Times New Roman" w:hAnsi="Times New Roman" w:cs="Times New Roman"/>
          <w:sz w:val="24"/>
          <w:szCs w:val="24"/>
        </w:rPr>
        <w:t xml:space="preserve"> проверка знаний обучающихся через опросы, биологические диктанты, самостоятельные  работы  в рамках урока. Отметка за устный ответ обучающегося заносится в классный журнал в день проведения урока. Отметка за письменную самостоятельную  работу выставляется в классный журнал к следующему уроку .</w:t>
      </w:r>
    </w:p>
    <w:p w:rsidR="001968C0" w:rsidRPr="008E60E2" w:rsidRDefault="001968C0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2. Промежуточный контроль знаний обучающихся</w:t>
      </w:r>
      <w:r w:rsidRPr="008E60E2">
        <w:rPr>
          <w:rFonts w:ascii="Times New Roman" w:hAnsi="Times New Roman" w:cs="Times New Roman"/>
          <w:b/>
          <w:sz w:val="24"/>
          <w:szCs w:val="24"/>
        </w:rPr>
        <w:tab/>
      </w:r>
    </w:p>
    <w:p w:rsidR="001968C0" w:rsidRPr="008E60E2" w:rsidRDefault="001968C0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Промежуточный контроль знаний – контроль результативности обучения школьника, осуществляемый по окончании четверти (полугодия) на основе результатов текущего контроля.</w:t>
      </w:r>
    </w:p>
    <w:p w:rsidR="001968C0" w:rsidRPr="008E60E2" w:rsidRDefault="001968C0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Промежуточный контроль проводится в соответствии с установленным годовым календарным учебным графикомМАОУ «Технический лицей».</w:t>
      </w:r>
    </w:p>
    <w:p w:rsidR="001968C0" w:rsidRPr="008E60E2" w:rsidRDefault="001968C0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Промежуточный контроль обучающихся, пропустивших значительную часть учебного времени, проводится в форме собеседования, зачета, контрольной работы и т.п. в конце установленного периода с целью определения фактического уровня предметных знаний. В случае отсутствия обучающегося на протяжении всего установленного периода и (или) невозможности определения фактического уровня его предметных знаний в классном журнале делается запись «н/а» (не аттестован).</w:t>
      </w:r>
    </w:p>
    <w:p w:rsidR="001968C0" w:rsidRPr="008E60E2" w:rsidRDefault="001968C0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3. Промежуточная аттестация обучающихся</w:t>
      </w:r>
    </w:p>
    <w:p w:rsidR="00F433B4" w:rsidRDefault="001968C0" w:rsidP="00F43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Промежуточная аттестация </w:t>
      </w:r>
      <w:r w:rsidR="000C0659" w:rsidRPr="008E60E2">
        <w:rPr>
          <w:rFonts w:ascii="Times New Roman" w:hAnsi="Times New Roman" w:cs="Times New Roman"/>
          <w:sz w:val="24"/>
          <w:szCs w:val="24"/>
        </w:rPr>
        <w:t>учащи</w:t>
      </w:r>
      <w:r w:rsidR="006870AD" w:rsidRPr="008E60E2">
        <w:rPr>
          <w:rFonts w:ascii="Times New Roman" w:hAnsi="Times New Roman" w:cs="Times New Roman"/>
          <w:sz w:val="24"/>
          <w:szCs w:val="24"/>
        </w:rPr>
        <w:t>х</w:t>
      </w:r>
      <w:r w:rsidR="000C0659" w:rsidRPr="008E60E2">
        <w:rPr>
          <w:rFonts w:ascii="Times New Roman" w:hAnsi="Times New Roman" w:cs="Times New Roman"/>
          <w:sz w:val="24"/>
          <w:szCs w:val="24"/>
        </w:rPr>
        <w:t>ся</w:t>
      </w:r>
      <w:r w:rsidR="006870AD" w:rsidRPr="008E60E2">
        <w:rPr>
          <w:rFonts w:ascii="Times New Roman" w:hAnsi="Times New Roman" w:cs="Times New Roman"/>
          <w:sz w:val="24"/>
          <w:szCs w:val="24"/>
        </w:rPr>
        <w:t xml:space="preserve"> 10-11</w:t>
      </w:r>
      <w:r w:rsidRPr="008E60E2">
        <w:rPr>
          <w:rFonts w:ascii="Times New Roman" w:hAnsi="Times New Roman" w:cs="Times New Roman"/>
          <w:sz w:val="24"/>
          <w:szCs w:val="24"/>
        </w:rPr>
        <w:t xml:space="preserve">кл. проводится в соответствии с положением </w:t>
      </w:r>
      <w:r w:rsidR="000C0659" w:rsidRPr="008E60E2">
        <w:rPr>
          <w:rFonts w:ascii="Times New Roman" w:hAnsi="Times New Roman" w:cs="Times New Roman"/>
          <w:sz w:val="24"/>
          <w:szCs w:val="24"/>
        </w:rPr>
        <w:t xml:space="preserve">о промежуточной аттестации в </w:t>
      </w:r>
      <w:r w:rsidRPr="008E60E2">
        <w:rPr>
          <w:rFonts w:ascii="Times New Roman" w:hAnsi="Times New Roman" w:cs="Times New Roman"/>
          <w:sz w:val="24"/>
          <w:szCs w:val="24"/>
        </w:rPr>
        <w:t>МАОУ «Технический лицей». Сроки промежуточной аттестации устанавливаются приказом  по лицею. Оценки</w:t>
      </w:r>
      <w:r w:rsidR="00AB6322" w:rsidRPr="008E60E2">
        <w:rPr>
          <w:rFonts w:ascii="Times New Roman" w:hAnsi="Times New Roman" w:cs="Times New Roman"/>
          <w:sz w:val="24"/>
          <w:szCs w:val="24"/>
        </w:rPr>
        <w:t>,</w:t>
      </w:r>
      <w:r w:rsidRPr="008E60E2">
        <w:rPr>
          <w:rFonts w:ascii="Times New Roman" w:hAnsi="Times New Roman" w:cs="Times New Roman"/>
          <w:sz w:val="24"/>
          <w:szCs w:val="24"/>
        </w:rPr>
        <w:t xml:space="preserve"> полученные </w:t>
      </w:r>
      <w:r w:rsidRPr="008E60E2">
        <w:rPr>
          <w:rFonts w:ascii="Times New Roman" w:hAnsi="Times New Roman" w:cs="Times New Roman"/>
          <w:sz w:val="24"/>
          <w:szCs w:val="24"/>
        </w:rPr>
        <w:lastRenderedPageBreak/>
        <w:t>обучающимися в ходе промежуточной аттестации, записываются в классные журналы и учитываются при принятии решения педагогического совета о переводе обучающихся в следующий класс.</w:t>
      </w:r>
    </w:p>
    <w:p w:rsidR="00F433B4" w:rsidRDefault="00F433B4" w:rsidP="00F433B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230F8F" w:rsidRPr="008E60E2" w:rsidRDefault="00C12A87" w:rsidP="00F433B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0E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II</w:t>
      </w:r>
      <w:r w:rsidRPr="008E60E2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. </w:t>
      </w:r>
      <w:r w:rsidR="00230F8F" w:rsidRPr="008E60E2">
        <w:rPr>
          <w:rFonts w:ascii="Times New Roman" w:eastAsia="Times New Roman" w:hAnsi="Times New Roman" w:cs="Times New Roman"/>
          <w:b/>
          <w:iCs/>
          <w:sz w:val="24"/>
          <w:szCs w:val="24"/>
        </w:rPr>
        <w:t>ТРЕБОВАНИЯ К УРОВНЮ ПОДГОТОВКИ УЧАЩИХСЯ</w:t>
      </w:r>
    </w:p>
    <w:p w:rsidR="006870AD" w:rsidRPr="008E60E2" w:rsidRDefault="006870AD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В результате изучения биологии на базовом уровне ученик должен</w:t>
      </w:r>
    </w:p>
    <w:p w:rsidR="006870AD" w:rsidRPr="008E60E2" w:rsidRDefault="00706BFE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ЗНАТЬ/ПОНИМАТЬ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основные положения</w:t>
      </w:r>
      <w:r w:rsidRPr="008E60E2">
        <w:rPr>
          <w:rFonts w:ascii="Times New Roman" w:hAnsi="Times New Roman" w:cs="Times New Roman"/>
          <w:sz w:val="24"/>
          <w:szCs w:val="24"/>
        </w:rPr>
        <w:t xml:space="preserve"> биологических теорий (клеточная, эволюционная теория Ч.Дарвина); учение В.И.Вернадского о биосфере; сущность законов Г.Менделя, закономерностей изменчивости;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строение биологических объектов:</w:t>
      </w:r>
      <w:r w:rsidRPr="008E60E2">
        <w:rPr>
          <w:rFonts w:ascii="Times New Roman" w:hAnsi="Times New Roman" w:cs="Times New Roman"/>
          <w:sz w:val="24"/>
          <w:szCs w:val="24"/>
        </w:rPr>
        <w:t xml:space="preserve"> клетки; генов и хромосом; вида и экосистем (структура); </w:t>
      </w:r>
    </w:p>
    <w:p w:rsidR="006870AD" w:rsidRPr="008E60E2" w:rsidRDefault="006870AD" w:rsidP="008E60E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сущность биологических процессов:</w:t>
      </w:r>
      <w:r w:rsidRPr="008E60E2">
        <w:rPr>
          <w:rFonts w:ascii="Times New Roman" w:hAnsi="Times New Roman" w:cs="Times New Roman"/>
          <w:sz w:val="24"/>
          <w:szCs w:val="24"/>
        </w:rPr>
        <w:t xml:space="preserve"> размножение, оплодотворение, действие искусственного и естественного отбора, формирование приспособленности, образование видов, круговорот веществ и превращения энергии в экосистемах и биосфере;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вклад выдающихся ученых</w:t>
      </w:r>
      <w:r w:rsidRPr="008E60E2">
        <w:rPr>
          <w:rFonts w:ascii="Times New Roman" w:hAnsi="Times New Roman" w:cs="Times New Roman"/>
          <w:sz w:val="24"/>
          <w:szCs w:val="24"/>
        </w:rPr>
        <w:t xml:space="preserve"> в развитие биологической науки; </w:t>
      </w:r>
    </w:p>
    <w:p w:rsidR="006870AD" w:rsidRPr="008E60E2" w:rsidRDefault="006870AD" w:rsidP="008E60E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биологическую терминологию и символику</w:t>
      </w:r>
      <w:r w:rsidRPr="008E60E2">
        <w:rPr>
          <w:rFonts w:ascii="Times New Roman" w:hAnsi="Times New Roman" w:cs="Times New Roman"/>
          <w:sz w:val="24"/>
          <w:szCs w:val="24"/>
        </w:rPr>
        <w:t>;</w:t>
      </w:r>
    </w:p>
    <w:p w:rsidR="006870AD" w:rsidRPr="008E60E2" w:rsidRDefault="00706BFE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УМЕТЬ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 xml:space="preserve">объяснять: </w:t>
      </w:r>
      <w:r w:rsidRPr="008E60E2">
        <w:rPr>
          <w:rFonts w:ascii="Times New Roman" w:hAnsi="Times New Roman" w:cs="Times New Roman"/>
          <w:sz w:val="24"/>
          <w:szCs w:val="24"/>
        </w:rPr>
        <w:t>роль биологии в формировании научного мировоззрения; вклад биологических теорий в формирование современной естественнонаучной картины мира; единство живой и неживой природы, родство живых организмов; отрицательное влияние алкоголя, никотина, наркотических веществ на развитие зародыша человека; влияние мутагенов на организм человека, экологических факторов на организмы; взаимосвязи организмов и окружающей среды; причины эволюции, изменяемости видов, нарушений развития организмов, наследственных заболеваний, мутаций, устойчивости и смены экосистем; необходимости сохранения многообразия видов;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решать</w:t>
      </w:r>
      <w:r w:rsidRPr="008E60E2">
        <w:rPr>
          <w:rFonts w:ascii="Times New Roman" w:hAnsi="Times New Roman" w:cs="Times New Roman"/>
          <w:sz w:val="24"/>
          <w:szCs w:val="24"/>
        </w:rPr>
        <w:t xml:space="preserve"> элементарные биологические задачи; составлять элементарные схемы скрещивания и схемы переноса веществ и энергии в экосистемах (цепи питания);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описывать</w:t>
      </w:r>
      <w:r w:rsidRPr="008E60E2">
        <w:rPr>
          <w:rFonts w:ascii="Times New Roman" w:hAnsi="Times New Roman" w:cs="Times New Roman"/>
          <w:sz w:val="24"/>
          <w:szCs w:val="24"/>
        </w:rPr>
        <w:t xml:space="preserve"> особей видов по морфологическому критерию; 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выявлять</w:t>
      </w:r>
      <w:r w:rsidRPr="008E60E2">
        <w:rPr>
          <w:rFonts w:ascii="Times New Roman" w:hAnsi="Times New Roman" w:cs="Times New Roman"/>
          <w:sz w:val="24"/>
          <w:szCs w:val="24"/>
        </w:rPr>
        <w:t xml:space="preserve"> приспособления организмов к среде обитания, источники мутагенов в окружающей среде (косвенно), антропогенные изменения в экосистемах своей местности;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сравнивать</w:t>
      </w:r>
      <w:r w:rsidRPr="008E60E2">
        <w:rPr>
          <w:rFonts w:ascii="Times New Roman" w:hAnsi="Times New Roman" w:cs="Times New Roman"/>
          <w:sz w:val="24"/>
          <w:szCs w:val="24"/>
        </w:rPr>
        <w:t xml:space="preserve">: биологические объекты (тела живой и неживой природы по химическому составу, зародыши человека и других млекопитающих, природные экосистемы и агроэкосистемы своей местности), процессы (естественный и искусственный отбор, половое и бесполое размножение) и делать выводы на основе сравнения; 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 xml:space="preserve">анализировать и оценивать </w:t>
      </w:r>
      <w:r w:rsidRPr="008E60E2">
        <w:rPr>
          <w:rFonts w:ascii="Times New Roman" w:hAnsi="Times New Roman" w:cs="Times New Roman"/>
          <w:sz w:val="24"/>
          <w:szCs w:val="24"/>
        </w:rPr>
        <w:t>различные гипотезы сущности жизни, происхождения жизни и человека, глобальные экологические проблемы и пути их решения, последствия собственной деятельности в окружающей среде;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 xml:space="preserve">изучать </w:t>
      </w:r>
      <w:r w:rsidRPr="008E60E2">
        <w:rPr>
          <w:rFonts w:ascii="Times New Roman" w:hAnsi="Times New Roman" w:cs="Times New Roman"/>
          <w:sz w:val="24"/>
          <w:szCs w:val="24"/>
        </w:rPr>
        <w:t>изменения в экосистемах на биологических моделях;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 xml:space="preserve">находить </w:t>
      </w:r>
      <w:r w:rsidRPr="008E60E2">
        <w:rPr>
          <w:rFonts w:ascii="Times New Roman" w:hAnsi="Times New Roman" w:cs="Times New Roman"/>
          <w:sz w:val="24"/>
          <w:szCs w:val="24"/>
        </w:rPr>
        <w:t>информацию о биологических объектах в различных источниках (учебных текстах, справочниках, научно-популярных изданиях, компьютерных базах данных, ресурсах Интернета) и критически ее оценивать;</w:t>
      </w:r>
    </w:p>
    <w:p w:rsidR="006870AD" w:rsidRPr="008E60E2" w:rsidRDefault="00706BFE" w:rsidP="008E60E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r w:rsidRPr="008E60E2">
        <w:rPr>
          <w:rFonts w:ascii="Times New Roman" w:hAnsi="Times New Roman" w:cs="Times New Roman"/>
          <w:sz w:val="24"/>
          <w:szCs w:val="24"/>
        </w:rPr>
        <w:t>ДЛЯ: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соблюдения мер профилактики отравлений, вирусных и других заболеваний, стрессов, вредных привычек (курение, алкоголизм, наркомания); правил поведения в природной среде;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lastRenderedPageBreak/>
        <w:t>оказания первой помощи при простудных и других заболеваниях, отравлении пищевыми продуктами;</w:t>
      </w:r>
    </w:p>
    <w:p w:rsidR="006870AD" w:rsidRPr="008E60E2" w:rsidRDefault="006870AD" w:rsidP="008E60E2">
      <w:pPr>
        <w:numPr>
          <w:ilvl w:val="0"/>
          <w:numId w:val="8"/>
        </w:numPr>
        <w:tabs>
          <w:tab w:val="left" w:pos="720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оценки этических аспектов некоторых исследований в области биотехнологии (клонирование, искусственное оплодотворение).</w:t>
      </w:r>
    </w:p>
    <w:p w:rsidR="008E60E2" w:rsidRDefault="008E60E2" w:rsidP="008E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8E60E2" w:rsidRDefault="00C12A87" w:rsidP="008E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</w:t>
      </w:r>
      <w:r w:rsidRPr="008E60E2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30F8F" w:rsidRPr="008E60E2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ПЛАН</w:t>
      </w:r>
    </w:p>
    <w:p w:rsidR="00CA2823" w:rsidRPr="008E60E2" w:rsidRDefault="00CA2823" w:rsidP="008E60E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433B4" w:rsidRDefault="00CC25FE" w:rsidP="008E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 xml:space="preserve">Тематический план </w:t>
      </w:r>
    </w:p>
    <w:p w:rsidR="00F433B4" w:rsidRDefault="00F433B4" w:rsidP="008E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Элективный курс по биологии «Решение задач по генетике» </w:t>
      </w:r>
    </w:p>
    <w:p w:rsidR="00230F8F" w:rsidRPr="008E60E2" w:rsidRDefault="00CC25FE" w:rsidP="008E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11</w:t>
      </w:r>
      <w:r w:rsidR="00230F8F" w:rsidRPr="008E60E2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2549D1" w:rsidRPr="008E60E2" w:rsidRDefault="002549D1" w:rsidP="008E60E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E60E2">
        <w:rPr>
          <w:rFonts w:ascii="Times New Roman" w:hAnsi="Times New Roman" w:cs="Times New Roman"/>
          <w:i/>
          <w:sz w:val="24"/>
          <w:szCs w:val="24"/>
        </w:rPr>
        <w:t>распределение учебных часов по разделам</w:t>
      </w:r>
    </w:p>
    <w:p w:rsidR="00B25588" w:rsidRPr="008E60E2" w:rsidRDefault="00B25588" w:rsidP="008E60E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9"/>
        <w:tblW w:w="9322" w:type="dxa"/>
        <w:tblLayout w:type="fixed"/>
        <w:tblLook w:val="04A0"/>
      </w:tblPr>
      <w:tblGrid>
        <w:gridCol w:w="767"/>
        <w:gridCol w:w="3736"/>
        <w:gridCol w:w="1134"/>
        <w:gridCol w:w="1842"/>
        <w:gridCol w:w="1843"/>
      </w:tblGrid>
      <w:tr w:rsidR="00B25588" w:rsidRPr="008E60E2" w:rsidTr="008E60E2">
        <w:tc>
          <w:tcPr>
            <w:tcW w:w="767" w:type="dxa"/>
            <w:vMerge w:val="restart"/>
            <w:vAlign w:val="center"/>
          </w:tcPr>
          <w:p w:rsidR="00B25588" w:rsidRPr="008E60E2" w:rsidRDefault="00B25588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25588" w:rsidRPr="008E60E2" w:rsidRDefault="00B25588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736" w:type="dxa"/>
            <w:vMerge w:val="restart"/>
            <w:vAlign w:val="center"/>
          </w:tcPr>
          <w:p w:rsidR="00B25588" w:rsidRPr="008E60E2" w:rsidRDefault="00B25588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vAlign w:val="center"/>
          </w:tcPr>
          <w:p w:rsidR="00B25588" w:rsidRPr="008E60E2" w:rsidRDefault="00B25588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8E60E2"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3685" w:type="dxa"/>
            <w:gridSpan w:val="2"/>
            <w:vAlign w:val="center"/>
          </w:tcPr>
          <w:p w:rsidR="00B25588" w:rsidRPr="008E60E2" w:rsidRDefault="00B25588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8E60E2" w:rsidRPr="008E60E2" w:rsidTr="008E60E2">
        <w:tc>
          <w:tcPr>
            <w:tcW w:w="767" w:type="dxa"/>
            <w:vMerge/>
            <w:vAlign w:val="center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6" w:type="dxa"/>
            <w:vMerge/>
            <w:vAlign w:val="center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843" w:type="dxa"/>
            <w:vAlign w:val="center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</w:tr>
      <w:tr w:rsidR="008E60E2" w:rsidRPr="008E60E2" w:rsidTr="008E60E2">
        <w:tc>
          <w:tcPr>
            <w:tcW w:w="767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36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 </w:t>
            </w:r>
            <w:hyperlink r:id="rId8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Решение и оформление генетических задач</w:t>
              </w:r>
            </w:hyperlink>
          </w:p>
        </w:tc>
        <w:tc>
          <w:tcPr>
            <w:tcW w:w="1134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E60E2" w:rsidRPr="008E60E2" w:rsidTr="008E60E2">
        <w:tc>
          <w:tcPr>
            <w:tcW w:w="767" w:type="dxa"/>
          </w:tcPr>
          <w:p w:rsidR="008E60E2" w:rsidRPr="008E60E2" w:rsidRDefault="008E60E2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36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 </w:t>
            </w:r>
            <w:hyperlink r:id="rId9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Моногибридное скрещивание</w:t>
              </w:r>
            </w:hyperlink>
          </w:p>
        </w:tc>
        <w:tc>
          <w:tcPr>
            <w:tcW w:w="1134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E60E2" w:rsidRPr="008E60E2" w:rsidTr="008E60E2">
        <w:tc>
          <w:tcPr>
            <w:tcW w:w="767" w:type="dxa"/>
          </w:tcPr>
          <w:p w:rsidR="008E60E2" w:rsidRPr="008E60E2" w:rsidRDefault="008E60E2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36" w:type="dxa"/>
          </w:tcPr>
          <w:p w:rsidR="008E60E2" w:rsidRPr="008E60E2" w:rsidRDefault="008E60E2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3. </w:t>
            </w:r>
            <w:hyperlink r:id="rId10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Взаимодействие аллельных генов. Множественный аллелизм</w:t>
              </w:r>
            </w:hyperlink>
          </w:p>
        </w:tc>
        <w:tc>
          <w:tcPr>
            <w:tcW w:w="1134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E60E2" w:rsidRPr="008E60E2" w:rsidTr="008E60E2">
        <w:tc>
          <w:tcPr>
            <w:tcW w:w="767" w:type="dxa"/>
          </w:tcPr>
          <w:p w:rsidR="008E60E2" w:rsidRPr="008E60E2" w:rsidRDefault="008E60E2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736" w:type="dxa"/>
          </w:tcPr>
          <w:p w:rsidR="008E60E2" w:rsidRPr="008E60E2" w:rsidRDefault="008E60E2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 </w:t>
            </w:r>
            <w:hyperlink r:id="rId11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Независимое наследование</w:t>
              </w:r>
            </w:hyperlink>
          </w:p>
        </w:tc>
        <w:tc>
          <w:tcPr>
            <w:tcW w:w="1134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E60E2" w:rsidRPr="008E60E2" w:rsidTr="008E60E2">
        <w:tc>
          <w:tcPr>
            <w:tcW w:w="767" w:type="dxa"/>
          </w:tcPr>
          <w:p w:rsidR="008E60E2" w:rsidRPr="008E60E2" w:rsidRDefault="008E60E2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736" w:type="dxa"/>
          </w:tcPr>
          <w:p w:rsidR="008E60E2" w:rsidRPr="008E60E2" w:rsidRDefault="008E60E2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 </w:t>
            </w:r>
            <w:hyperlink r:id="rId12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Взаимодействие неаллельных генов</w:t>
              </w:r>
            </w:hyperlink>
          </w:p>
        </w:tc>
        <w:tc>
          <w:tcPr>
            <w:tcW w:w="1134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E60E2" w:rsidRPr="008E60E2" w:rsidTr="008E60E2">
        <w:tc>
          <w:tcPr>
            <w:tcW w:w="767" w:type="dxa"/>
          </w:tcPr>
          <w:p w:rsidR="008E60E2" w:rsidRPr="008E60E2" w:rsidRDefault="008E60E2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736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6. </w:t>
            </w:r>
            <w:hyperlink r:id="rId13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Сцепленное наследование</w:t>
              </w:r>
            </w:hyperlink>
          </w:p>
        </w:tc>
        <w:tc>
          <w:tcPr>
            <w:tcW w:w="1134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E60E2" w:rsidRPr="008E60E2" w:rsidTr="008E60E2">
        <w:tc>
          <w:tcPr>
            <w:tcW w:w="767" w:type="dxa"/>
          </w:tcPr>
          <w:p w:rsidR="008E60E2" w:rsidRPr="008E60E2" w:rsidRDefault="008E60E2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736" w:type="dxa"/>
          </w:tcPr>
          <w:p w:rsidR="008E60E2" w:rsidRPr="008E60E2" w:rsidRDefault="008E60E2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7. </w:t>
            </w:r>
            <w:hyperlink r:id="rId14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Наследование генов, локализованных в половых хромосомах</w:t>
              </w:r>
            </w:hyperlink>
          </w:p>
        </w:tc>
        <w:tc>
          <w:tcPr>
            <w:tcW w:w="1134" w:type="dxa"/>
          </w:tcPr>
          <w:p w:rsidR="008E60E2" w:rsidRPr="008E60E2" w:rsidRDefault="008E60E2" w:rsidP="008E6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E60E2" w:rsidRPr="008E60E2" w:rsidTr="008E60E2">
        <w:tc>
          <w:tcPr>
            <w:tcW w:w="4503" w:type="dxa"/>
            <w:gridSpan w:val="2"/>
            <w:vAlign w:val="center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842" w:type="dxa"/>
            <w:vAlign w:val="center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8E60E2" w:rsidRPr="008E60E2" w:rsidRDefault="008E60E2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2C3C01" w:rsidRPr="008E60E2" w:rsidRDefault="00576C4C" w:rsidP="008E60E2">
      <w:pPr>
        <w:tabs>
          <w:tab w:val="left" w:pos="2843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E60E2">
        <w:rPr>
          <w:rFonts w:ascii="Times New Roman" w:hAnsi="Times New Roman" w:cs="Times New Roman"/>
          <w:i/>
          <w:sz w:val="24"/>
          <w:szCs w:val="24"/>
        </w:rPr>
        <w:tab/>
      </w:r>
    </w:p>
    <w:p w:rsidR="002549D1" w:rsidRPr="008E60E2" w:rsidRDefault="002549D1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49D1" w:rsidRPr="008E60E2" w:rsidRDefault="002549D1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549D1" w:rsidRPr="008E60E2" w:rsidSect="0008389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30F8F" w:rsidRPr="008E60E2" w:rsidRDefault="0018421B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III</w:t>
      </w:r>
      <w:r w:rsidRPr="008E60E2">
        <w:rPr>
          <w:rFonts w:ascii="Times New Roman" w:hAnsi="Times New Roman" w:cs="Times New Roman"/>
          <w:b/>
          <w:sz w:val="24"/>
          <w:szCs w:val="24"/>
          <w:u w:val="single"/>
        </w:rPr>
        <w:t>. СОДЕРЖАНИЕ УЧЕБНОГО ПРЕДМЕТА</w:t>
      </w:r>
    </w:p>
    <w:p w:rsidR="008E60E2" w:rsidRDefault="008E60E2" w:rsidP="008E60E2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60E2" w:rsidRDefault="008E60E2" w:rsidP="008E60E2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Элективный курс по биологии «Решение </w:t>
      </w:r>
      <w:r w:rsidR="00F433B4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 по генетике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</w:p>
    <w:p w:rsidR="008C4813" w:rsidRPr="008E60E2" w:rsidRDefault="008E60E2" w:rsidP="008E60E2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 класс</w:t>
      </w:r>
      <w:r w:rsidR="008C4813" w:rsidRPr="008E60E2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2C3C01" w:rsidRPr="008E60E2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8C4813" w:rsidRPr="008E60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ч/год (</w:t>
      </w:r>
      <w:r w:rsidR="002C3C01" w:rsidRPr="008E60E2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8C4813" w:rsidRPr="008E60E2">
        <w:rPr>
          <w:rFonts w:ascii="Times New Roman" w:eastAsia="Times New Roman" w:hAnsi="Times New Roman" w:cs="Times New Roman"/>
          <w:b/>
          <w:bCs/>
          <w:sz w:val="24"/>
          <w:szCs w:val="24"/>
        </w:rPr>
        <w:t> ч/нед.,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</w:t>
      </w:r>
      <w:r w:rsidR="008C4813" w:rsidRPr="008E60E2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учебных недель)</w:t>
      </w:r>
    </w:p>
    <w:p w:rsidR="008C4813" w:rsidRPr="008E60E2" w:rsidRDefault="008C4813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318" w:type="dxa"/>
        <w:tblLook w:val="04A0"/>
      </w:tblPr>
      <w:tblGrid>
        <w:gridCol w:w="988"/>
        <w:gridCol w:w="3543"/>
        <w:gridCol w:w="4034"/>
        <w:gridCol w:w="4476"/>
        <w:gridCol w:w="2694"/>
      </w:tblGrid>
      <w:tr w:rsidR="0018421B" w:rsidRPr="008E60E2" w:rsidTr="00222F55">
        <w:tc>
          <w:tcPr>
            <w:tcW w:w="988" w:type="dxa"/>
          </w:tcPr>
          <w:p w:rsidR="0018421B" w:rsidRPr="008E60E2" w:rsidRDefault="0018421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3" w:type="dxa"/>
          </w:tcPr>
          <w:p w:rsidR="0018421B" w:rsidRPr="008E60E2" w:rsidRDefault="0018421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034" w:type="dxa"/>
          </w:tcPr>
          <w:p w:rsidR="0018421B" w:rsidRPr="008E60E2" w:rsidRDefault="0018421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</w:tcPr>
          <w:p w:rsidR="0018421B" w:rsidRPr="008E60E2" w:rsidRDefault="0018421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</w:tcPr>
          <w:p w:rsidR="0018421B" w:rsidRPr="008E60E2" w:rsidRDefault="0018421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222F55" w:rsidRPr="008E60E2" w:rsidTr="00222F55">
        <w:tc>
          <w:tcPr>
            <w:tcW w:w="988" w:type="dxa"/>
          </w:tcPr>
          <w:p w:rsidR="00222F55" w:rsidRPr="008E60E2" w:rsidRDefault="00222F55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222F55" w:rsidRPr="008E60E2" w:rsidRDefault="00222F55" w:rsidP="008E6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 </w:t>
            </w:r>
            <w:hyperlink r:id="rId15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Решение и оформление генетических задач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 ч)</w:t>
            </w:r>
          </w:p>
        </w:tc>
        <w:tc>
          <w:tcPr>
            <w:tcW w:w="4034" w:type="dxa"/>
          </w:tcPr>
          <w:p w:rsidR="00222F55" w:rsidRDefault="00222F55" w:rsidP="008E60E2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Объект изучения биологии – живая природа. Отличительные признаки живой природы: уровневая организация и эволюция. Основные уровни организации живой природы. Роль биологических теорий, идей, гипотез в формировании современной естественнонаучной картины мира. Методы познания живой природы. Генетика – наука о закономерностях наследственности и изменчивости. Г.Мендель – основоположник генетики. Генетическая терминология и символика. </w:t>
            </w:r>
            <w:hyperlink r:id="rId16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Некоторые общие методические приемы, которые могут быть использованы при решении задач</w:t>
              </w:r>
            </w:hyperlink>
            <w:hyperlink r:id="rId17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. Оформление задач по генетике</w:t>
              </w:r>
            </w:hyperlink>
          </w:p>
          <w:p w:rsidR="008E60E2" w:rsidRDefault="008E60E2" w:rsidP="008E60E2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0E2" w:rsidRPr="008E60E2" w:rsidRDefault="008E60E2" w:rsidP="008E60E2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F55" w:rsidRPr="008E60E2" w:rsidTr="00222F55">
        <w:tc>
          <w:tcPr>
            <w:tcW w:w="988" w:type="dxa"/>
          </w:tcPr>
          <w:p w:rsidR="00222F55" w:rsidRPr="008E60E2" w:rsidRDefault="00222F55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3543" w:type="dxa"/>
          </w:tcPr>
          <w:p w:rsidR="00222F55" w:rsidRPr="008E60E2" w:rsidRDefault="00222F55" w:rsidP="008E6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 </w:t>
            </w:r>
            <w:hyperlink r:id="rId18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Моногибридное скрещивание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(6 ч)</w:t>
            </w:r>
          </w:p>
        </w:tc>
        <w:tc>
          <w:tcPr>
            <w:tcW w:w="4034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Закономерности наследования, установленные Г.Менделем. Хромосомная теория наследственности. Современные представления о гене и геноме.</w:t>
            </w:r>
          </w:p>
          <w:p w:rsidR="00222F55" w:rsidRPr="008E60E2" w:rsidRDefault="00F72A11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222F55" w:rsidRPr="008E60E2">
                <w:rPr>
                  <w:rStyle w:val="a8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Моногибридное скрещивание</w:t>
              </w:r>
            </w:hyperlink>
            <w:r w:rsidR="00222F55" w:rsidRPr="008E60E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22F55"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</w:t>
            </w:r>
            <w:r w:rsidR="00222F55"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адачи, иллюстрирующие первый закон Менделя. Задачи, иллюстрирующие второй закон Менделя. Выяснение генотипов организмов по генотипам и фенотипам родителей и потомков. Выяснение генотипов родителей по расщеплению в потомстве. </w:t>
            </w:r>
            <w:hyperlink r:id="rId20" w:history="1">
              <w:r w:rsidR="00222F55"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Определение вероятности рождения потомства с искомыми признаками</w:t>
              </w:r>
            </w:hyperlink>
            <w:r w:rsidR="00222F55" w:rsidRPr="008E60E2">
              <w:rPr>
                <w:rFonts w:ascii="Times New Roman" w:hAnsi="Times New Roman" w:cs="Times New Roman"/>
                <w:sz w:val="24"/>
                <w:szCs w:val="24"/>
              </w:rPr>
              <w:t>. Определение доминантности или рецессивности признака</w:t>
            </w:r>
          </w:p>
        </w:tc>
        <w:tc>
          <w:tcPr>
            <w:tcW w:w="4476" w:type="dxa"/>
          </w:tcPr>
          <w:p w:rsidR="00222F55" w:rsidRPr="008E60E2" w:rsidRDefault="00222F55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222F55" w:rsidRPr="008E60E2" w:rsidRDefault="00222F55" w:rsidP="008E60E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 w:rsidR="000C49C1"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0C49C1"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задач на моногибридное скрещивание</w:t>
            </w: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222F55" w:rsidRPr="008E60E2" w:rsidRDefault="00222F55" w:rsidP="008E60E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F55" w:rsidRPr="008E60E2" w:rsidTr="00222F55">
        <w:tc>
          <w:tcPr>
            <w:tcW w:w="988" w:type="dxa"/>
          </w:tcPr>
          <w:p w:rsidR="00222F55" w:rsidRPr="008E60E2" w:rsidRDefault="00222F55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3. </w:t>
            </w:r>
            <w:hyperlink r:id="rId21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Взаимодействие аллельных генов. Множественный аллелизм</w:t>
              </w:r>
            </w:hyperlink>
          </w:p>
          <w:p w:rsidR="00222F55" w:rsidRPr="008E60E2" w:rsidRDefault="00222F55" w:rsidP="008E60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(3 ч)</w:t>
            </w:r>
          </w:p>
        </w:tc>
        <w:tc>
          <w:tcPr>
            <w:tcW w:w="4034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Закономерности наследования, установленные Г.Менделем. </w:t>
            </w:r>
            <w:r w:rsidR="000C49C1" w:rsidRPr="008E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Закономерности наследственности. Решение задач по генетике. </w:t>
            </w: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доминирование и кодоминирование.  Наследование по типу множественных аллелей. </w:t>
            </w:r>
            <w:hyperlink r:id="rId22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Наследование других признаков, осуществляющееся по типу множественных аллелей</w:t>
              </w:r>
            </w:hyperlink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476" w:type="dxa"/>
          </w:tcPr>
          <w:p w:rsidR="00222F55" w:rsidRPr="008E60E2" w:rsidRDefault="00222F55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222F55" w:rsidRPr="008E60E2" w:rsidRDefault="00222F55" w:rsidP="008E60E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работа№</w:t>
            </w:r>
            <w:r w:rsidR="000C49C1"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</w:t>
            </w: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по тем</w:t>
            </w:r>
            <w:r w:rsidR="000C49C1"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ам</w:t>
            </w: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C49C1" w:rsidRPr="008E60E2">
              <w:rPr>
                <w:rFonts w:ascii="Times New Roman" w:hAnsi="Times New Roman" w:cs="Times New Roman"/>
                <w:sz w:val="24"/>
                <w:szCs w:val="24"/>
              </w:rPr>
              <w:t>Моногибридное скрещивание. Взаимодействие аллельных генов. Множественный аллелизм</w:t>
            </w: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F55" w:rsidRPr="008E60E2" w:rsidTr="00222F55">
        <w:tc>
          <w:tcPr>
            <w:tcW w:w="988" w:type="dxa"/>
          </w:tcPr>
          <w:p w:rsidR="00222F55" w:rsidRPr="008E60E2" w:rsidRDefault="00222F55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222F55" w:rsidRPr="008E60E2" w:rsidRDefault="00222F55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 </w:t>
            </w:r>
            <w:hyperlink r:id="rId23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Независимое наследование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(8 ч)</w:t>
            </w:r>
          </w:p>
        </w:tc>
        <w:tc>
          <w:tcPr>
            <w:tcW w:w="4034" w:type="dxa"/>
          </w:tcPr>
          <w:p w:rsidR="00222F55" w:rsidRPr="008E60E2" w:rsidRDefault="00222F55" w:rsidP="008E60E2">
            <w:pPr>
              <w:spacing w:before="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Закономерности наследования, установленные Г.Менделем</w:t>
            </w:r>
            <w:r w:rsidR="000C49C1"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C49C1" w:rsidRPr="008E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Закономерности наследственности. Решение задач по генетике. </w:t>
            </w: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Дигибридное скрещивание. Задачи, </w:t>
            </w:r>
            <w:r w:rsidRPr="008E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иллюстрирующие закон независимого наследования. Выяснение генотипов особей. </w:t>
            </w:r>
            <w:hyperlink r:id="rId24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Определение генотипа организма по соотношению фенотипических классов в потомстве</w:t>
              </w:r>
            </w:hyperlink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25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Определение вероятности появления потомства с анализируемыми признаками</w:t>
              </w:r>
            </w:hyperlink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. Выяснение доминантности или рецессивности признаков. </w:t>
            </w:r>
            <w:hyperlink r:id="rId26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Независимое наследование при неполном доминировании</w:t>
              </w:r>
            </w:hyperlink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. Полигибридное скрещивание</w:t>
            </w:r>
          </w:p>
        </w:tc>
        <w:tc>
          <w:tcPr>
            <w:tcW w:w="4476" w:type="dxa"/>
          </w:tcPr>
          <w:p w:rsidR="000C49C1" w:rsidRPr="008E60E2" w:rsidRDefault="000C49C1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0C49C1" w:rsidRPr="008E60E2" w:rsidRDefault="000C49C1" w:rsidP="008E60E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3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</w:t>
            </w:r>
            <w:r w:rsidR="00F433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задач на независимое наследование»</w:t>
            </w:r>
          </w:p>
          <w:p w:rsidR="000C49C1" w:rsidRPr="008E60E2" w:rsidRDefault="000C49C1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222F55" w:rsidRPr="008E60E2" w:rsidRDefault="000C49C1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2 </w:t>
            </w: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Решение </w:t>
            </w: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задач на независимое наследование»</w:t>
            </w:r>
          </w:p>
        </w:tc>
        <w:tc>
          <w:tcPr>
            <w:tcW w:w="2694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F55" w:rsidRPr="008E60E2" w:rsidTr="00222F55">
        <w:tc>
          <w:tcPr>
            <w:tcW w:w="988" w:type="dxa"/>
          </w:tcPr>
          <w:p w:rsidR="00222F55" w:rsidRPr="008E60E2" w:rsidRDefault="00222F55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</w:tcPr>
          <w:p w:rsidR="00222F55" w:rsidRPr="008E60E2" w:rsidRDefault="00222F55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 </w:t>
            </w:r>
            <w:hyperlink r:id="rId27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Взаимодействие неаллельных генов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(3 ч)</w:t>
            </w:r>
          </w:p>
        </w:tc>
        <w:tc>
          <w:tcPr>
            <w:tcW w:w="4034" w:type="dxa"/>
          </w:tcPr>
          <w:p w:rsidR="00222F55" w:rsidRPr="008E60E2" w:rsidRDefault="000C49C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Закономерности наследственности. Решение задач по генетике. </w:t>
            </w:r>
            <w:r w:rsidR="00222F55" w:rsidRPr="008E60E2">
              <w:rPr>
                <w:rFonts w:ascii="Times New Roman" w:hAnsi="Times New Roman" w:cs="Times New Roman"/>
                <w:sz w:val="24"/>
                <w:szCs w:val="24"/>
              </w:rPr>
              <w:t>Комплементарность. Полимерное действие генов. Эпистаз</w:t>
            </w:r>
          </w:p>
        </w:tc>
        <w:tc>
          <w:tcPr>
            <w:tcW w:w="4476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F55" w:rsidRPr="008E60E2" w:rsidTr="00222F55">
        <w:tc>
          <w:tcPr>
            <w:tcW w:w="988" w:type="dxa"/>
          </w:tcPr>
          <w:p w:rsidR="00222F55" w:rsidRPr="008E60E2" w:rsidRDefault="00222F55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222F55" w:rsidRPr="008E60E2" w:rsidRDefault="00222F55" w:rsidP="008E6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6. </w:t>
            </w:r>
            <w:hyperlink r:id="rId28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Сцепленное наследование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(6 ч)</w:t>
            </w:r>
          </w:p>
        </w:tc>
        <w:tc>
          <w:tcPr>
            <w:tcW w:w="4034" w:type="dxa"/>
          </w:tcPr>
          <w:p w:rsidR="00222F55" w:rsidRPr="008E60E2" w:rsidRDefault="000C49C1" w:rsidP="008E60E2">
            <w:pPr>
              <w:spacing w:before="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Закономерности наследственности. Решение задач по генетике. </w:t>
            </w: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Полное сцепление. Определение типов гамет. </w:t>
            </w:r>
            <w:hyperlink r:id="rId29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Выяснение генотипов особей и определение вероятности рождения потомства с анализируемыми признаками</w:t>
              </w:r>
            </w:hyperlink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30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Неполное сцепление</w:t>
              </w:r>
            </w:hyperlink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. Составление схем кроссинговера. </w:t>
            </w:r>
            <w:hyperlink r:id="rId31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Определение типа наследования (сцепленное или независимое) и расстояния между генами</w:t>
              </w:r>
            </w:hyperlink>
          </w:p>
        </w:tc>
        <w:tc>
          <w:tcPr>
            <w:tcW w:w="4476" w:type="dxa"/>
          </w:tcPr>
          <w:p w:rsidR="00D1525F" w:rsidRPr="008E60E2" w:rsidRDefault="00D1525F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D1525F" w:rsidRPr="008E60E2" w:rsidRDefault="00D1525F" w:rsidP="008E60E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3B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3</w:t>
            </w: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задач на сцепленное наследование»</w:t>
            </w:r>
          </w:p>
          <w:p w:rsidR="00D1525F" w:rsidRPr="008E60E2" w:rsidRDefault="00D1525F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222F55" w:rsidRPr="008E60E2" w:rsidRDefault="00D1525F" w:rsidP="008E60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3 </w:t>
            </w: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задач на сцепленное наследование и взаимодействие неаллельных генов»</w:t>
            </w:r>
          </w:p>
        </w:tc>
        <w:tc>
          <w:tcPr>
            <w:tcW w:w="2694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F55" w:rsidRPr="008E60E2" w:rsidTr="00222F55">
        <w:tc>
          <w:tcPr>
            <w:tcW w:w="988" w:type="dxa"/>
          </w:tcPr>
          <w:p w:rsidR="00222F55" w:rsidRPr="008E60E2" w:rsidRDefault="00222F55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222F55" w:rsidRPr="008E60E2" w:rsidRDefault="00222F55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7. </w:t>
            </w:r>
            <w:hyperlink r:id="rId32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Наследование генов, локализованных в половых хромосомах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(6 ч)</w:t>
            </w:r>
          </w:p>
        </w:tc>
        <w:tc>
          <w:tcPr>
            <w:tcW w:w="4034" w:type="dxa"/>
          </w:tcPr>
          <w:p w:rsidR="00222F55" w:rsidRPr="008E60E2" w:rsidRDefault="000C49C1" w:rsidP="008E60E2">
            <w:pPr>
              <w:spacing w:before="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Закономерности наследственности. Решение задач по генетике. </w:t>
            </w:r>
            <w:hyperlink r:id="rId33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Наследование генов, локализованных в Х-хромосоме</w:t>
              </w:r>
            </w:hyperlink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34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Наследование генов, сцепленных с Y-хромосомой</w:t>
              </w:r>
            </w:hyperlink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. Кодоминантные гены, локализованные в Х-хромосоме. Наследование двух признаков, сцепленных с полом. </w:t>
            </w:r>
            <w:hyperlink r:id="rId35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Одновременное наследование признаков, расположенных в соматических и половых хромосомах</w:t>
              </w:r>
            </w:hyperlink>
            <w:r w:rsidRPr="008E60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36" w:history="1">
              <w:r w:rsidRPr="008E60E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Наследование, зависимое от пола</w:t>
              </w:r>
            </w:hyperlink>
          </w:p>
        </w:tc>
        <w:tc>
          <w:tcPr>
            <w:tcW w:w="4476" w:type="dxa"/>
          </w:tcPr>
          <w:p w:rsidR="00D1525F" w:rsidRPr="008E60E2" w:rsidRDefault="00D1525F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Контрольные работы:</w:t>
            </w:r>
          </w:p>
          <w:p w:rsidR="00222F55" w:rsidRPr="008E60E2" w:rsidRDefault="00D1525F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4 </w:t>
            </w: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Итоговая(Промежуточная аттестация)</w:t>
            </w:r>
          </w:p>
        </w:tc>
        <w:tc>
          <w:tcPr>
            <w:tcW w:w="2694" w:type="dxa"/>
          </w:tcPr>
          <w:p w:rsidR="00222F55" w:rsidRPr="008E60E2" w:rsidRDefault="00222F55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421B" w:rsidRPr="008E60E2" w:rsidRDefault="0018421B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30F8F" w:rsidRPr="008E60E2" w:rsidRDefault="00230F8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5A6F" w:rsidRPr="008E60E2" w:rsidRDefault="00DB5A6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5A6F" w:rsidRPr="008E60E2" w:rsidRDefault="00DB5A6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A71" w:rsidRPr="008E60E2" w:rsidRDefault="00582A71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A71" w:rsidRPr="008E60E2" w:rsidRDefault="00582A71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A71" w:rsidRPr="008E60E2" w:rsidRDefault="00582A71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A71" w:rsidRPr="008E60E2" w:rsidRDefault="00582A71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A71" w:rsidRPr="008E60E2" w:rsidRDefault="00582A71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A71" w:rsidRPr="008E60E2" w:rsidRDefault="00582A71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525F" w:rsidRPr="008E60E2" w:rsidRDefault="00D1525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525F" w:rsidRPr="008E60E2" w:rsidRDefault="00D1525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525F" w:rsidRDefault="00D1525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60E2" w:rsidRDefault="008E60E2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60E2" w:rsidRDefault="008E60E2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60E2" w:rsidRDefault="008E60E2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60E2" w:rsidRDefault="008E60E2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60E2" w:rsidRDefault="008E60E2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60E2" w:rsidRDefault="008E60E2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60E2" w:rsidRPr="008E60E2" w:rsidRDefault="008E60E2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525F" w:rsidRPr="008E60E2" w:rsidRDefault="00D1525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525F" w:rsidRPr="008E60E2" w:rsidRDefault="00D1525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525F" w:rsidRPr="008E60E2" w:rsidRDefault="00D1525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525F" w:rsidRPr="008E60E2" w:rsidRDefault="00D1525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21E6" w:rsidRPr="008E60E2" w:rsidRDefault="007E21E6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 </w:t>
      </w:r>
    </w:p>
    <w:tbl>
      <w:tblPr>
        <w:tblStyle w:val="a9"/>
        <w:tblW w:w="14596" w:type="dxa"/>
        <w:tblLayout w:type="fixed"/>
        <w:tblLook w:val="04A0"/>
      </w:tblPr>
      <w:tblGrid>
        <w:gridCol w:w="675"/>
        <w:gridCol w:w="2977"/>
        <w:gridCol w:w="992"/>
        <w:gridCol w:w="5841"/>
        <w:gridCol w:w="1559"/>
        <w:gridCol w:w="2552"/>
      </w:tblGrid>
      <w:tr w:rsidR="007E21E6" w:rsidRPr="008E60E2" w:rsidTr="008E60E2">
        <w:tc>
          <w:tcPr>
            <w:tcW w:w="675" w:type="dxa"/>
            <w:shd w:val="clear" w:color="auto" w:fill="FFFFFF" w:themeFill="background1"/>
            <w:vAlign w:val="center"/>
          </w:tcPr>
          <w:p w:rsidR="007E21E6" w:rsidRPr="008E60E2" w:rsidRDefault="007E21E6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7E21E6" w:rsidRPr="008E60E2" w:rsidRDefault="007E21E6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E21E6" w:rsidRPr="008E60E2" w:rsidRDefault="007E21E6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5841" w:type="dxa"/>
            <w:shd w:val="clear" w:color="auto" w:fill="FFFFFF" w:themeFill="background1"/>
            <w:vAlign w:val="center"/>
          </w:tcPr>
          <w:p w:rsidR="007E21E6" w:rsidRPr="008E60E2" w:rsidRDefault="007E21E6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7E21E6" w:rsidRPr="008E60E2" w:rsidRDefault="007E21E6" w:rsidP="008E60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>(жирным курсивом выделено то,</w:t>
            </w:r>
          </w:p>
          <w:p w:rsidR="007E21E6" w:rsidRPr="008E60E2" w:rsidRDefault="007E21E6" w:rsidP="008E60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7E21E6" w:rsidRPr="008E60E2" w:rsidRDefault="007E21E6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7E21E6" w:rsidRPr="008E60E2" w:rsidRDefault="007E21E6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7E21E6" w:rsidRPr="008E60E2" w:rsidRDefault="007E21E6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1525F" w:rsidRPr="008E60E2" w:rsidTr="008E60E2">
        <w:tc>
          <w:tcPr>
            <w:tcW w:w="675" w:type="dxa"/>
            <w:vMerge w:val="restart"/>
          </w:tcPr>
          <w:p w:rsidR="00D1525F" w:rsidRPr="008E60E2" w:rsidRDefault="00D1525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D1525F" w:rsidRPr="008E60E2" w:rsidRDefault="00D1525F" w:rsidP="008E6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 </w:t>
            </w:r>
            <w:hyperlink r:id="rId37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Решение и оформление генетических задач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 ч)</w:t>
            </w:r>
          </w:p>
        </w:tc>
        <w:tc>
          <w:tcPr>
            <w:tcW w:w="992" w:type="dxa"/>
          </w:tcPr>
          <w:p w:rsidR="00D1525F" w:rsidRPr="008E60E2" w:rsidRDefault="00D1525F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5841" w:type="dxa"/>
          </w:tcPr>
          <w:p w:rsidR="00D1525F" w:rsidRPr="008E60E2" w:rsidRDefault="00D1525F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Вводный урок</w:t>
            </w:r>
          </w:p>
        </w:tc>
        <w:tc>
          <w:tcPr>
            <w:tcW w:w="1559" w:type="dxa"/>
          </w:tcPr>
          <w:p w:rsidR="00D1525F" w:rsidRPr="008E60E2" w:rsidRDefault="00D1525F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552" w:type="dxa"/>
          </w:tcPr>
          <w:p w:rsidR="00D1525F" w:rsidRPr="008E60E2" w:rsidRDefault="00D1525F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25F" w:rsidRPr="008E60E2" w:rsidTr="008E60E2">
        <w:tc>
          <w:tcPr>
            <w:tcW w:w="675" w:type="dxa"/>
            <w:vMerge/>
          </w:tcPr>
          <w:p w:rsidR="00D1525F" w:rsidRPr="008E60E2" w:rsidRDefault="00D1525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1525F" w:rsidRPr="008E60E2" w:rsidRDefault="00D1525F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1525F" w:rsidRPr="008E60E2" w:rsidRDefault="00D1525F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5841" w:type="dxa"/>
          </w:tcPr>
          <w:p w:rsidR="00D1525F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38" w:history="1">
              <w:r w:rsidR="00D1525F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 xml:space="preserve"> Оформление задач по генетике</w:t>
              </w:r>
            </w:hyperlink>
          </w:p>
        </w:tc>
        <w:tc>
          <w:tcPr>
            <w:tcW w:w="1559" w:type="dxa"/>
          </w:tcPr>
          <w:p w:rsidR="00D1525F" w:rsidRPr="008E60E2" w:rsidRDefault="00D1525F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552" w:type="dxa"/>
          </w:tcPr>
          <w:p w:rsidR="00D1525F" w:rsidRPr="008E60E2" w:rsidRDefault="00D1525F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 w:val="restart"/>
          </w:tcPr>
          <w:p w:rsidR="00A55067" w:rsidRPr="008E60E2" w:rsidRDefault="00A55067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A55067" w:rsidRPr="008E60E2" w:rsidRDefault="00A55067" w:rsidP="008E6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 </w:t>
            </w:r>
            <w:hyperlink r:id="rId39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Моногибридное скрещивание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(6 ч)</w:t>
            </w: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Задачи, иллюстрирующие первый закон Менделя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Задачи, иллюстрирующие второй закон Менделя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Выяснение генотипов организмов по генотипам и фенотипам родителей и потомков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Выяснение генотипов родителей по расщеплению в потомстве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2/5</w:t>
            </w:r>
          </w:p>
        </w:tc>
        <w:tc>
          <w:tcPr>
            <w:tcW w:w="5841" w:type="dxa"/>
          </w:tcPr>
          <w:p w:rsidR="00A55067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40" w:history="1">
              <w:r w:rsidR="00A55067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>Определение вероятности рождения потомства с искомыми признаками</w:t>
              </w:r>
            </w:hyperlink>
            <w:r w:rsidR="00A55067"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Определение доминантности или рецессивности признака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2/6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№1 «Решение задач на моногибридное скрещивание»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 w:val="restart"/>
          </w:tcPr>
          <w:p w:rsidR="00A55067" w:rsidRPr="008E60E2" w:rsidRDefault="00A55067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  <w:vMerge w:val="restart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3. </w:t>
            </w:r>
            <w:hyperlink r:id="rId41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Взаимодействие аллельных генов. Множественный аллелизм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(3 ч)</w:t>
            </w: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Неполное доминирование и кодоминирование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4" w:type="dxa"/>
            <w:gridSpan w:val="4"/>
            <w:shd w:val="clear" w:color="auto" w:fill="FBD4B4" w:themeFill="accent6" w:themeFillTint="66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1 четверть: кол-во часов 9 ч,  к.р. 0, пр.р. – 1</w:t>
            </w: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Наследование по типу множественных аллелей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1 по темам «Моногибридное скрещивание. Взаимодействие аллельных генов. Множественный аллелизм»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 w:val="restart"/>
          </w:tcPr>
          <w:p w:rsidR="00A55067" w:rsidRPr="008E60E2" w:rsidRDefault="00A55067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vMerge w:val="restart"/>
          </w:tcPr>
          <w:p w:rsidR="00A55067" w:rsidRPr="008E60E2" w:rsidRDefault="00A55067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 </w:t>
            </w:r>
            <w:hyperlink r:id="rId42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Независимое наследование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(8 ч)</w:t>
            </w: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Дигибридное скрещивание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Задачи, иллюстрирующие закон независимого наследования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5841" w:type="dxa"/>
          </w:tcPr>
          <w:p w:rsidR="00A55067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43" w:history="1">
              <w:r w:rsidR="00A55067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>Определение генотипа организма по соотношению фенотипических классов в потомстве</w:t>
              </w:r>
            </w:hyperlink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5841" w:type="dxa"/>
          </w:tcPr>
          <w:p w:rsidR="00A55067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44" w:history="1">
              <w:r w:rsidR="00A55067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>Определение вероятности появления потомства с анализируемыми признаками</w:t>
              </w:r>
            </w:hyperlink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rPr>
          <w:trHeight w:val="384"/>
        </w:trPr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4/5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Выяснение доминантности или рецессивности признаков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4" w:type="dxa"/>
            <w:gridSpan w:val="4"/>
            <w:shd w:val="clear" w:color="auto" w:fill="FBD4B4" w:themeFill="accent6" w:themeFillTint="66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2 четверть: кол-во часов 7ч,  к.р.1, пр.р. –0</w:t>
            </w: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5841" w:type="dxa"/>
          </w:tcPr>
          <w:p w:rsidR="00A55067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45" w:history="1">
              <w:r w:rsidR="00A55067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>Независимое наследование при неполном доминировании</w:t>
              </w:r>
            </w:hyperlink>
          </w:p>
        </w:tc>
        <w:tc>
          <w:tcPr>
            <w:tcW w:w="1559" w:type="dxa"/>
          </w:tcPr>
          <w:p w:rsidR="00A55067" w:rsidRPr="008E60E2" w:rsidRDefault="00A034D1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rPr>
          <w:trHeight w:val="547"/>
        </w:trPr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4/7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 2 «Решение задач на независимое наследование»</w:t>
            </w:r>
          </w:p>
        </w:tc>
        <w:tc>
          <w:tcPr>
            <w:tcW w:w="1559" w:type="dxa"/>
          </w:tcPr>
          <w:p w:rsidR="00A55067" w:rsidRPr="008E60E2" w:rsidRDefault="00A034D1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4/8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2 «Решение задач на независимое наследование»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 w:val="restart"/>
          </w:tcPr>
          <w:p w:rsidR="00A55067" w:rsidRPr="008E60E2" w:rsidRDefault="00A55067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vMerge w:val="restart"/>
          </w:tcPr>
          <w:p w:rsidR="00A55067" w:rsidRPr="008E60E2" w:rsidRDefault="00A55067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 </w:t>
            </w:r>
            <w:hyperlink r:id="rId46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Взаимодействие неаллельных генов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(3 ч)</w:t>
            </w: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Комплементарность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Полимерное действие генов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067" w:rsidRPr="008E60E2" w:rsidTr="008E60E2">
        <w:tc>
          <w:tcPr>
            <w:tcW w:w="675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5841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Эпистаз</w:t>
            </w:r>
          </w:p>
        </w:tc>
        <w:tc>
          <w:tcPr>
            <w:tcW w:w="1559" w:type="dxa"/>
          </w:tcPr>
          <w:p w:rsidR="00A55067" w:rsidRPr="008E60E2" w:rsidRDefault="00A55067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552" w:type="dxa"/>
          </w:tcPr>
          <w:p w:rsidR="00A55067" w:rsidRPr="008E60E2" w:rsidRDefault="00A55067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97B" w:rsidRPr="008E60E2" w:rsidTr="008E60E2">
        <w:trPr>
          <w:trHeight w:val="433"/>
        </w:trPr>
        <w:tc>
          <w:tcPr>
            <w:tcW w:w="675" w:type="dxa"/>
            <w:vMerge w:val="restart"/>
          </w:tcPr>
          <w:p w:rsidR="0012697B" w:rsidRPr="008E60E2" w:rsidRDefault="0012697B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</w:tcPr>
          <w:p w:rsidR="0012697B" w:rsidRPr="008E60E2" w:rsidRDefault="0012697B" w:rsidP="008E6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6. </w:t>
            </w:r>
            <w:hyperlink r:id="rId47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Сцепленное наследование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(6 ч)</w:t>
            </w: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5841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Полное сцепление. Определение типов гамет</w:t>
            </w:r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97B" w:rsidRPr="008E60E2" w:rsidTr="008E60E2">
        <w:trPr>
          <w:trHeight w:val="269"/>
        </w:trPr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6/2</w:t>
            </w:r>
          </w:p>
        </w:tc>
        <w:tc>
          <w:tcPr>
            <w:tcW w:w="5841" w:type="dxa"/>
          </w:tcPr>
          <w:p w:rsidR="0012697B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48" w:history="1">
              <w:r w:rsidR="0012697B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>Выяснение генотипов особей и определение вероятности рождения потомства с анализируемыми признаками</w:t>
              </w:r>
            </w:hyperlink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97B" w:rsidRPr="008E60E2" w:rsidTr="008E60E2">
        <w:trPr>
          <w:trHeight w:val="230"/>
        </w:trPr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6/3</w:t>
            </w:r>
          </w:p>
        </w:tc>
        <w:tc>
          <w:tcPr>
            <w:tcW w:w="5841" w:type="dxa"/>
          </w:tcPr>
          <w:p w:rsidR="0012697B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49" w:history="1">
              <w:r w:rsidR="0012697B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>Неполное сцепление</w:t>
              </w:r>
            </w:hyperlink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6/4</w:t>
            </w:r>
          </w:p>
        </w:tc>
        <w:tc>
          <w:tcPr>
            <w:tcW w:w="5841" w:type="dxa"/>
          </w:tcPr>
          <w:p w:rsidR="0012697B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50" w:history="1">
              <w:r w:rsidR="0012697B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>Определение типа наследования (сцепленное или независимое) и расстояния между генами</w:t>
              </w:r>
            </w:hyperlink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944" w:type="dxa"/>
            <w:gridSpan w:val="4"/>
            <w:shd w:val="clear" w:color="auto" w:fill="FBD4B4" w:themeFill="accent6" w:themeFillTint="66"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3 четверть: кол-во часов - 10 ч,  к.р.1, пр.р. –1</w:t>
            </w: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6/5</w:t>
            </w:r>
          </w:p>
        </w:tc>
        <w:tc>
          <w:tcPr>
            <w:tcW w:w="5841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 3 «Решение задач на сцепленное наследование»</w:t>
            </w:r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5841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3 «Решение задач на сцепленное наследование и взаимодействие неаллельных генов»</w:t>
            </w:r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 w:val="restart"/>
          </w:tcPr>
          <w:p w:rsidR="0012697B" w:rsidRPr="008E60E2" w:rsidRDefault="0012697B" w:rsidP="008E60E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vMerge w:val="restart"/>
          </w:tcPr>
          <w:p w:rsidR="0012697B" w:rsidRPr="008E60E2" w:rsidRDefault="0012697B" w:rsidP="008E60E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7. </w:t>
            </w:r>
            <w:hyperlink r:id="rId51" w:history="1">
              <w:r w:rsidRPr="008E60E2">
                <w:rPr>
                  <w:rStyle w:val="a8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Наследование генов, локализованных в половых хромосомах</w:t>
              </w:r>
            </w:hyperlink>
            <w:r w:rsidRPr="008E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(6 ч)</w:t>
            </w: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5841" w:type="dxa"/>
          </w:tcPr>
          <w:p w:rsidR="0012697B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52" w:history="1">
              <w:r w:rsidR="0012697B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>Наследование генов, локализованных в Х-хромосоме</w:t>
              </w:r>
            </w:hyperlink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</w:tc>
        <w:tc>
          <w:tcPr>
            <w:tcW w:w="5841" w:type="dxa"/>
          </w:tcPr>
          <w:p w:rsidR="0012697B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53" w:history="1">
              <w:r w:rsidR="0012697B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>Наследование генов, сцепленных с Y-хромосомой</w:t>
              </w:r>
            </w:hyperlink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7/3</w:t>
            </w:r>
          </w:p>
        </w:tc>
        <w:tc>
          <w:tcPr>
            <w:tcW w:w="5841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Кодоминантные гены, локализованные в Х-хромосоме</w:t>
            </w:r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7/4</w:t>
            </w:r>
          </w:p>
        </w:tc>
        <w:tc>
          <w:tcPr>
            <w:tcW w:w="5841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4 Итоговая (Промежуточная аттестация)</w:t>
            </w:r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7/5</w:t>
            </w:r>
          </w:p>
        </w:tc>
        <w:tc>
          <w:tcPr>
            <w:tcW w:w="5841" w:type="dxa"/>
          </w:tcPr>
          <w:p w:rsidR="0012697B" w:rsidRPr="008E60E2" w:rsidRDefault="00F72A11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hyperlink r:id="rId54" w:history="1">
              <w:r w:rsidR="0012697B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t xml:space="preserve">Одновременное наследование признаков, </w:t>
              </w:r>
              <w:r w:rsidR="0012697B" w:rsidRPr="008E60E2">
                <w:rPr>
                  <w:rStyle w:val="a8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u w:val="none"/>
                </w:rPr>
                <w:lastRenderedPageBreak/>
                <w:t>расположенных в соматических и половых хромосомах</w:t>
              </w:r>
            </w:hyperlink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7/6</w:t>
            </w:r>
          </w:p>
        </w:tc>
        <w:tc>
          <w:tcPr>
            <w:tcW w:w="5841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Обобщающий урок. </w:t>
            </w:r>
          </w:p>
        </w:tc>
        <w:tc>
          <w:tcPr>
            <w:tcW w:w="1559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552" w:type="dxa"/>
          </w:tcPr>
          <w:p w:rsidR="0012697B" w:rsidRPr="008E60E2" w:rsidRDefault="0012697B" w:rsidP="008E60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2697B" w:rsidRPr="008E60E2" w:rsidTr="008E60E2">
        <w:tc>
          <w:tcPr>
            <w:tcW w:w="675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4" w:type="dxa"/>
            <w:gridSpan w:val="4"/>
            <w:shd w:val="clear" w:color="auto" w:fill="FBD4B4" w:themeFill="accent6" w:themeFillTint="66"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4 четверть: кол-во часов 7ч,  к.р.1, пр.р. - 0</w:t>
            </w:r>
          </w:p>
        </w:tc>
      </w:tr>
      <w:tr w:rsidR="0012697B" w:rsidRPr="008E60E2" w:rsidTr="008E60E2">
        <w:tc>
          <w:tcPr>
            <w:tcW w:w="14596" w:type="dxa"/>
            <w:gridSpan w:val="6"/>
            <w:shd w:val="clear" w:color="auto" w:fill="D6E3BC" w:themeFill="accent3" w:themeFillTint="66"/>
          </w:tcPr>
          <w:p w:rsidR="0012697B" w:rsidRPr="008E60E2" w:rsidRDefault="0012697B" w:rsidP="008E60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0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за год: кол-во часов 34ч., к.р – 4, пр.р – 3</w:t>
            </w:r>
          </w:p>
        </w:tc>
      </w:tr>
    </w:tbl>
    <w:p w:rsidR="007E21E6" w:rsidRPr="008E60E2" w:rsidRDefault="007E21E6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8E60E2" w:rsidRDefault="007E21E6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8E60E2" w:rsidRDefault="007E21E6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8E60E2" w:rsidRDefault="007E21E6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8E60E2" w:rsidRDefault="007E21E6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8E60E2" w:rsidRDefault="007E21E6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8E60E2" w:rsidRDefault="007E21E6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8E60E2" w:rsidRDefault="007E21E6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E21E6" w:rsidRPr="008E60E2" w:rsidRDefault="007E21E6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06B11" w:rsidRPr="008E60E2" w:rsidRDefault="00E06B11" w:rsidP="008E60E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  <w:sectPr w:rsidR="00E06B11" w:rsidRPr="008E60E2" w:rsidSect="00E06B11">
          <w:type w:val="continuous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B1DFF" w:rsidRPr="008E60E2" w:rsidRDefault="006B1DFF" w:rsidP="008E60E2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8E60E2">
        <w:rPr>
          <w:rFonts w:ascii="Times New Roman" w:hAnsi="Times New Roman" w:cs="Times New Roman"/>
          <w:b/>
          <w:sz w:val="24"/>
          <w:szCs w:val="24"/>
        </w:rPr>
        <w:t>. СРЕДСТВА КОНТРОЛЯ</w:t>
      </w:r>
    </w:p>
    <w:p w:rsidR="00565ABD" w:rsidRPr="008E60E2" w:rsidRDefault="00565ABD" w:rsidP="008E60E2">
      <w:pPr>
        <w:pStyle w:val="ab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На уроках биологии используются следующие </w:t>
      </w:r>
      <w:r w:rsidRPr="008E60E2">
        <w:rPr>
          <w:rFonts w:ascii="Times New Roman" w:eastAsia="MS Mincho" w:hAnsi="Times New Roman" w:cs="Times New Roman"/>
          <w:i/>
          <w:sz w:val="24"/>
          <w:szCs w:val="24"/>
        </w:rPr>
        <w:t>виды контроля</w:t>
      </w:r>
      <w:r w:rsidRPr="008E60E2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565ABD" w:rsidRPr="008E60E2" w:rsidRDefault="00565ABD" w:rsidP="00D243E0">
      <w:pPr>
        <w:pStyle w:val="ab"/>
        <w:numPr>
          <w:ilvl w:val="0"/>
          <w:numId w:val="114"/>
        </w:numPr>
        <w:ind w:left="1134" w:hanging="29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предварительный (определение уровня базовых знаний перед изучением темы);</w:t>
      </w:r>
    </w:p>
    <w:p w:rsidR="00565ABD" w:rsidRPr="008E60E2" w:rsidRDefault="00565ABD" w:rsidP="00D243E0">
      <w:pPr>
        <w:pStyle w:val="ab"/>
        <w:numPr>
          <w:ilvl w:val="0"/>
          <w:numId w:val="114"/>
        </w:numPr>
        <w:ind w:left="1134" w:hanging="29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текущий (выявление объёма, глубины и качества восприятия учебного материала);</w:t>
      </w:r>
    </w:p>
    <w:p w:rsidR="00565ABD" w:rsidRPr="008E60E2" w:rsidRDefault="00565ABD" w:rsidP="00D243E0">
      <w:pPr>
        <w:pStyle w:val="ab"/>
        <w:numPr>
          <w:ilvl w:val="0"/>
          <w:numId w:val="114"/>
        </w:numPr>
        <w:ind w:left="1134" w:hanging="29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тематический (проверка прочности усвоения полученных знаний через более продолжительный период времени);</w:t>
      </w:r>
    </w:p>
    <w:p w:rsidR="00565ABD" w:rsidRPr="008E60E2" w:rsidRDefault="00565ABD" w:rsidP="00D243E0">
      <w:pPr>
        <w:pStyle w:val="ab"/>
        <w:numPr>
          <w:ilvl w:val="0"/>
          <w:numId w:val="114"/>
        </w:numPr>
        <w:ind w:left="1134" w:hanging="29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итоговый (выявление степени усвоения знаний раздела, нескольких тем)  </w:t>
      </w:r>
    </w:p>
    <w:p w:rsidR="00AC59F0" w:rsidRPr="008E60E2" w:rsidRDefault="00AC59F0" w:rsidP="008E6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E60E2">
        <w:rPr>
          <w:rFonts w:ascii="Times New Roman" w:hAnsi="Times New Roman" w:cs="Times New Roman"/>
          <w:b/>
          <w:sz w:val="24"/>
          <w:szCs w:val="24"/>
        </w:rPr>
        <w:t>.</w:t>
      </w:r>
      <w:r w:rsidRPr="008E60E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E60E2">
        <w:rPr>
          <w:rFonts w:ascii="Times New Roman" w:hAnsi="Times New Roman" w:cs="Times New Roman"/>
          <w:b/>
          <w:sz w:val="24"/>
          <w:szCs w:val="24"/>
        </w:rPr>
        <w:t>.КРИТЕРИИ И НОРМЫ ОЦЕНКИ ЗНАНИЙ ОБУЧАЮЩИХСЯ</w:t>
      </w:r>
    </w:p>
    <w:p w:rsidR="006B1DFF" w:rsidRPr="008E60E2" w:rsidRDefault="006B1DFF" w:rsidP="008E60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оценки ученика на экзамене по биологии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Ответ выпускника оценивается по пятибалльной шкале. Общая экзаменационная оценка выводится из оценок за выполнение каждого из трех вопросов билета и является их средним арифметическим. При оценивании отдельных заданий можно руководствоваться следующими критериями, которые дают учителю ориентиры и носят рекомендательный характер.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Отметка «5»</w:t>
      </w:r>
      <w:r w:rsidRPr="008E60E2">
        <w:rPr>
          <w:rFonts w:ascii="Times New Roman" w:hAnsi="Times New Roman" w:cs="Times New Roman"/>
          <w:sz w:val="24"/>
          <w:szCs w:val="24"/>
        </w:rPr>
        <w:t xml:space="preserve"> за каждый из первых двух теоретических вопросов ставится, если учащийся имеет системные знания по поставленному вопросу. Содержание вопроса учащийся излагает логично, раскрывает сущность характеризуемых биологических объектов, процессов и явлений, не допускает биологических ошибок и неточностей.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Отметка «4»</w:t>
      </w:r>
      <w:r w:rsidRPr="008E60E2">
        <w:rPr>
          <w:rFonts w:ascii="Times New Roman" w:hAnsi="Times New Roman" w:cs="Times New Roman"/>
          <w:sz w:val="24"/>
          <w:szCs w:val="24"/>
        </w:rPr>
        <w:t xml:space="preserve"> ставится за неполный ответ, в котором отсутствуют некоторые несущественные элементы содержания или присутствуют все вышеизложенные знания, но допущены малозначительные биологические ошибки, нелогично изложено основное содержание вопроса.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Отметка «3»</w:t>
      </w:r>
      <w:r w:rsidRPr="008E60E2">
        <w:rPr>
          <w:rFonts w:ascii="Times New Roman" w:hAnsi="Times New Roman" w:cs="Times New Roman"/>
          <w:sz w:val="24"/>
          <w:szCs w:val="24"/>
        </w:rPr>
        <w:t xml:space="preserve"> ставится, если учащийся имеет неполные знания, не может их применить, раскрыть сущность процесса или явления.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Третий вопрос предусматривает проверку умений учащихся использовать различные источники биологических знаний для решения широкого круга задач познавательного и практического характера.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При ответе на третий вопрос отметку «5» учащийся получает за правильный самостоятельный выбор источников знаний, необходимых для решения поставленной задачи, правильное выполнение задания и объяснение хода его выполнения.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Отметка «4»</w:t>
      </w:r>
      <w:r w:rsidRPr="008E60E2">
        <w:rPr>
          <w:rFonts w:ascii="Times New Roman" w:hAnsi="Times New Roman" w:cs="Times New Roman"/>
          <w:sz w:val="24"/>
          <w:szCs w:val="24"/>
        </w:rPr>
        <w:t xml:space="preserve"> выставляется в том случае, если при выполнении задания допущены незначительные ошибки, не полностью использованы все необходимые для выполнения задания источники знаний, но в процессе беседы учащийся самостоятельно смог сделать необходимые поправки и дополнения.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Отметка «3»</w:t>
      </w:r>
      <w:r w:rsidRPr="008E60E2">
        <w:rPr>
          <w:rFonts w:ascii="Times New Roman" w:hAnsi="Times New Roman" w:cs="Times New Roman"/>
          <w:sz w:val="24"/>
          <w:szCs w:val="24"/>
        </w:rPr>
        <w:t xml:space="preserve"> ставится, если при выполнении задания экзаменуемый не может самостоятельно отобрать необходимые для выполнения задания источники знаний, допускает существенные ошибки при выполнении задания и справляется с заданием после наводящих вопросов экзаменатора.</w:t>
      </w:r>
    </w:p>
    <w:p w:rsidR="006B1DFF" w:rsidRPr="008E60E2" w:rsidRDefault="006B1DFF" w:rsidP="008E60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по биологии.</w:t>
      </w:r>
    </w:p>
    <w:p w:rsidR="006B1DFF" w:rsidRPr="008E60E2" w:rsidRDefault="006B1DFF" w:rsidP="008E6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sz w:val="24"/>
          <w:szCs w:val="24"/>
          <w:u w:val="single"/>
        </w:rPr>
        <w:t>Общедидактические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«5» ставится в случае: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Знания, понимания, глубины усвоения обучающимися всего объёма программного материала.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Умения выделять главные положения в изученном материале, на основании фактов и примеров обобщать, делать выводы, устанавливать межпредметные и внутрипредметные связи, творчески применять полученные знания в незнакомой ситуации.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Отсутствия ошибок и недочётов при воспроизведении изученного материала, при устных ответах устранения отдельных неточностей с помощью дополнительных вопросов учителя, соблюдения культуры письменной и устной речи, правил оформления письменных работ.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«4» ставится в случае</w:t>
      </w:r>
      <w:r w:rsidRPr="008E60E2">
        <w:rPr>
          <w:rFonts w:ascii="Times New Roman" w:hAnsi="Times New Roman" w:cs="Times New Roman"/>
          <w:sz w:val="24"/>
          <w:szCs w:val="24"/>
        </w:rPr>
        <w:t>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Знания всего изученного программного материала.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Умения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lastRenderedPageBreak/>
        <w:t xml:space="preserve"> 3.  Допущения незначительных (негрубых) ошибок, недочётов при воспроизведении изученного материала; соблюдения основных правил культуры письменной и устной речи, правил оформления письменных работ.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«3» ставится в случае: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Знания и усвоения материала на уровне минимальных требований программы, затруднения при самостоятельном воспроизведении, возникновения необходимости незначительной помощи преподавателя.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Умения работать на уровне воспроизведения, затруднения при ответах на видоизменённые вопросы.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Наличия грубой ошибки, нескольких грубых ошибок при воспроизведении изученного материала; незначительного несоблюдения основных правил культуры письменной и устной речи, правил оформления письменных работ.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 «2» ставится в случае: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Знания и усвоения материала на уровне ниже минимальных требований программы; наличия отдельных представлений об изученном материале.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Отсутствия умения работать на уровне воспроизведения, затруднения при ответах на стандартные вопросы.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Наличия нескольких грубых ошибок, большого числа негрубых при воспроизведении изученного материала, значительного несоблюдения основных правил культуры письменной и устной речи, правил оформления письменных работ.</w:t>
      </w:r>
    </w:p>
    <w:p w:rsidR="006B1DFF" w:rsidRPr="008E60E2" w:rsidRDefault="006B1DFF" w:rsidP="008E60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за устный ответ.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"5"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1.Показывает глубокое и полное знание и понимание всего программного материала; полное понимание сущности рассматриваемых понятий, явлений и закономерностей, теорий, взаимосвязей.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выводы; устанавливать межпредметные связи (на основе ранее приобретённых знаний) и внутрипредметные связи, творчески применять полученные знания в незнакомой ситуации; последовательно, чётко, связно, обоснованно и безошибочно излагать учебный материал. Умеет составлять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теорий. Может при ответе не повторять дословно текст учебника; излагать, материал литературным языком; правильно и обстоятельно отвечать на дополнительные вопросы учителя;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использовать для доказательства выводов из наблюдений и опытов.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   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схемами, графиками, картами, сопутствующими ответу; записи, сопровождающие ответ, соответствуют требованиям.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"4"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    Показывает знания всего изученного программного материала. Даёт полный и правильный ответ на основе изученных теорий; допускает незначительные ошибки и недочёты при воспроизведении изученного материала, небольшие неточности при использовании научных терминов или в выводах, обобщениях из наблюдений. Материал излагает в определённой логической последовательности, при этом допускает одну негрубую ошибку или не более двух недочётов, которые может исправить самостоятельно при требовании или небольшой помощи </w:t>
      </w:r>
      <w:r w:rsidRPr="008E60E2">
        <w:rPr>
          <w:rFonts w:ascii="Times New Roman" w:hAnsi="Times New Roman" w:cs="Times New Roman"/>
          <w:sz w:val="24"/>
          <w:szCs w:val="24"/>
        </w:rPr>
        <w:lastRenderedPageBreak/>
        <w:t>преподавателя; подтверждает ответ конкретными примерами; правильно отвечает на дополнительные вопросы учителя.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2.Умеет самостоятельно выделять главные положения в изученном материале; на основании фактов и примеров обобщать, делать выводы. Устанавливать внутрипредметные связи. Может применять полученные знания на практике в видоизменённой ситуации, соблюдать основные правила культуры устной речи; использовать при ответе научные термины.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    Не обладает достаточным навыком работы со справочной литературой, учебником, первоисточником (правильно ориентируется, но работает медленно).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"3" ставится, если ученик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Усваивает основное содержание учебного материала, но имеет пробелы, не препятствующие дальнейшему усвоению программного материала.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Излагает материал несистематизированно, фрагментарно, не всегда последовательно; показывает недостаточную  сформированность отдельных знаний и умений; слабо аргументирует выводы и обобщения, допускает ошибки при их формулировке; не использует в качестве доказательства выводы и обобщения из наблюдений, опытов или допускает ошибки при их изложении; даёт нечёткие определения понятий.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Испытывает затруднения в применении знаний, необходимых для решения задач различных типов, практических заданий; при объяснении конкретных явлений на основе теорий и законов; отвечает неполно на вопросы учителя или воспроизводит содержание текста учебника, но недостаточно понимает отдельные положения, имеющие важное значение в этом тексте, допуская одну-две грубые ошибки.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"2"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Не усваивает и не раскрывает основное содержание материала; не знает или не понимает значительную часть программного материала в пределах поставленных вопросов; не делает выводов и обобщений.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Имеет слабо сформированные и неполные знания, не умеет применять их при решении конкретных вопросов, задач, заданий по образцу.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При ответе на один вопрос допускает более двух грубых ошибок, которые не может исправить даже при помощи учителя.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При окончании устного ответа учащегося педагогом даётся краткий анализ ответа, объявляется мотивированная оценка, возможно привлечение других учащихся для анализа ответа.</w:t>
      </w:r>
    </w:p>
    <w:p w:rsidR="006B1DFF" w:rsidRPr="008E60E2" w:rsidRDefault="006B1DFF" w:rsidP="008E60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за самостоятельные письменные и контрольные работы.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«5»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Выполняет работу без ошибок и /или/ допускает не более одного недочёта.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Соблюдает культуру письменной речи; правила оформления письменных работ.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«4»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Выполняет письменную работу полностью, но допускает в ней не более одной негрубой ошибки и одного недочёта и /или/ не более двух недочётов.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Соблюдает культуру письменной речи, правила оформления письменных работ, но -допускает небольшие помарки при ведении записей.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«3»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Правильно выполняет не менее половины работы.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    Допускает не более двух грубых ошибок, или не более одной грубой, одной негрубой ошибки и одного недочёта, или не более трёх негрубых ошибок, или одной негрубой ошибки и трёх недочётов, или при отсутствии ошибок, но при наличии пяти недочётов.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    Допускает незначительное несоблюдение основных норм культуры письменной речи, правил оформления письменных работ.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«2»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lastRenderedPageBreak/>
        <w:t xml:space="preserve"> 1.  Правильно выполняет менее половины письменной работы.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Допускает число ошибок и недочётов, превосходящее норму, при которой может быть выставлена оценка "3".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Допускает значительное несоблюдение основных норм культуры письменной речи, правил оформления письменных работ.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 xml:space="preserve">Примечание: </w:t>
      </w:r>
      <w:r w:rsidRPr="008E60E2">
        <w:rPr>
          <w:rFonts w:ascii="Times New Roman" w:hAnsi="Times New Roman" w:cs="Times New Roman"/>
          <w:sz w:val="24"/>
          <w:szCs w:val="24"/>
        </w:rPr>
        <w:t>учитель имеет право поставить ученику оценку выше той, которая предусмотрена нормами, если им работа выполнена в оригинальном варианте. — оценки с анализом работ доводятся до сведения учащихся, как правило, на последующем   уроке; предусматривается работа над ошибками и устранение пробелов в знаниях и умениях  учеников.</w:t>
      </w:r>
    </w:p>
    <w:p w:rsidR="006B1DFF" w:rsidRPr="008E60E2" w:rsidRDefault="006B1DFF" w:rsidP="008E60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за практические и лабораторные работы.</w:t>
      </w:r>
    </w:p>
    <w:p w:rsidR="006B1DFF" w:rsidRPr="008E60E2" w:rsidRDefault="006B1DFF" w:rsidP="008E60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«5» ставится, если: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Правильной самостоятельно  определяет цель данных работ; выполняет работу в полном объёме с соблюдением необходимой  ' последовательности проведения опытов, измерений.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Самостоятельно, рационально выбирает и готовит для выполнения работ необходимое оборудование; проводит данные работы в условиях, обеспечивающих получение наиболее точных результатов.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Грамотно, логично описывает ход практических (лабораторных) работ, правильно формулирует выводы; точно и аккуратно выполняет все записи, таблицы, рисунки, чертежи, графики, вычисления.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4.  Проявляет организационно-трудовые умения: поддерживает чистоту рабочего места, порядок на столе, экономно расходует материалы; соблюдает правила техники безопасности при выполнении работ.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«4»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Выполняет практическую (лабораторную) работу полностью в соответствии с требованиями при оценивании результатов на "5", но допускает в вычислениях, измерениях два — три недочёта или одну негрубую ошибку и один недочёт.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При оформлении работ допускает неточности в описании хода действий; делает неполные выводы при обобщении.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 xml:space="preserve">Оценка   «3» ставится, если ученик: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1.1 Правильно выполняет работу не менее, чем на 50%, однако объём выполненной части таков, что позволяет получить верные результаты и сделать выводы по основным, принципиальным важным задачам работы.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Подбирает оборудование, материал, начинает работу с помощью учителя; или в ходе проведения измерений, вычислений, наблюдений допускает ошибки, неточно формулирует выводы, обобщения.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Проводит работу в нерациональных условиях, что приводит к получению результатов с большими погрешностями; или в отчёте допускает в общей сложности не более двух ошибок (в записях чисел, результатов измерений, вычислений, составлении графиков, таблиц, схем и т.д.), не имеющих для данной работы принципиального значения, но повлиявших на результат выполнения.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4.  Допускает грубую ошибку в ходе выполнения работы: в объяснении, в оформлении, в соблюдении правил техники безопасности, которую ученик исправляет по требованию учителя.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"2"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Не определяет самостоятельно цель работы, не может без помощи учителя подготовить соответствующее оборудование; выполняет работу не полностью, и объём выполненной части не позволяет сделать правильные выводы.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Допускает две и более грубые ошибки в ходе работ, которые не может исправить по требованию педагога; или производит измерения, вычисления, наблюдения неверно.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Критерии и нормы оценки знаний и умений обучающихся за наблюдением объектов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«5»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Правильно проводит наблюдение по заданию учителя.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Выделяет существенные признаки у наблюдаемого объекта, процесса.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    Грамотно, логично оформляет результаты своих наблюдений, делает обобщения, выводы.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Оценка    "4"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Правильно проводит наблюдение по заданию учителя.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Допускает неточности в ходе наблюдений: при выделении существенных признаков у наблюдаемого объекта, процесса называет второстепенные.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    Небрежно или неточно оформляет результаты наблюдений.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 Оценка   "3" ставится, если ученик: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 Допускает одну-две грубые ошибки или неточности в проведении наблюдений по заданию учителя.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При выделении существенных признаков у наблюдаемого объекта, процесса называет лишь некоторые из них.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Допускает одну-две грубые ошибки в оформлении результатов, наблюдений и выводов.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 xml:space="preserve">Оценка   «2» ставится, если ученик: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1.Допускает три-четыре грубые ошибки в проведении наблюдений по заданию учителя.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Неправильно выделяет признаки наблюдаемого объекта, процесса.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3.  Допускает три-четыре грубые ошибки в оформлении результатов наблюдений и выводов.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  <w:r w:rsidRPr="008E60E2">
        <w:rPr>
          <w:rFonts w:ascii="Times New Roman" w:hAnsi="Times New Roman" w:cs="Times New Roman"/>
          <w:sz w:val="24"/>
          <w:szCs w:val="24"/>
        </w:rPr>
        <w:t xml:space="preserve">  Оценки с анализом умений и навыков проводить наблюдения доводятся до сведения учащихся, как правило, на последующем уроке, после сдачи отчёта.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Общая классификация ошибок.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При оценке знаний, умений, навыков следует учитывать все ошибки (грубые и негрубые), недочёты в соответствии с возрастом учащихся.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 Грубыми считаются  ошибки: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незнание определения основных понятий, законов, правил, основных положений, теории, незнание формул, общепринятых символов обозначений величин, единиц их измерения, наименований этих единиц;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неумение выделить в ответе главное; обобщить результаты изучения;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неумение применить знания для решения задач, объяснения явления;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неумение читать и строить графики, принципиальные схемы;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неумение подготовить установку или лабораторное оборудование, провести опыт, наблюдение, сделать необходимые расчёты или использовать полученные данные для выводов;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неумение пользоваться первоисточниками, учебником, справочником;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нарушение техники безопасности, небрежное отношение к оборудованию, приборам, материалам.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К негрубым относятся ошибки: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неточность формулировок, определений, понятий, законов, теорий, вызванная неполнотой охвата основных признаков определяемого понятия или заменой  1 — 3 из этих признаков второстепенными;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ошибки при снятии показаний с измерительных приборов, не связанные с определением цены деления шкалы;  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ошибки, вызванные несоблюдением условий проведения опыта, наблюдения, условий работы прибора, оборудования;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ошибки в условных обозначениях на схемах, неточность графика;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lastRenderedPageBreak/>
        <w:t xml:space="preserve"> -   нерациональный метод решения задачи, выполнения части практической работы, недостаточно продуманный план устного ответа (нарушение логики изложения, подмена отдельных основных вопросов второстепенными);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нерациональные методы работы со справочной литературой;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  неумение решать задачи, выполнять задания в общем виде.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Недочётам и являются: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нерациональные приёмы вычислений и преобразований, выполнения опытов, наблюдений, практических заданий;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арифметические ошибки в вычислениях;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небрежное выполнение записей, чертежей, схем, графиков, таблиц;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-   орфографические и пунктуационные ошибки.</w:t>
      </w:r>
    </w:p>
    <w:p w:rsidR="006B1DFF" w:rsidRPr="008E60E2" w:rsidRDefault="006B1DFF" w:rsidP="008E60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b/>
          <w:i/>
          <w:sz w:val="24"/>
          <w:szCs w:val="24"/>
        </w:rPr>
        <w:t>Требования к написанию школьного реферата.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Зашита реферата — одна из форм проведения устной итоговой аттестации учащихся. Она предполагает предварительный выбор выпускником интересующей его проблемы, ее глубокое изучение, изложение результатов и выводов.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Термин «реферат» имеет латинские корни и в дословном переводе означает «докладываю, сообщаю». Словари определяют его значение как «краткое изложение в письменном виде или в форме публичного доклада содержания книги, учения, научной проблемы, результатов научного исследования; доклад на определенную тему, освещающий ее на основе обзора литературы и других источников». Однако выпускники школы не всегда достаточно хорошо подготовлены к этой форме работы и осведомлены о тех требованиях, которые предъявляются к ее выполнению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1. Тема реферата и ее выбор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Основные требования к этой части реферата:</w:t>
      </w:r>
    </w:p>
    <w:p w:rsidR="006B1DFF" w:rsidRPr="008E60E2" w:rsidRDefault="006B1DFF" w:rsidP="008E60E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тема должна быть сформулирована грамотно с литературной точки зрения</w:t>
      </w:r>
    </w:p>
    <w:p w:rsidR="006B1DFF" w:rsidRPr="008E60E2" w:rsidRDefault="006B1DFF" w:rsidP="008E60E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в названии реферата следует определить четкие рамки рассмотрения темы, которые не должны быть слишком широкими или слишком узкими </w:t>
      </w:r>
    </w:p>
    <w:p w:rsidR="006B1DFF" w:rsidRPr="008E60E2" w:rsidRDefault="006B1DFF" w:rsidP="008E60E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следует по возможности воздерживаться от использования в названии спорных с научной точки зрения терминов, излишней наукообразности, а также от чрезмерного упрощения формулировок, желательно избегать длинных названий.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2.  Требования к оформлению титульного листа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В правом верхнем углу указывается название учебного заведения, в центре -тема реферата, ниже темы справа — Ф.И.О. учащегося, класс. Ф.И.О. руководителя, внизу – населенный пункт  и год написания.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3. Оглавление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Следующим после титульного листа должно идти оглавление. К сожалению, очень часто учителя не настаивают на этом кажущемся им формальном требовании, а ведь именно с подобных «мелочей» начи­нается культура научного труда.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Школьный реферат следует составлять из четырех основных частей: введения, основной части, заключения и списка литературы.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4. Основные требования к введению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Введение должно включать в себя краткое обоснование актуальности темы реферата, которая может рассматриваться в связи с невыясненностью вопроса в науке, с его объективной сложностью для изучения, а также в связи с многочисленными теориями и спорами, которые вокруг нее возникают. В этой части необходимо также показать, почему данный вопрос может представлять научный интерес и какое может иметь практическое значение. Таким образом, тема реферата должна быть актуальна либо с научной точки зрения, либо из практических соображений.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Очень важно, чтобы школьник умел выделить цель (или несколько целей), а также задачи, которые требуется решить для реализации цели. Например, целью может быть показ разных точек зрения на ту или иную личность, а задачами могут выступать описание ее личностных </w:t>
      </w:r>
      <w:r w:rsidRPr="008E60E2">
        <w:rPr>
          <w:rFonts w:ascii="Times New Roman" w:hAnsi="Times New Roman" w:cs="Times New Roman"/>
          <w:sz w:val="24"/>
          <w:szCs w:val="24"/>
        </w:rPr>
        <w:lastRenderedPageBreak/>
        <w:t>качеств с позиций ряда авторов, освещение ее общественной деятельности и т.д. Обычно одна задача ставится на один парграф реферата.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4.   Требования к основной части реферата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Основная часть реферата содержит материал, который отобран учеником для рассмотрения проблемы. Не стоит требовать от школьников очень объемных рефератов, превращая их труд в механическое переписывание из различных источников первого попавшегося материала. Средний объем основной части реферата — 10 страниц. Учителю при рецензии, а ученику при написании необходимо обратить внимание на обоснованное распределение материала на параграфы, умение формулировать их название, соблюдение логики изложения.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Основная часть реферата, кроме содержания, выбранного из разных литературных источников, также должна включать в себя собственное мнение учащегося и сформулированные самостоятельные выводы, опирающиеся на приведенные факты.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6. Требования к заключению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Заключение — часть реферата, в которой формулируются выводы по параграфам, обращается внимание на выполнение поставленных во введении задач и целей (или цели). Заключение должно быть четким, кратким, вытекающим из основной части. Очень часто ученики (да и учителя) путают заключение с литературным послесловием, где пытаются представить материал, продолжающий изложение проблемы. Объем заключения  2-3 страницы.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7.  Основные требования к списку изученной литературы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Источники должны быть перечислены в алфавитной последовательности (по первым буквам фамилий авторов или по названиям сборников). Необходимо указать место издания, название издательства, год издания.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8. Основные требования к написанию реферата</w:t>
      </w:r>
    </w:p>
    <w:p w:rsidR="006B1DFF" w:rsidRPr="008E60E2" w:rsidRDefault="006B1DFF" w:rsidP="008E60E2">
      <w:pPr>
        <w:pStyle w:val="a4"/>
        <w:numPr>
          <w:ilvl w:val="0"/>
          <w:numId w:val="14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Основные требования к написанию реферата следующие:</w:t>
      </w:r>
    </w:p>
    <w:p w:rsidR="006B1DFF" w:rsidRPr="008E60E2" w:rsidRDefault="006B1DFF" w:rsidP="008E60E2">
      <w:pPr>
        <w:pStyle w:val="a4"/>
        <w:numPr>
          <w:ilvl w:val="0"/>
          <w:numId w:val="14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Должна соблюдаться определенная форма (титульный лист, оглавление и т.д.)</w:t>
      </w:r>
    </w:p>
    <w:p w:rsidR="006B1DFF" w:rsidRPr="008E60E2" w:rsidRDefault="006B1DFF" w:rsidP="008E60E2">
      <w:pPr>
        <w:pStyle w:val="a4"/>
        <w:numPr>
          <w:ilvl w:val="0"/>
          <w:numId w:val="14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Выбранная тема должна содержать определенную проблему и быть адекватной школьному уровню по объему и степени научности.</w:t>
      </w:r>
    </w:p>
    <w:p w:rsidR="006B1DFF" w:rsidRPr="008E60E2" w:rsidRDefault="006B1DFF" w:rsidP="008E60E2">
      <w:pPr>
        <w:pStyle w:val="a4"/>
        <w:numPr>
          <w:ilvl w:val="0"/>
          <w:numId w:val="14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Не следует требовать написания очень объемных по количеству страниц рефератов.</w:t>
      </w:r>
    </w:p>
    <w:p w:rsidR="006B1DFF" w:rsidRPr="008E60E2" w:rsidRDefault="006B1DFF" w:rsidP="008E60E2">
      <w:pPr>
        <w:pStyle w:val="a4"/>
        <w:numPr>
          <w:ilvl w:val="0"/>
          <w:numId w:val="14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Введение и заключение должны быть осмыслением основной части реферата.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9.    Выставление оценки за реферат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 В итоге оценка складывается из ряда моментов: </w:t>
      </w:r>
    </w:p>
    <w:p w:rsidR="006B1DFF" w:rsidRPr="008E60E2" w:rsidRDefault="006B1DFF" w:rsidP="008E60E2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соблюдения формальных требований к реферату.</w:t>
      </w:r>
    </w:p>
    <w:p w:rsidR="006B1DFF" w:rsidRPr="008E60E2" w:rsidRDefault="006B1DFF" w:rsidP="008E60E2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грамотного раскрытия темы:</w:t>
      </w:r>
    </w:p>
    <w:p w:rsidR="006B1DFF" w:rsidRPr="008E60E2" w:rsidRDefault="006B1DFF" w:rsidP="008E60E2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умения четко рассказать о представленном реферате</w:t>
      </w:r>
    </w:p>
    <w:p w:rsidR="006B1DFF" w:rsidRPr="008E60E2" w:rsidRDefault="006B1DFF" w:rsidP="008E60E2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способности понять суть задаваемых по работе вопросов и сформулировать точные ответы на них.</w:t>
      </w:r>
    </w:p>
    <w:p w:rsidR="006B1DFF" w:rsidRPr="008E60E2" w:rsidRDefault="006B1DFF" w:rsidP="008E6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0E2">
        <w:rPr>
          <w:rFonts w:ascii="Times New Roman" w:hAnsi="Times New Roman" w:cs="Times New Roman"/>
          <w:b/>
          <w:bCs/>
          <w:sz w:val="24"/>
          <w:szCs w:val="24"/>
        </w:rPr>
        <w:t>Рекомендации к оформлению отчета по выполнению лабораторной работы по биологии.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Оформление отчетов по выполнению лабораторных работ осуществляется в рабочей тетради по биологии.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От предыдущей работы отступают 3-4 клетки и записывают дату проведения. Посередине следующей строки записывают номер лабораторной работы. Далее, каждый раз с новой строки записывают тему, цель и оборудование. После строки «ход работы» коротко поэтапно описывается выполнение работы.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Если в ходе работы задается вопрос, то записывается ответ, если требуется оформить рисунок, заполнить таблицу, то соответственно выполняется рисунок или заполняется таблица.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Рисунки должны иметь размер не меньше, чем 6х6 см. не обязательно рисовать все, что видно в микроскоп, достаточно зарисовать небольшой фрагмент. Все рисунки должны иметь обозначения составных частей. В противном случае снижается оценка.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Рисунки должны располагаться на левой стороне тетрадного листа, подписи к рисункам – внизу.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lastRenderedPageBreak/>
        <w:t>Таблицы заполняются четко и аккуратно. Таблица должна занимать всю ширину тетрадной страницы.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Схемы должны быть крупными и четкими, выполненными простым карандашом (допускается использование цветных карандашей), содержать только главные, наиболее характерные особенности, детали.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Ответы на вопросы должны быть аргументированы; ответы типа «да» или «нет» не принимаются. Списанные и одинаковые ответы на задания не оцениваются или же оценка снижается на балл.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В конце каждой лабораторной работы обязательно записывается вывод по итогам выполненной работы (вывод формулируется исходя из цели работы). Лабораторная работа без вывода не оценивается выше «2».</w:t>
      </w:r>
    </w:p>
    <w:p w:rsidR="006B1DFF" w:rsidRPr="008E60E2" w:rsidRDefault="006B1DFF" w:rsidP="008E6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0E2">
        <w:rPr>
          <w:rFonts w:ascii="Times New Roman" w:hAnsi="Times New Roman" w:cs="Times New Roman"/>
          <w:b/>
          <w:bCs/>
          <w:sz w:val="24"/>
          <w:szCs w:val="24"/>
        </w:rPr>
        <w:t>Рекомендации к ведению и оформлению тетрадей для практических работ по биологии.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Отчеты по выполнению практических работ по биологии оформляются в специальных тетрадях. 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Тетрадь для практических работ по биологии - тонкая тетрадь в клеточку, толщиной 12 - 18 листов.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Тетрадь для практических работ проверяется учителем после каждой проведенной работы, оценки выставляются каждому ученику, с занесением оценок в классный журнал.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Здесь также оценивается качество ведения: аккуратность, выполнение схем, рисунков и таблиц и т.д. Если требования не выполняются, то оценка снижается.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Порядок оформления отчета по выполнению практической работы по биологии соответствует порядку оформления отчета по выполнению лабораторных работ по биологии. (см. приложение 1).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Практические и лабораторные работы проводятся по биологии согласно календарно-тематическому планированию, в соответствии с требованиями учебной программы по биологии. Практические и лабораторные работы проводятся как индивидуально, так и для пары или группы учащихся. Поэтому учитель заранее сообщает график выполнения этих работ.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При оценке результативности выполнения практической и лабораторной работы учитель использует следующие критерии: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умение ученика применять теоретические знания при выполнении работы;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умение пользоваться приборами, инструментами, самостоятельность при выполнении задания;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темп и ритм работы, четкость и слаженность выполнения задания; достижение необходимых результатов;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оформление результатов работы.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Как правило, при проведении практических и лабораторных работ не проводится дифференциация заданий по уровням, поэтому оценивание результатов выполненного задания осуществляется учителем на основе предлагаемых критериев.</w:t>
      </w:r>
    </w:p>
    <w:p w:rsidR="006B1DFF" w:rsidRPr="008E60E2" w:rsidRDefault="006B1DFF" w:rsidP="008E60E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7A7E8A" w:rsidRPr="008E60E2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E8A" w:rsidRPr="008E60E2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E8A" w:rsidRPr="008E60E2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E8A" w:rsidRPr="008E60E2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E8A" w:rsidRPr="008E60E2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E8A" w:rsidRPr="008E60E2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E8A" w:rsidRPr="008E60E2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E8A" w:rsidRPr="008E60E2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E8A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60E2" w:rsidRDefault="008E60E2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60E2" w:rsidRPr="008E60E2" w:rsidRDefault="008E60E2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E8A" w:rsidRPr="008E60E2" w:rsidRDefault="007A7E8A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DFF" w:rsidRPr="008E60E2" w:rsidRDefault="006B1DFF" w:rsidP="008E60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</w:t>
      </w:r>
      <w:r w:rsidRPr="008E60E2">
        <w:rPr>
          <w:rFonts w:ascii="Times New Roman" w:hAnsi="Times New Roman" w:cs="Times New Roman"/>
          <w:b/>
          <w:sz w:val="24"/>
          <w:szCs w:val="24"/>
        </w:rPr>
        <w:t>. УЧЕБНО-МЕТОДИЧЕСКИЕ СРЕДСТВА ОБУЧЕНИЯ</w:t>
      </w:r>
    </w:p>
    <w:p w:rsidR="006B1DFF" w:rsidRPr="008E60E2" w:rsidRDefault="006B1DFF" w:rsidP="008E60E2">
      <w:pPr>
        <w:numPr>
          <w:ilvl w:val="0"/>
          <w:numId w:val="6"/>
        </w:numPr>
        <w:tabs>
          <w:tab w:val="clear" w:pos="720"/>
          <w:tab w:val="num" w:pos="-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Печатные пособия:</w:t>
      </w:r>
    </w:p>
    <w:p w:rsidR="006B1DFF" w:rsidRPr="008E60E2" w:rsidRDefault="006B1DFF" w:rsidP="008E60E2">
      <w:pPr>
        <w:tabs>
          <w:tab w:val="num" w:pos="-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Таблицы: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Сцепленное наследование. Генетическая рекомбинация при сцеплении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Дигибридное скрещивание (15). Строение ДНК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Мутационная изменчивость растений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Мутационная изменчивость животных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Моногибридное наследование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Генетический код. Гаметогенез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Выведение украинской степной белой свиньи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Индивидуальные наборы хромосом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Полиплоидия у растений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Взаимодействие генов. Множественные аллели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Доминантное и рецессивное наследование у человека. Генный баланс пола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Типы хромосом. Генетические и цитологические карты хромосом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.Множественные аллели. Наследственность, сцепленная с полом гемофилия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Мутации дрезофиллы. Доминирование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Дигибридное скрещивание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Полиплоидия (9). Митоз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Генотип и среда. Полиплоидия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Нерасхождение х – хромосом. Мутации</w:t>
      </w:r>
    </w:p>
    <w:p w:rsidR="006C38A2" w:rsidRPr="008E60E2" w:rsidRDefault="006C38A2" w:rsidP="008E60E2">
      <w:pPr>
        <w:pStyle w:val="a4"/>
        <w:numPr>
          <w:ilvl w:val="0"/>
          <w:numId w:val="1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Хромосомное определение пола</w:t>
      </w:r>
    </w:p>
    <w:p w:rsidR="006B1DFF" w:rsidRPr="008E60E2" w:rsidRDefault="006B1DFF" w:rsidP="008E60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Информационно-коммуникационные средства обучения:</w:t>
      </w:r>
    </w:p>
    <w:p w:rsidR="006B1DFF" w:rsidRPr="008E60E2" w:rsidRDefault="006B1DFF" w:rsidP="008E60E2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E60E2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8E60E2">
        <w:rPr>
          <w:rFonts w:ascii="Times New Roman" w:eastAsia="Times New Roman" w:hAnsi="Times New Roman" w:cs="Times New Roman"/>
          <w:sz w:val="24"/>
          <w:szCs w:val="24"/>
        </w:rPr>
        <w:t xml:space="preserve"> «Большая энциклопедия Кирилла  иМефодия» – М.: Просвещение, 2001.</w:t>
      </w:r>
    </w:p>
    <w:p w:rsidR="00594458" w:rsidRPr="008E60E2" w:rsidRDefault="00594458" w:rsidP="008E60E2">
      <w:pPr>
        <w:pStyle w:val="c31"/>
        <w:spacing w:before="0" w:beforeAutospacing="0" w:after="0" w:afterAutospacing="0"/>
        <w:ind w:firstLine="708"/>
        <w:rPr>
          <w:rStyle w:val="c14"/>
          <w:color w:val="000000"/>
        </w:rPr>
      </w:pPr>
      <w:r w:rsidRPr="008E60E2">
        <w:rPr>
          <w:rStyle w:val="c14"/>
          <w:color w:val="000000"/>
        </w:rPr>
        <w:t>мультимедийные  компакт- диски:</w:t>
      </w:r>
    </w:p>
    <w:p w:rsidR="00594458" w:rsidRPr="008E60E2" w:rsidRDefault="00594458" w:rsidP="008E60E2">
      <w:pPr>
        <w:pStyle w:val="c31"/>
        <w:numPr>
          <w:ilvl w:val="1"/>
          <w:numId w:val="6"/>
        </w:numPr>
        <w:spacing w:before="0" w:beforeAutospacing="0" w:after="0" w:afterAutospacing="0"/>
        <w:rPr>
          <w:rStyle w:val="c14"/>
          <w:color w:val="000000"/>
        </w:rPr>
      </w:pPr>
      <w:r w:rsidRPr="008E60E2">
        <w:rPr>
          <w:rStyle w:val="c14"/>
          <w:color w:val="000000"/>
        </w:rPr>
        <w:t>« Уроки  биологии Кирилла и Мефодия», 2005г.</w:t>
      </w:r>
    </w:p>
    <w:p w:rsidR="00594458" w:rsidRPr="008E60E2" w:rsidRDefault="00594458" w:rsidP="008E60E2">
      <w:pPr>
        <w:pStyle w:val="c31"/>
        <w:numPr>
          <w:ilvl w:val="1"/>
          <w:numId w:val="6"/>
        </w:numPr>
        <w:spacing w:before="0" w:beforeAutospacing="0" w:after="0" w:afterAutospacing="0"/>
        <w:rPr>
          <w:rStyle w:val="c14"/>
          <w:color w:val="000000"/>
        </w:rPr>
      </w:pPr>
      <w:r w:rsidRPr="008E60E2">
        <w:rPr>
          <w:rStyle w:val="c14"/>
          <w:color w:val="000000"/>
        </w:rPr>
        <w:t>«Уроки биологии 10 класс», 2007г.,1С  образование.</w:t>
      </w:r>
      <w:bookmarkStart w:id="1" w:name="h.gjdgxs"/>
      <w:bookmarkEnd w:id="1"/>
    </w:p>
    <w:p w:rsidR="00594458" w:rsidRPr="008E60E2" w:rsidRDefault="00594458" w:rsidP="008E60E2">
      <w:pPr>
        <w:pStyle w:val="c31"/>
        <w:numPr>
          <w:ilvl w:val="1"/>
          <w:numId w:val="6"/>
        </w:numPr>
        <w:spacing w:before="0" w:beforeAutospacing="0" w:after="0" w:afterAutospacing="0"/>
        <w:rPr>
          <w:color w:val="000000"/>
        </w:rPr>
      </w:pPr>
      <w:r w:rsidRPr="008E60E2">
        <w:rPr>
          <w:rStyle w:val="c14"/>
          <w:color w:val="000000"/>
        </w:rPr>
        <w:t>«1С: Школа. Экология (Учебное пособие)», 2007  г.</w:t>
      </w:r>
    </w:p>
    <w:p w:rsidR="006B1DFF" w:rsidRPr="008E60E2" w:rsidRDefault="006B1DFF" w:rsidP="008E60E2">
      <w:pPr>
        <w:numPr>
          <w:ilvl w:val="0"/>
          <w:numId w:val="6"/>
        </w:numPr>
        <w:tabs>
          <w:tab w:val="clear" w:pos="720"/>
          <w:tab w:val="num" w:pos="-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</w:rPr>
        <w:t>Технические средства обучения:</w:t>
      </w:r>
    </w:p>
    <w:p w:rsidR="006B1DFF" w:rsidRPr="008E60E2" w:rsidRDefault="006B1DFF" w:rsidP="008E60E2">
      <w:pPr>
        <w:numPr>
          <w:ilvl w:val="0"/>
          <w:numId w:val="7"/>
        </w:numPr>
        <w:tabs>
          <w:tab w:val="num" w:pos="-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Компьютер</w:t>
      </w:r>
    </w:p>
    <w:p w:rsidR="006B1DFF" w:rsidRPr="008E60E2" w:rsidRDefault="006B1DFF" w:rsidP="008E60E2">
      <w:pPr>
        <w:numPr>
          <w:ilvl w:val="0"/>
          <w:numId w:val="7"/>
        </w:numPr>
        <w:tabs>
          <w:tab w:val="num" w:pos="-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Мультимедийный проектор</w:t>
      </w:r>
    </w:p>
    <w:p w:rsidR="006B1DFF" w:rsidRPr="008E60E2" w:rsidRDefault="006B1DFF" w:rsidP="008E60E2">
      <w:pPr>
        <w:numPr>
          <w:ilvl w:val="0"/>
          <w:numId w:val="7"/>
        </w:numPr>
        <w:tabs>
          <w:tab w:val="num" w:pos="-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Экран проекционный</w:t>
      </w:r>
    </w:p>
    <w:p w:rsidR="006B1DFF" w:rsidRPr="008E60E2" w:rsidRDefault="006B1DFF" w:rsidP="008E60E2">
      <w:pPr>
        <w:numPr>
          <w:ilvl w:val="0"/>
          <w:numId w:val="7"/>
        </w:numPr>
        <w:tabs>
          <w:tab w:val="num" w:pos="-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Цифровой микроскоп</w:t>
      </w:r>
    </w:p>
    <w:p w:rsidR="00584409" w:rsidRPr="008E60E2" w:rsidRDefault="00584409" w:rsidP="008E60E2">
      <w:pPr>
        <w:numPr>
          <w:ilvl w:val="0"/>
          <w:numId w:val="7"/>
        </w:numPr>
        <w:tabs>
          <w:tab w:val="num" w:pos="-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Комплект микропрепаратов по предмету «Общая биология» (10-11 класс)</w:t>
      </w:r>
    </w:p>
    <w:p w:rsidR="006B1DFF" w:rsidRPr="008E60E2" w:rsidRDefault="006B1DFF" w:rsidP="008E60E2">
      <w:pPr>
        <w:tabs>
          <w:tab w:val="num" w:pos="-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8E60E2">
        <w:rPr>
          <w:rFonts w:ascii="Times New Roman" w:hAnsi="Times New Roman" w:cs="Times New Roman"/>
          <w:b/>
          <w:sz w:val="24"/>
          <w:szCs w:val="24"/>
        </w:rPr>
        <w:t>.       Учебно-практическое и учебно-лабораторное оборудование:</w:t>
      </w:r>
    </w:p>
    <w:p w:rsidR="006B1DFF" w:rsidRPr="008E60E2" w:rsidRDefault="006B1DFF" w:rsidP="008E60E2">
      <w:pPr>
        <w:tabs>
          <w:tab w:val="num" w:pos="-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1. Приборы, приспособления: комплект посуды и принадлежностей для проведения лабораторных и практических работ (штативы с пробирками, колбы, мерный цилиндр, фильтровальная бумага, химические стаканы, спиртовки, стеклянные палочки, фарфоровые чашки, спички, газоотводные трубки, лучины, воронки, весы, индикаторы).</w:t>
      </w:r>
    </w:p>
    <w:p w:rsidR="006B1DFF" w:rsidRPr="008E60E2" w:rsidRDefault="006B1DFF" w:rsidP="008E60E2">
      <w:pPr>
        <w:tabs>
          <w:tab w:val="num" w:pos="-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>2. Реактивы и материалы: комплект реактивов для базового уровня.</w:t>
      </w:r>
    </w:p>
    <w:p w:rsidR="006B1DFF" w:rsidRPr="008E60E2" w:rsidRDefault="006B1DFF" w:rsidP="008E60E2">
      <w:pPr>
        <w:tabs>
          <w:tab w:val="num" w:pos="-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E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E60E2">
        <w:rPr>
          <w:rFonts w:ascii="Times New Roman" w:hAnsi="Times New Roman" w:cs="Times New Roman"/>
          <w:b/>
          <w:sz w:val="24"/>
          <w:szCs w:val="24"/>
        </w:rPr>
        <w:t>.      Образовательные ресурсы сети Интернет:</w:t>
      </w:r>
    </w:p>
    <w:p w:rsidR="006B1DFF" w:rsidRPr="008E60E2" w:rsidRDefault="006B1DFF" w:rsidP="008E60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интернет-ресурсы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MULTIMEDIA</w:t>
      </w: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поддержка курса «Общая биология»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- Лабораторный практикум. Биология 6-11 класс (учебное электронное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издание), Республиканский мультимедиа центр, 2009;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- 1С: Репетитор. Биология. Обучающая программа для школьников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старших классов и абитуриентов. 1С.</w:t>
      </w:r>
    </w:p>
    <w:p w:rsidR="006B1DFF" w:rsidRPr="008E60E2" w:rsidRDefault="006B1DFF" w:rsidP="008E60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- Интернет-ресурсы на усмотрение учителя и обучающихся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www.bio.1september.ru – газета «Биология» -приложение к «1 сентября»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www.bio.nature.ru – научные новости биологии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www.edios.ru – Эйдос – центр дистанционного образования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www.km.ru/education - учебные материалы и словари на сайте «Кирилл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и Мефодий»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http://www.gnpbu.ru/web_resurs/Estestv_nauki_2.htm - Подборка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интернет-материалов для учителей биологии по разным биологическим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дисциплинам.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http://charles-darvin.narod.ru - Электронные версии произведений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Ч.Дарвина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http://www.ceti.ur.ru - Сайт Центра экологического обучения и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информации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http://www.informika.ru - электронный учебник "Биология" (вер. 2.0 -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2000) из цикла "Обучающие энциклопедии". - Учебный курс, контрольные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вопросы.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http://www.college.ru - раздел "Открытого колледжа" по Биологии.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Учебник, модели, On-line тесты, учителю.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http://www.biodan.narod.ru - "БиоДан" - Биология от Даны. Новости и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обзоры по биологии, экологии. Проблемы и теории.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http://www.websib.ru - раздел "Биология" Новосибирской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образовательной сети. Подборка материалов и ссылок (программы, проекты,</w:t>
      </w:r>
    </w:p>
    <w:p w:rsidR="006B1DFF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материалы у уроку, абитуриенту).</w:t>
      </w:r>
    </w:p>
    <w:p w:rsidR="006B1DFF" w:rsidRPr="008E60E2" w:rsidRDefault="006B1DFF" w:rsidP="008E60E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http://www.nrc.edu.ru - "Биологическая картина мира" - раздел</w:t>
      </w:r>
    </w:p>
    <w:p w:rsidR="00594458" w:rsidRPr="008E60E2" w:rsidRDefault="006B1DFF" w:rsidP="008E60E2">
      <w:pPr>
        <w:pStyle w:val="a4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0E2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электронного учебника "Концепции современного естествознания".</w:t>
      </w:r>
    </w:p>
    <w:p w:rsidR="00594458" w:rsidRPr="008E60E2" w:rsidRDefault="006C38A2" w:rsidP="008E60E2">
      <w:pPr>
        <w:pStyle w:val="afa"/>
        <w:spacing w:before="0" w:beforeAutospacing="0" w:after="0" w:afterAutospacing="0"/>
      </w:pPr>
      <w:r w:rsidRPr="008E60E2">
        <w:rPr>
          <w:b/>
          <w:bCs/>
          <w:lang w:val="en-US"/>
        </w:rPr>
        <w:t>V</w:t>
      </w:r>
      <w:r w:rsidR="00594458" w:rsidRPr="008E60E2">
        <w:rPr>
          <w:b/>
          <w:bCs/>
          <w:lang w:val="en-US"/>
        </w:rPr>
        <w:t>I .</w:t>
      </w:r>
      <w:r w:rsidR="00594458" w:rsidRPr="008E60E2">
        <w:rPr>
          <w:b/>
          <w:bCs/>
        </w:rPr>
        <w:t>Основная литература.</w:t>
      </w:r>
    </w:p>
    <w:p w:rsidR="00594458" w:rsidRPr="008E60E2" w:rsidRDefault="00594458" w:rsidP="008E60E2">
      <w:pPr>
        <w:pStyle w:val="afa"/>
        <w:numPr>
          <w:ilvl w:val="0"/>
          <w:numId w:val="105"/>
        </w:numPr>
        <w:spacing w:before="0" w:beforeAutospacing="0" w:after="0" w:afterAutospacing="0"/>
        <w:jc w:val="both"/>
      </w:pPr>
      <w:r w:rsidRPr="008E60E2">
        <w:t>Общая биология. Учебник 10 класса. /под ред. И.Н. Пономаревой. - М., 2002.</w:t>
      </w:r>
    </w:p>
    <w:p w:rsidR="00594458" w:rsidRPr="008E60E2" w:rsidRDefault="00594458" w:rsidP="008E60E2">
      <w:pPr>
        <w:pStyle w:val="afa"/>
        <w:numPr>
          <w:ilvl w:val="0"/>
          <w:numId w:val="105"/>
        </w:numPr>
        <w:spacing w:before="0" w:beforeAutospacing="0" w:after="0" w:afterAutospacing="0"/>
        <w:jc w:val="both"/>
      </w:pPr>
      <w:r w:rsidRPr="008E60E2">
        <w:t>Общая биология. Учебник 11 класса. /под ред. И.Н. Пономаревой. - М., 2002.</w:t>
      </w:r>
    </w:p>
    <w:p w:rsidR="00594458" w:rsidRPr="008E60E2" w:rsidRDefault="006C38A2" w:rsidP="008E60E2">
      <w:pPr>
        <w:pStyle w:val="afa"/>
        <w:spacing w:before="0" w:beforeAutospacing="0" w:after="0" w:afterAutospacing="0"/>
      </w:pPr>
      <w:r w:rsidRPr="008E60E2">
        <w:rPr>
          <w:b/>
          <w:bCs/>
          <w:lang w:val="en-US"/>
        </w:rPr>
        <w:t>VI</w:t>
      </w:r>
      <w:r w:rsidR="00594458" w:rsidRPr="008E60E2">
        <w:rPr>
          <w:b/>
          <w:bCs/>
          <w:lang w:val="en-US"/>
        </w:rPr>
        <w:t>I</w:t>
      </w:r>
      <w:r w:rsidR="00594458" w:rsidRPr="008E60E2">
        <w:rPr>
          <w:b/>
          <w:bCs/>
        </w:rPr>
        <w:t>. Дополнительная литература для учителя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Анастасова Л.П. Общая биология. Дидактический материал: 10-11 кл., М., 1997.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Биологический энциклопедический словарь. М.,1989.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Биология охраны природы. / Под. ред. А.В. Яблокова. М.,1983.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Воронцов Н.Н, Сухорукова Л.Н. Эволюция органического мира: 10-11 кл. М., 1996.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Казначеев В.П. Здоровье нации. Просвещение. Образование. М,-Кострома, 1996.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Коджаспирова Г.М., Коджаспиров А.Ю. Педагогический словарь. М., 2001.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Ладыгина. Г.А. Биология: 6-11 кл. М., 1999.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Лемез Н.А., КамлюкЛ.В. , Лисов Н.Д. Биология в вопросах и ответах. Минск, 1997.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Мамзин. А.С. Биология в системе культуры. СПб., 1998.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Общая биология: 10-11 кл./ Под. ред. В.К. Шумского, Г.М. Дымшица и А.О. Рувинского. М., 2001.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Основы общей биологии: 9 кл. /Под. ред. И.Н. Пономаревой. М., 2000.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Пасечник В.В., Кучменко В.С. и др. Биология. Сборник задач и заданий с ответами: 9-11 классы. М., 1999.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Пономарева И.Н. Экология. Библиотека учителя. М., 2001.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Пономарева И.Н., Соломин В.П., Сидельникова Г.Д. Общая методика обучения биологии. М., 2002.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Петров К.М. Экология человека и культура. СПб., 1999.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Сухова Т.С. Урок биологии. Технология развивающего обучения.М.,2000.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t>Сухова Т.С., Кучменко В.С. Вопросы пола в системе биологических знаний. М., 2000.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rPr>
          <w:snapToGrid w:val="0"/>
        </w:rPr>
        <w:t>М.М.Бондарук, Н.В. Ковылина. Биология. Дополнительные материалы к урокам и внеклассным мероприятиям. – Волгоград: Учитель, 2007.- 167с.;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rPr>
          <w:snapToGrid w:val="0"/>
        </w:rPr>
        <w:t>А.А. Кириленко, С.И. Колесников. Биология. Тематические тесты. Подготовка к ЕГЭ. Базовый, повышенный, высокий уровни. 10-11 классы. Учебно-методическое пособие.- Ростов н/Д: Легион, 2010.-304с.;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rPr>
          <w:snapToGrid w:val="0"/>
        </w:rPr>
        <w:lastRenderedPageBreak/>
        <w:t>Н.А. Лемеза. Тесты по биологии для старшеклассников и абитуриентов.- Мн.: ООО «Юнипресс», 2003.- 272 с.;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rPr>
          <w:snapToGrid w:val="0"/>
        </w:rPr>
        <w:t>Е.А. Никишова, С.П. Шаталова. Самое полное издание типовых вариантов реальных заданий ЕГЭ.- М.: АСТ: Астрель; Владимир: ВКТ, 2010.- 191 с.-ФИПИ;Под редакцией В.Н. Ярыгина. Биология. Для поступающих в вузы.- М.: Высшая школа, 2005,-492 с.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rPr>
          <w:snapToGrid w:val="0"/>
        </w:rPr>
        <w:t>Болгова И.В. Сборник задач по общей биологии. – М.: Оникс, 2008;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rPr>
          <w:snapToGrid w:val="0"/>
        </w:rPr>
        <w:t>Крестьянинов В.Ю., Вайнер Г.Б. Сборник задач по генетике. – Саратов: Лицей, 2007;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rPr>
          <w:snapToGrid w:val="0"/>
        </w:rPr>
        <w:t>Муртазин Г.М. Задачи и упражнения по общей биологии. – М.: Просвещение, 1981</w:t>
      </w:r>
    </w:p>
    <w:p w:rsidR="00594458" w:rsidRPr="008E60E2" w:rsidRDefault="00594458" w:rsidP="008E60E2">
      <w:pPr>
        <w:pStyle w:val="afa"/>
        <w:numPr>
          <w:ilvl w:val="0"/>
          <w:numId w:val="106"/>
        </w:numPr>
        <w:spacing w:before="0" w:beforeAutospacing="0" w:after="0" w:afterAutospacing="0"/>
        <w:jc w:val="both"/>
      </w:pPr>
      <w:r w:rsidRPr="008E60E2">
        <w:rPr>
          <w:snapToGrid w:val="0"/>
        </w:rPr>
        <w:t>Сивоглазов В. И. Биология .Общие закономерности. Книга для учителя, М.: Школа-Пресс, 1996;</w:t>
      </w:r>
    </w:p>
    <w:p w:rsidR="00706BFE" w:rsidRPr="008E60E2" w:rsidRDefault="006C38A2" w:rsidP="008E60E2">
      <w:pPr>
        <w:tabs>
          <w:tab w:val="left" w:pos="2674"/>
        </w:tabs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8E60E2">
        <w:rPr>
          <w:rFonts w:ascii="Times New Roman" w:hAnsi="Times New Roman" w:cs="Times New Roman"/>
          <w:b/>
          <w:snapToGrid w:val="0"/>
          <w:sz w:val="24"/>
          <w:szCs w:val="24"/>
          <w:lang w:val="en-US"/>
        </w:rPr>
        <w:t>VIII</w:t>
      </w:r>
      <w:r w:rsidR="00594458" w:rsidRPr="008E60E2">
        <w:rPr>
          <w:rFonts w:ascii="Times New Roman" w:hAnsi="Times New Roman" w:cs="Times New Roman"/>
          <w:b/>
          <w:snapToGrid w:val="0"/>
          <w:sz w:val="24"/>
          <w:szCs w:val="24"/>
        </w:rPr>
        <w:t>. Дополнительная литература для учащихся:</w:t>
      </w:r>
    </w:p>
    <w:p w:rsidR="00706BFE" w:rsidRPr="008E60E2" w:rsidRDefault="00706BFE" w:rsidP="008E60E2">
      <w:pPr>
        <w:pStyle w:val="a4"/>
        <w:numPr>
          <w:ilvl w:val="0"/>
          <w:numId w:val="113"/>
        </w:numPr>
        <w:tabs>
          <w:tab w:val="left" w:pos="2674"/>
        </w:tabs>
        <w:spacing w:after="0" w:line="240" w:lineRule="auto"/>
        <w:ind w:left="851" w:hanging="425"/>
        <w:rPr>
          <w:rFonts w:ascii="Times New Roman" w:hAnsi="Times New Roman" w:cs="Times New Roman"/>
          <w:snapToGrid w:val="0"/>
          <w:sz w:val="24"/>
          <w:szCs w:val="24"/>
        </w:rPr>
      </w:pPr>
      <w:r w:rsidRPr="008E60E2">
        <w:rPr>
          <w:rFonts w:ascii="Times New Roman" w:hAnsi="Times New Roman" w:cs="Times New Roman"/>
          <w:snapToGrid w:val="0"/>
          <w:sz w:val="24"/>
          <w:szCs w:val="24"/>
        </w:rPr>
        <w:t>А.С. Батуев, М.А. Гуленкова. Биология. Большой справочник для школьников и поступающих в вузы.- М.: Дрофа, 2004;</w:t>
      </w:r>
    </w:p>
    <w:p w:rsidR="00706BFE" w:rsidRPr="008E60E2" w:rsidRDefault="00706BFE" w:rsidP="008E60E2">
      <w:pPr>
        <w:pStyle w:val="a4"/>
        <w:numPr>
          <w:ilvl w:val="0"/>
          <w:numId w:val="113"/>
        </w:numPr>
        <w:tabs>
          <w:tab w:val="left" w:pos="2674"/>
        </w:tabs>
        <w:spacing w:after="0" w:line="240" w:lineRule="auto"/>
        <w:ind w:left="851" w:hanging="425"/>
        <w:rPr>
          <w:rFonts w:ascii="Times New Roman" w:hAnsi="Times New Roman" w:cs="Times New Roman"/>
          <w:snapToGrid w:val="0"/>
          <w:sz w:val="24"/>
          <w:szCs w:val="24"/>
        </w:rPr>
      </w:pPr>
      <w:r w:rsidRPr="008E60E2">
        <w:rPr>
          <w:rFonts w:ascii="Times New Roman" w:hAnsi="Times New Roman" w:cs="Times New Roman"/>
          <w:snapToGrid w:val="0"/>
          <w:sz w:val="24"/>
          <w:szCs w:val="24"/>
        </w:rPr>
        <w:t>Н.Н. Воронцов, Л.Н. Сухорукова. Эволюция органического мира: Факультатив.курс.: Учеб. пособие.- М.: Просвещение, 1991.-223 с.;</w:t>
      </w:r>
    </w:p>
    <w:p w:rsidR="006C38A2" w:rsidRPr="008E60E2" w:rsidRDefault="00706BFE" w:rsidP="008E60E2">
      <w:pPr>
        <w:pStyle w:val="a4"/>
        <w:numPr>
          <w:ilvl w:val="0"/>
          <w:numId w:val="113"/>
        </w:numPr>
        <w:tabs>
          <w:tab w:val="left" w:pos="2674"/>
        </w:tabs>
        <w:spacing w:after="0" w:line="240" w:lineRule="auto"/>
        <w:ind w:left="851" w:hanging="425"/>
        <w:rPr>
          <w:rFonts w:ascii="Times New Roman" w:hAnsi="Times New Roman" w:cs="Times New Roman"/>
          <w:snapToGrid w:val="0"/>
          <w:sz w:val="24"/>
          <w:szCs w:val="24"/>
          <w:lang w:val="en-US"/>
        </w:rPr>
      </w:pPr>
      <w:r w:rsidRPr="008E60E2">
        <w:rPr>
          <w:rFonts w:ascii="Times New Roman" w:hAnsi="Times New Roman" w:cs="Times New Roman"/>
          <w:snapToGrid w:val="0"/>
          <w:sz w:val="24"/>
          <w:szCs w:val="24"/>
        </w:rPr>
        <w:t>Готовимся к единому государственному экзамену. Общая биология.- М.: Дрофа, 2004</w:t>
      </w:r>
      <w:r w:rsidR="00594458" w:rsidRPr="008E60E2">
        <w:rPr>
          <w:rFonts w:ascii="Times New Roman" w:hAnsi="Times New Roman" w:cs="Times New Roman"/>
          <w:snapToGrid w:val="0"/>
          <w:sz w:val="24"/>
          <w:szCs w:val="24"/>
        </w:rPr>
        <w:t>-2015</w:t>
      </w:r>
      <w:r w:rsidRPr="008E60E2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6C38A2" w:rsidRPr="008E60E2" w:rsidRDefault="006C38A2" w:rsidP="008E60E2">
      <w:pPr>
        <w:pStyle w:val="a4"/>
        <w:numPr>
          <w:ilvl w:val="0"/>
          <w:numId w:val="113"/>
        </w:numPr>
        <w:tabs>
          <w:tab w:val="left" w:pos="2674"/>
        </w:tabs>
        <w:spacing w:after="0" w:line="240" w:lineRule="auto"/>
        <w:ind w:left="851" w:hanging="425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Весь ЕГЭ от А до Я. Биология в схемах и таблицах. 11 класс. Ю.Щербатых, Ростов - на –Дону, изд. Феникс, 2009.</w:t>
      </w: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Биология. Сборник заданий для подготовки к ЕГЭ. 2009- 2010, Ростов- на –Дону, изд. Легион.</w:t>
      </w:r>
    </w:p>
    <w:p w:rsidR="006C38A2" w:rsidRPr="008E60E2" w:rsidRDefault="006C38A2" w:rsidP="008E60E2">
      <w:pPr>
        <w:pStyle w:val="a4"/>
        <w:numPr>
          <w:ilvl w:val="0"/>
          <w:numId w:val="113"/>
        </w:numPr>
        <w:tabs>
          <w:tab w:val="left" w:pos="2674"/>
        </w:tabs>
        <w:spacing w:after="0" w:line="240" w:lineRule="auto"/>
        <w:ind w:left="851" w:hanging="425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Биология. ЕГЭ-2009 -2015, тесты, ФГУ, Москва</w:t>
      </w: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Учебно-методический комплекс. Биология. ЕГЭ, 2010, А.А.Кириленко, С.И.Колесников. Подготовка к ЕГЭ-2010, Ростов- на –Дону, изд. Легион, 2009 год.</w:t>
      </w:r>
    </w:p>
    <w:p w:rsidR="006C38A2" w:rsidRPr="008E60E2" w:rsidRDefault="006C38A2" w:rsidP="008E60E2">
      <w:pPr>
        <w:pStyle w:val="a4"/>
        <w:numPr>
          <w:ilvl w:val="0"/>
          <w:numId w:val="113"/>
        </w:numPr>
        <w:tabs>
          <w:tab w:val="left" w:pos="2674"/>
        </w:tabs>
        <w:spacing w:after="0" w:line="240" w:lineRule="auto"/>
        <w:ind w:left="851" w:hanging="284"/>
        <w:rPr>
          <w:rFonts w:ascii="Times New Roman" w:hAnsi="Times New Roman" w:cs="Times New Roman"/>
          <w:snapToGrid w:val="0"/>
          <w:sz w:val="24"/>
          <w:szCs w:val="24"/>
          <w:lang w:val="en-US"/>
        </w:rPr>
      </w:pP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Выпускной экзамен, С.Г.Мамонтов. Биология. Материалы для подготовки к ЕГЭ, изд. Дрофа, Москва-2008.</w:t>
      </w:r>
      <w:r w:rsidRPr="008E60E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584409" w:rsidRPr="008E60E2" w:rsidRDefault="00584409" w:rsidP="008E60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0E2">
        <w:rPr>
          <w:rFonts w:ascii="Times New Roman" w:hAnsi="Times New Roman" w:cs="Times New Roman"/>
          <w:sz w:val="24"/>
          <w:szCs w:val="24"/>
        </w:rPr>
        <w:t xml:space="preserve">Материально-техническое обеспечение преподавания учебного предмета «Биология» ориентировано на реализацию федерального компонента Государственного образовательного стандарта по биологии. </w:t>
      </w:r>
    </w:p>
    <w:sectPr w:rsidR="00584409" w:rsidRPr="008E60E2" w:rsidSect="00E06B11">
      <w:footerReference w:type="even" r:id="rId55"/>
      <w:footerReference w:type="default" r:id="rId56"/>
      <w:pgSz w:w="11906" w:h="16838" w:code="9"/>
      <w:pgMar w:top="851" w:right="805" w:bottom="284" w:left="992" w:header="709" w:footer="111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044" w:rsidRDefault="00BF1044" w:rsidP="007B389A">
      <w:pPr>
        <w:spacing w:after="0" w:line="240" w:lineRule="auto"/>
      </w:pPr>
      <w:r>
        <w:separator/>
      </w:r>
    </w:p>
  </w:endnote>
  <w:endnote w:type="continuationSeparator" w:id="1">
    <w:p w:rsidR="00BF1044" w:rsidRDefault="00BF1044" w:rsidP="007B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C6" w:rsidRDefault="00F72A11" w:rsidP="00C72E58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A722C6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A722C6">
      <w:rPr>
        <w:rStyle w:val="af4"/>
        <w:noProof/>
      </w:rPr>
      <w:t>41</w:t>
    </w:r>
    <w:r>
      <w:rPr>
        <w:rStyle w:val="af4"/>
      </w:rPr>
      <w:fldChar w:fldCharType="end"/>
    </w:r>
  </w:p>
  <w:p w:rsidR="00A722C6" w:rsidRDefault="00A722C6" w:rsidP="00C72E58">
    <w:pPr>
      <w:pStyle w:val="af2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C6" w:rsidRDefault="00F72A11" w:rsidP="00C72E58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A722C6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A034D1">
      <w:rPr>
        <w:rStyle w:val="af4"/>
        <w:noProof/>
      </w:rPr>
      <w:t>22</w:t>
    </w:r>
    <w:r>
      <w:rPr>
        <w:rStyle w:val="af4"/>
      </w:rPr>
      <w:fldChar w:fldCharType="end"/>
    </w:r>
  </w:p>
  <w:p w:rsidR="00A722C6" w:rsidRDefault="00A722C6" w:rsidP="00C72E58">
    <w:pPr>
      <w:pStyle w:val="af2"/>
      <w:ind w:right="360"/>
    </w:pPr>
  </w:p>
  <w:p w:rsidR="00A722C6" w:rsidRDefault="00A722C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044" w:rsidRDefault="00BF1044" w:rsidP="007B389A">
      <w:pPr>
        <w:spacing w:after="0" w:line="240" w:lineRule="auto"/>
      </w:pPr>
      <w:r>
        <w:separator/>
      </w:r>
    </w:p>
  </w:footnote>
  <w:footnote w:type="continuationSeparator" w:id="1">
    <w:p w:rsidR="00BF1044" w:rsidRDefault="00BF1044" w:rsidP="007B3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35122"/>
    <w:multiLevelType w:val="hybridMultilevel"/>
    <w:tmpl w:val="830C063A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D10A5"/>
    <w:multiLevelType w:val="hybridMultilevel"/>
    <w:tmpl w:val="96222BB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24DBA"/>
    <w:multiLevelType w:val="multilevel"/>
    <w:tmpl w:val="BDA613B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D8493A"/>
    <w:multiLevelType w:val="multilevel"/>
    <w:tmpl w:val="96B62E36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0F5F0A"/>
    <w:multiLevelType w:val="multilevel"/>
    <w:tmpl w:val="A37433B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857F84"/>
    <w:multiLevelType w:val="hybridMultilevel"/>
    <w:tmpl w:val="962CBC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618E06EE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E051562"/>
    <w:multiLevelType w:val="multilevel"/>
    <w:tmpl w:val="CB5C0F12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EE50FB0"/>
    <w:multiLevelType w:val="hybridMultilevel"/>
    <w:tmpl w:val="F8A69EF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2550815"/>
    <w:multiLevelType w:val="hybridMultilevel"/>
    <w:tmpl w:val="84820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2B570C"/>
    <w:multiLevelType w:val="hybridMultilevel"/>
    <w:tmpl w:val="B7F237DA"/>
    <w:lvl w:ilvl="0" w:tplc="138E7D36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50407"/>
    <w:multiLevelType w:val="hybridMultilevel"/>
    <w:tmpl w:val="71F89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9B45C6"/>
    <w:multiLevelType w:val="multilevel"/>
    <w:tmpl w:val="F042D546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4CA3EF0"/>
    <w:multiLevelType w:val="hybridMultilevel"/>
    <w:tmpl w:val="7166DAB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CF52CA"/>
    <w:multiLevelType w:val="hybridMultilevel"/>
    <w:tmpl w:val="FC8C5368"/>
    <w:lvl w:ilvl="0" w:tplc="0419000D">
      <w:start w:val="1"/>
      <w:numFmt w:val="bullet"/>
      <w:lvlText w:val=""/>
      <w:lvlJc w:val="left"/>
      <w:pPr>
        <w:ind w:left="12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5">
    <w:nsid w:val="1879031D"/>
    <w:multiLevelType w:val="multilevel"/>
    <w:tmpl w:val="56F6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87A2A11"/>
    <w:multiLevelType w:val="hybridMultilevel"/>
    <w:tmpl w:val="F432E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923041A"/>
    <w:multiLevelType w:val="multilevel"/>
    <w:tmpl w:val="37B0D0CA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9965525"/>
    <w:multiLevelType w:val="hybridMultilevel"/>
    <w:tmpl w:val="79567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9D70F42"/>
    <w:multiLevelType w:val="multilevel"/>
    <w:tmpl w:val="FB163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9EA5C64"/>
    <w:multiLevelType w:val="hybridMultilevel"/>
    <w:tmpl w:val="6D781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E4911CE"/>
    <w:multiLevelType w:val="hybridMultilevel"/>
    <w:tmpl w:val="92569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5B7125"/>
    <w:multiLevelType w:val="hybridMultilevel"/>
    <w:tmpl w:val="C5584AB0"/>
    <w:lvl w:ilvl="0" w:tplc="CEA62C0C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14F1B30"/>
    <w:multiLevelType w:val="hybridMultilevel"/>
    <w:tmpl w:val="2FF658BA"/>
    <w:lvl w:ilvl="0" w:tplc="D146E8F8">
      <w:start w:val="1"/>
      <w:numFmt w:val="decimal"/>
      <w:lvlText w:val="%1)"/>
      <w:lvlJc w:val="left"/>
      <w:pPr>
        <w:tabs>
          <w:tab w:val="num" w:pos="431"/>
        </w:tabs>
        <w:ind w:left="431" w:hanging="360"/>
      </w:pPr>
      <w:rPr>
        <w:rFonts w:hint="default"/>
        <w:color w:val="auto"/>
      </w:rPr>
    </w:lvl>
    <w:lvl w:ilvl="1" w:tplc="5A086CE0">
      <w:start w:val="1"/>
      <w:numFmt w:val="decimal"/>
      <w:lvlText w:val="%2)"/>
      <w:lvlJc w:val="left"/>
      <w:pPr>
        <w:tabs>
          <w:tab w:val="num" w:pos="1151"/>
        </w:tabs>
        <w:ind w:left="115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1"/>
        </w:tabs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1"/>
        </w:tabs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1"/>
        </w:tabs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1"/>
        </w:tabs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1"/>
        </w:tabs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1"/>
        </w:tabs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1"/>
        </w:tabs>
        <w:ind w:left="6191" w:hanging="180"/>
      </w:pPr>
    </w:lvl>
  </w:abstractNum>
  <w:abstractNum w:abstractNumId="24">
    <w:nsid w:val="21D34E26"/>
    <w:multiLevelType w:val="hybridMultilevel"/>
    <w:tmpl w:val="EDF097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2460730"/>
    <w:multiLevelType w:val="hybridMultilevel"/>
    <w:tmpl w:val="BE380B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3801CBF"/>
    <w:multiLevelType w:val="hybridMultilevel"/>
    <w:tmpl w:val="01ACA1C4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4226D02"/>
    <w:multiLevelType w:val="hybridMultilevel"/>
    <w:tmpl w:val="22767144"/>
    <w:lvl w:ilvl="0" w:tplc="B96264B6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42D7B50"/>
    <w:multiLevelType w:val="hybridMultilevel"/>
    <w:tmpl w:val="4E44F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4672AEB"/>
    <w:multiLevelType w:val="hybridMultilevel"/>
    <w:tmpl w:val="84E0EEE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25527A70"/>
    <w:multiLevelType w:val="hybridMultilevel"/>
    <w:tmpl w:val="B65C8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6D27451"/>
    <w:multiLevelType w:val="hybridMultilevel"/>
    <w:tmpl w:val="220A2392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27203D30"/>
    <w:multiLevelType w:val="multilevel"/>
    <w:tmpl w:val="237C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7D37F19"/>
    <w:multiLevelType w:val="multilevel"/>
    <w:tmpl w:val="6060A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8516150"/>
    <w:multiLevelType w:val="hybridMultilevel"/>
    <w:tmpl w:val="0D721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9E85D25"/>
    <w:multiLevelType w:val="multilevel"/>
    <w:tmpl w:val="6A6ADCCA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2B980FC5"/>
    <w:multiLevelType w:val="hybridMultilevel"/>
    <w:tmpl w:val="1C72BBDE"/>
    <w:lvl w:ilvl="0" w:tplc="0A56D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BAE7F7B"/>
    <w:multiLevelType w:val="hybridMultilevel"/>
    <w:tmpl w:val="9EE8C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22E5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C2C5014"/>
    <w:multiLevelType w:val="hybridMultilevel"/>
    <w:tmpl w:val="C5389B1E"/>
    <w:lvl w:ilvl="0" w:tplc="F6BACC8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585ACE5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2CC25100"/>
    <w:multiLevelType w:val="multilevel"/>
    <w:tmpl w:val="577ED7F2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2CCC3A21"/>
    <w:multiLevelType w:val="hybridMultilevel"/>
    <w:tmpl w:val="6BB220BC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E4B3CBC"/>
    <w:multiLevelType w:val="hybridMultilevel"/>
    <w:tmpl w:val="93D27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F576836"/>
    <w:multiLevelType w:val="hybridMultilevel"/>
    <w:tmpl w:val="5712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F74408D"/>
    <w:multiLevelType w:val="hybridMultilevel"/>
    <w:tmpl w:val="34A4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090458"/>
    <w:multiLevelType w:val="hybridMultilevel"/>
    <w:tmpl w:val="B9E881A6"/>
    <w:lvl w:ilvl="0" w:tplc="79368E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>
    <w:nsid w:val="300A2243"/>
    <w:multiLevelType w:val="hybridMultilevel"/>
    <w:tmpl w:val="EAB24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997B12"/>
    <w:multiLevelType w:val="hybridMultilevel"/>
    <w:tmpl w:val="5150F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1DE546C"/>
    <w:multiLevelType w:val="multilevel"/>
    <w:tmpl w:val="FCDAB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57A5A29"/>
    <w:multiLevelType w:val="hybridMultilevel"/>
    <w:tmpl w:val="562A09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357E6892"/>
    <w:multiLevelType w:val="hybridMultilevel"/>
    <w:tmpl w:val="DE563AB2"/>
    <w:lvl w:ilvl="0" w:tplc="CEA62C0C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376304D6"/>
    <w:multiLevelType w:val="hybridMultilevel"/>
    <w:tmpl w:val="55E80612"/>
    <w:lvl w:ilvl="0" w:tplc="CEA62C0C">
      <w:start w:val="1"/>
      <w:numFmt w:val="russianLower"/>
      <w:lvlText w:val="%1)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51">
    <w:nsid w:val="38D926FE"/>
    <w:multiLevelType w:val="hybridMultilevel"/>
    <w:tmpl w:val="11D81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CB370DB"/>
    <w:multiLevelType w:val="multilevel"/>
    <w:tmpl w:val="96467596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3CF30480"/>
    <w:multiLevelType w:val="hybridMultilevel"/>
    <w:tmpl w:val="94005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CF67811"/>
    <w:multiLevelType w:val="multilevel"/>
    <w:tmpl w:val="C3A87F8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3F20602B"/>
    <w:multiLevelType w:val="hybridMultilevel"/>
    <w:tmpl w:val="354C0BAE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F531966"/>
    <w:multiLevelType w:val="hybridMultilevel"/>
    <w:tmpl w:val="7166DAB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FF4391D"/>
    <w:multiLevelType w:val="hybridMultilevel"/>
    <w:tmpl w:val="8514F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0C32EBF"/>
    <w:multiLevelType w:val="hybridMultilevel"/>
    <w:tmpl w:val="3D7C4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42B84760"/>
    <w:multiLevelType w:val="hybridMultilevel"/>
    <w:tmpl w:val="AAC6E5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45D670B6"/>
    <w:multiLevelType w:val="hybridMultilevel"/>
    <w:tmpl w:val="710C3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5E35CE1"/>
    <w:multiLevelType w:val="hybridMultilevel"/>
    <w:tmpl w:val="D86A1B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47AF4CD2"/>
    <w:multiLevelType w:val="multilevel"/>
    <w:tmpl w:val="B0E02A64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48760CA6"/>
    <w:multiLevelType w:val="hybridMultilevel"/>
    <w:tmpl w:val="D112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9FE5CC5"/>
    <w:multiLevelType w:val="hybridMultilevel"/>
    <w:tmpl w:val="67161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A304922"/>
    <w:multiLevelType w:val="multilevel"/>
    <w:tmpl w:val="2766E16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4AFD7ED3"/>
    <w:multiLevelType w:val="hybridMultilevel"/>
    <w:tmpl w:val="981CE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BD438D0"/>
    <w:multiLevelType w:val="hybridMultilevel"/>
    <w:tmpl w:val="8284863A"/>
    <w:lvl w:ilvl="0" w:tplc="04190009">
      <w:start w:val="1"/>
      <w:numFmt w:val="bullet"/>
      <w:lvlText w:val=""/>
      <w:lvlJc w:val="left"/>
      <w:pPr>
        <w:ind w:left="15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69">
    <w:nsid w:val="4C0B034B"/>
    <w:multiLevelType w:val="hybridMultilevel"/>
    <w:tmpl w:val="D6D8B8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4D1437BF"/>
    <w:multiLevelType w:val="multilevel"/>
    <w:tmpl w:val="BACA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FD85F1B"/>
    <w:multiLevelType w:val="multilevel"/>
    <w:tmpl w:val="4BE2AE7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50F33780"/>
    <w:multiLevelType w:val="hybridMultilevel"/>
    <w:tmpl w:val="6EFC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1736060"/>
    <w:multiLevelType w:val="hybridMultilevel"/>
    <w:tmpl w:val="1A3E1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32327DF"/>
    <w:multiLevelType w:val="hybridMultilevel"/>
    <w:tmpl w:val="F36C2438"/>
    <w:lvl w:ilvl="0" w:tplc="C1BCEA44">
      <w:start w:val="1"/>
      <w:numFmt w:val="russianUpper"/>
      <w:lvlText w:val="%1) "/>
      <w:lvlJc w:val="left"/>
      <w:pPr>
        <w:tabs>
          <w:tab w:val="num" w:pos="808"/>
        </w:tabs>
        <w:ind w:left="8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28"/>
        </w:tabs>
        <w:ind w:left="1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8"/>
        </w:tabs>
        <w:ind w:left="2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8"/>
        </w:tabs>
        <w:ind w:left="2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8"/>
        </w:tabs>
        <w:ind w:left="3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8"/>
        </w:tabs>
        <w:ind w:left="4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8"/>
        </w:tabs>
        <w:ind w:left="5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8"/>
        </w:tabs>
        <w:ind w:left="5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8"/>
        </w:tabs>
        <w:ind w:left="6568" w:hanging="180"/>
      </w:pPr>
    </w:lvl>
  </w:abstractNum>
  <w:abstractNum w:abstractNumId="75">
    <w:nsid w:val="540F1617"/>
    <w:multiLevelType w:val="hybridMultilevel"/>
    <w:tmpl w:val="54FE0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53D44E0"/>
    <w:multiLevelType w:val="multilevel"/>
    <w:tmpl w:val="9CAE4AF8"/>
    <w:lvl w:ilvl="0">
      <w:start w:val="1"/>
      <w:numFmt w:val="russianLower"/>
      <w:lvlText w:val="%1)"/>
      <w:lvlJc w:val="left"/>
      <w:pPr>
        <w:ind w:left="0" w:hanging="42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66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1380" w:hanging="180"/>
      </w:pPr>
    </w:lvl>
    <w:lvl w:ilvl="3">
      <w:start w:val="1"/>
      <w:numFmt w:val="decimal"/>
      <w:lvlText w:val="%4."/>
      <w:lvlJc w:val="left"/>
      <w:pPr>
        <w:ind w:left="2100" w:hanging="360"/>
      </w:pPr>
    </w:lvl>
    <w:lvl w:ilvl="4" w:tentative="1">
      <w:start w:val="1"/>
      <w:numFmt w:val="lowerLetter"/>
      <w:lvlText w:val="%5."/>
      <w:lvlJc w:val="left"/>
      <w:pPr>
        <w:ind w:left="2820" w:hanging="360"/>
      </w:pPr>
    </w:lvl>
    <w:lvl w:ilvl="5" w:tentative="1">
      <w:start w:val="1"/>
      <w:numFmt w:val="lowerRoman"/>
      <w:lvlText w:val="%6."/>
      <w:lvlJc w:val="right"/>
      <w:pPr>
        <w:ind w:left="3540" w:hanging="180"/>
      </w:pPr>
    </w:lvl>
    <w:lvl w:ilvl="6" w:tentative="1">
      <w:start w:val="1"/>
      <w:numFmt w:val="decimal"/>
      <w:lvlText w:val="%7."/>
      <w:lvlJc w:val="left"/>
      <w:pPr>
        <w:ind w:left="4260" w:hanging="360"/>
      </w:pPr>
    </w:lvl>
    <w:lvl w:ilvl="7" w:tentative="1">
      <w:start w:val="1"/>
      <w:numFmt w:val="lowerLetter"/>
      <w:lvlText w:val="%8."/>
      <w:lvlJc w:val="left"/>
      <w:pPr>
        <w:ind w:left="4980" w:hanging="360"/>
      </w:pPr>
    </w:lvl>
    <w:lvl w:ilvl="8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77">
    <w:nsid w:val="569D7B30"/>
    <w:multiLevelType w:val="hybridMultilevel"/>
    <w:tmpl w:val="6C28D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6DE39B8"/>
    <w:multiLevelType w:val="hybridMultilevel"/>
    <w:tmpl w:val="291EE8EC"/>
    <w:lvl w:ilvl="0" w:tplc="CEA62C0C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57506538"/>
    <w:multiLevelType w:val="multilevel"/>
    <w:tmpl w:val="A4CEE2FE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575226A3"/>
    <w:multiLevelType w:val="hybridMultilevel"/>
    <w:tmpl w:val="E8FA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940292A"/>
    <w:multiLevelType w:val="hybridMultilevel"/>
    <w:tmpl w:val="D51C3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A2B6262"/>
    <w:multiLevelType w:val="hybridMultilevel"/>
    <w:tmpl w:val="4DB0D8BA"/>
    <w:lvl w:ilvl="0" w:tplc="C1BCEA44">
      <w:start w:val="1"/>
      <w:numFmt w:val="russianUpper"/>
      <w:lvlText w:val="%1) "/>
      <w:lvlJc w:val="left"/>
      <w:pPr>
        <w:tabs>
          <w:tab w:val="num" w:pos="808"/>
        </w:tabs>
        <w:ind w:left="8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52"/>
        </w:tabs>
        <w:ind w:left="-4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"/>
        </w:tabs>
        <w:ind w:left="2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88"/>
        </w:tabs>
        <w:ind w:left="9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708"/>
        </w:tabs>
        <w:ind w:left="17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428"/>
        </w:tabs>
        <w:ind w:left="24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148"/>
        </w:tabs>
        <w:ind w:left="31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868"/>
        </w:tabs>
        <w:ind w:left="38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588"/>
        </w:tabs>
        <w:ind w:left="4588" w:hanging="180"/>
      </w:pPr>
    </w:lvl>
  </w:abstractNum>
  <w:abstractNum w:abstractNumId="83">
    <w:nsid w:val="5AE70D7B"/>
    <w:multiLevelType w:val="hybridMultilevel"/>
    <w:tmpl w:val="9FF89DCA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4">
    <w:nsid w:val="5E733258"/>
    <w:multiLevelType w:val="multilevel"/>
    <w:tmpl w:val="7E8AD42C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>
    <w:nsid w:val="61FD65B1"/>
    <w:multiLevelType w:val="multilevel"/>
    <w:tmpl w:val="17EE7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628A0FBE"/>
    <w:multiLevelType w:val="hybridMultilevel"/>
    <w:tmpl w:val="5552973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34D55CA"/>
    <w:multiLevelType w:val="hybridMultilevel"/>
    <w:tmpl w:val="E8105C2C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5041A8E"/>
    <w:multiLevelType w:val="hybridMultilevel"/>
    <w:tmpl w:val="BB705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76F61A8"/>
    <w:multiLevelType w:val="hybridMultilevel"/>
    <w:tmpl w:val="5DC4B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92F0CA7"/>
    <w:multiLevelType w:val="hybridMultilevel"/>
    <w:tmpl w:val="037E5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94E17B6"/>
    <w:multiLevelType w:val="hybridMultilevel"/>
    <w:tmpl w:val="A64C3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CF126DC"/>
    <w:multiLevelType w:val="multilevel"/>
    <w:tmpl w:val="E3D62420"/>
    <w:lvl w:ilvl="0">
      <w:start w:val="1"/>
      <w:numFmt w:val="russianLower"/>
      <w:lvlText w:val="%1)"/>
      <w:lvlJc w:val="left"/>
      <w:pPr>
        <w:ind w:left="562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3">
    <w:nsid w:val="6D3B48F9"/>
    <w:multiLevelType w:val="hybridMultilevel"/>
    <w:tmpl w:val="911678B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4">
    <w:nsid w:val="6ED41BD8"/>
    <w:multiLevelType w:val="hybridMultilevel"/>
    <w:tmpl w:val="0CC2C34C"/>
    <w:lvl w:ilvl="0" w:tplc="42E83C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5">
    <w:nsid w:val="6FBF350A"/>
    <w:multiLevelType w:val="hybridMultilevel"/>
    <w:tmpl w:val="ECFE6384"/>
    <w:lvl w:ilvl="0" w:tplc="CEA62C0C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>
    <w:nsid w:val="6FFF4F86"/>
    <w:multiLevelType w:val="hybridMultilevel"/>
    <w:tmpl w:val="E79C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1395523"/>
    <w:multiLevelType w:val="hybridMultilevel"/>
    <w:tmpl w:val="CEC4C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2ED341A"/>
    <w:multiLevelType w:val="hybridMultilevel"/>
    <w:tmpl w:val="102E2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32B19D4"/>
    <w:multiLevelType w:val="multilevel"/>
    <w:tmpl w:val="0E62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73A563F2"/>
    <w:multiLevelType w:val="hybridMultilevel"/>
    <w:tmpl w:val="CC7ADFB0"/>
    <w:lvl w:ilvl="0" w:tplc="0419000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>
    <w:nsid w:val="73BF46FA"/>
    <w:multiLevelType w:val="multilevel"/>
    <w:tmpl w:val="5A68DA58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>
    <w:nsid w:val="747E49B4"/>
    <w:multiLevelType w:val="multilevel"/>
    <w:tmpl w:val="70248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760626C9"/>
    <w:multiLevelType w:val="hybridMultilevel"/>
    <w:tmpl w:val="493CD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6B42463"/>
    <w:multiLevelType w:val="multilevel"/>
    <w:tmpl w:val="DB1421EE"/>
    <w:lvl w:ilvl="0">
      <w:start w:val="1"/>
      <w:numFmt w:val="russianLow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>
    <w:nsid w:val="781D4AD2"/>
    <w:multiLevelType w:val="hybridMultilevel"/>
    <w:tmpl w:val="78444548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375C380C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8BC0F89"/>
    <w:multiLevelType w:val="multilevel"/>
    <w:tmpl w:val="849CECCA"/>
    <w:lvl w:ilvl="0">
      <w:start w:val="1"/>
      <w:numFmt w:val="russianLower"/>
      <w:lvlText w:val="%1)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russianLower"/>
      <w:lvlText w:val="%2)"/>
      <w:lvlJc w:val="left"/>
      <w:pPr>
        <w:ind w:left="1080" w:hanging="360"/>
      </w:pPr>
      <w:rPr>
        <w:rFonts w:hint="default"/>
        <w:b w:val="0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>
    <w:nsid w:val="796748DE"/>
    <w:multiLevelType w:val="hybridMultilevel"/>
    <w:tmpl w:val="41C47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A4A427B"/>
    <w:multiLevelType w:val="hybridMultilevel"/>
    <w:tmpl w:val="C28CF116"/>
    <w:lvl w:ilvl="0" w:tplc="DD9E8D9A">
      <w:start w:val="1"/>
      <w:numFmt w:val="decimal"/>
      <w:lvlText w:val="%1)"/>
      <w:lvlJc w:val="left"/>
      <w:pPr>
        <w:tabs>
          <w:tab w:val="num" w:pos="888"/>
        </w:tabs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109">
    <w:nsid w:val="7A8D44EC"/>
    <w:multiLevelType w:val="hybridMultilevel"/>
    <w:tmpl w:val="9F261DD6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BFE06F0"/>
    <w:multiLevelType w:val="multilevel"/>
    <w:tmpl w:val="997C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>
    <w:nsid w:val="7C0065B0"/>
    <w:multiLevelType w:val="hybridMultilevel"/>
    <w:tmpl w:val="DFB26A1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2">
    <w:nsid w:val="7C691334"/>
    <w:multiLevelType w:val="hybridMultilevel"/>
    <w:tmpl w:val="B6AC792C"/>
    <w:lvl w:ilvl="0" w:tplc="CEA62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CF35D14"/>
    <w:multiLevelType w:val="hybridMultilevel"/>
    <w:tmpl w:val="0D5CF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6"/>
  </w:num>
  <w:num w:numId="3">
    <w:abstractNumId w:val="89"/>
  </w:num>
  <w:num w:numId="4">
    <w:abstractNumId w:val="45"/>
  </w:num>
  <w:num w:numId="5">
    <w:abstractNumId w:val="44"/>
  </w:num>
  <w:num w:numId="6">
    <w:abstractNumId w:val="38"/>
  </w:num>
  <w:num w:numId="7">
    <w:abstractNumId w:val="94"/>
  </w:num>
  <w:num w:numId="8">
    <w:abstractNumId w:val="63"/>
  </w:num>
  <w:num w:numId="9">
    <w:abstractNumId w:val="37"/>
  </w:num>
  <w:num w:numId="10">
    <w:abstractNumId w:val="100"/>
  </w:num>
  <w:num w:numId="11">
    <w:abstractNumId w:val="111"/>
  </w:num>
  <w:num w:numId="12">
    <w:abstractNumId w:val="11"/>
  </w:num>
  <w:num w:numId="13">
    <w:abstractNumId w:val="48"/>
  </w:num>
  <w:num w:numId="14">
    <w:abstractNumId w:val="93"/>
  </w:num>
  <w:num w:numId="15">
    <w:abstractNumId w:val="8"/>
  </w:num>
  <w:num w:numId="16">
    <w:abstractNumId w:val="68"/>
  </w:num>
  <w:num w:numId="17">
    <w:abstractNumId w:val="14"/>
  </w:num>
  <w:num w:numId="18">
    <w:abstractNumId w:val="61"/>
  </w:num>
  <w:num w:numId="19">
    <w:abstractNumId w:val="58"/>
  </w:num>
  <w:num w:numId="20">
    <w:abstractNumId w:val="69"/>
  </w:num>
  <w:num w:numId="21">
    <w:abstractNumId w:val="1"/>
  </w:num>
  <w:num w:numId="22">
    <w:abstractNumId w:val="86"/>
  </w:num>
  <w:num w:numId="23">
    <w:abstractNumId w:val="13"/>
  </w:num>
  <w:num w:numId="24">
    <w:abstractNumId w:val="56"/>
  </w:num>
  <w:num w:numId="25">
    <w:abstractNumId w:val="28"/>
  </w:num>
  <w:num w:numId="26">
    <w:abstractNumId w:val="72"/>
  </w:num>
  <w:num w:numId="27">
    <w:abstractNumId w:val="51"/>
  </w:num>
  <w:num w:numId="28">
    <w:abstractNumId w:val="34"/>
  </w:num>
  <w:num w:numId="29">
    <w:abstractNumId w:val="20"/>
  </w:num>
  <w:num w:numId="30">
    <w:abstractNumId w:val="41"/>
  </w:num>
  <w:num w:numId="31">
    <w:abstractNumId w:val="65"/>
  </w:num>
  <w:num w:numId="32">
    <w:abstractNumId w:val="64"/>
  </w:num>
  <w:num w:numId="33">
    <w:abstractNumId w:val="98"/>
  </w:num>
  <w:num w:numId="34">
    <w:abstractNumId w:val="67"/>
  </w:num>
  <w:num w:numId="35">
    <w:abstractNumId w:val="30"/>
  </w:num>
  <w:num w:numId="36">
    <w:abstractNumId w:val="91"/>
  </w:num>
  <w:num w:numId="37">
    <w:abstractNumId w:val="53"/>
  </w:num>
  <w:num w:numId="38">
    <w:abstractNumId w:val="60"/>
  </w:num>
  <w:num w:numId="39">
    <w:abstractNumId w:val="73"/>
  </w:num>
  <w:num w:numId="40">
    <w:abstractNumId w:val="103"/>
  </w:num>
  <w:num w:numId="41">
    <w:abstractNumId w:val="88"/>
  </w:num>
  <w:num w:numId="42">
    <w:abstractNumId w:val="18"/>
  </w:num>
  <w:num w:numId="43">
    <w:abstractNumId w:val="107"/>
  </w:num>
  <w:num w:numId="44">
    <w:abstractNumId w:val="113"/>
  </w:num>
  <w:num w:numId="45">
    <w:abstractNumId w:val="90"/>
  </w:num>
  <w:num w:numId="46">
    <w:abstractNumId w:val="43"/>
  </w:num>
  <w:num w:numId="47">
    <w:abstractNumId w:val="57"/>
  </w:num>
  <w:num w:numId="48">
    <w:abstractNumId w:val="21"/>
  </w:num>
  <w:num w:numId="49">
    <w:abstractNumId w:val="81"/>
  </w:num>
  <w:num w:numId="50">
    <w:abstractNumId w:val="75"/>
  </w:num>
  <w:num w:numId="51">
    <w:abstractNumId w:val="42"/>
  </w:num>
  <w:num w:numId="52">
    <w:abstractNumId w:val="97"/>
  </w:num>
  <w:num w:numId="53">
    <w:abstractNumId w:val="77"/>
  </w:num>
  <w:num w:numId="54">
    <w:abstractNumId w:val="9"/>
  </w:num>
  <w:num w:numId="55">
    <w:abstractNumId w:val="80"/>
  </w:num>
  <w:num w:numId="56">
    <w:abstractNumId w:val="102"/>
  </w:num>
  <w:num w:numId="57">
    <w:abstractNumId w:val="33"/>
  </w:num>
  <w:num w:numId="58">
    <w:abstractNumId w:val="47"/>
  </w:num>
  <w:num w:numId="59">
    <w:abstractNumId w:val="15"/>
  </w:num>
  <w:num w:numId="60">
    <w:abstractNumId w:val="99"/>
  </w:num>
  <w:num w:numId="61">
    <w:abstractNumId w:val="70"/>
  </w:num>
  <w:num w:numId="62">
    <w:abstractNumId w:val="85"/>
  </w:num>
  <w:num w:numId="63">
    <w:abstractNumId w:val="32"/>
  </w:num>
  <w:num w:numId="64">
    <w:abstractNumId w:val="16"/>
  </w:num>
  <w:num w:numId="65">
    <w:abstractNumId w:val="74"/>
  </w:num>
  <w:num w:numId="66">
    <w:abstractNumId w:val="108"/>
  </w:num>
  <w:num w:numId="67">
    <w:abstractNumId w:val="23"/>
  </w:num>
  <w:num w:numId="68">
    <w:abstractNumId w:val="82"/>
  </w:num>
  <w:num w:numId="69">
    <w:abstractNumId w:val="3"/>
  </w:num>
  <w:num w:numId="70">
    <w:abstractNumId w:val="76"/>
  </w:num>
  <w:num w:numId="71">
    <w:abstractNumId w:val="4"/>
  </w:num>
  <w:num w:numId="72">
    <w:abstractNumId w:val="101"/>
  </w:num>
  <w:num w:numId="73">
    <w:abstractNumId w:val="92"/>
  </w:num>
  <w:num w:numId="74">
    <w:abstractNumId w:val="106"/>
  </w:num>
  <w:num w:numId="75">
    <w:abstractNumId w:val="71"/>
  </w:num>
  <w:num w:numId="76">
    <w:abstractNumId w:val="66"/>
  </w:num>
  <w:num w:numId="77">
    <w:abstractNumId w:val="79"/>
  </w:num>
  <w:num w:numId="78">
    <w:abstractNumId w:val="104"/>
  </w:num>
  <w:num w:numId="79">
    <w:abstractNumId w:val="39"/>
  </w:num>
  <w:num w:numId="80">
    <w:abstractNumId w:val="78"/>
  </w:num>
  <w:num w:numId="81">
    <w:abstractNumId w:val="54"/>
  </w:num>
  <w:num w:numId="82">
    <w:abstractNumId w:val="95"/>
  </w:num>
  <w:num w:numId="83">
    <w:abstractNumId w:val="50"/>
  </w:num>
  <w:num w:numId="84">
    <w:abstractNumId w:val="49"/>
  </w:num>
  <w:num w:numId="85">
    <w:abstractNumId w:val="62"/>
  </w:num>
  <w:num w:numId="86">
    <w:abstractNumId w:val="17"/>
  </w:num>
  <w:num w:numId="87">
    <w:abstractNumId w:val="2"/>
  </w:num>
  <w:num w:numId="88">
    <w:abstractNumId w:val="22"/>
  </w:num>
  <w:num w:numId="89">
    <w:abstractNumId w:val="6"/>
  </w:num>
  <w:num w:numId="90">
    <w:abstractNumId w:val="7"/>
  </w:num>
  <w:num w:numId="91">
    <w:abstractNumId w:val="84"/>
  </w:num>
  <w:num w:numId="92">
    <w:abstractNumId w:val="52"/>
  </w:num>
  <w:num w:numId="93">
    <w:abstractNumId w:val="105"/>
  </w:num>
  <w:num w:numId="94">
    <w:abstractNumId w:val="35"/>
  </w:num>
  <w:num w:numId="95">
    <w:abstractNumId w:val="40"/>
  </w:num>
  <w:num w:numId="96">
    <w:abstractNumId w:val="112"/>
  </w:num>
  <w:num w:numId="97">
    <w:abstractNumId w:val="26"/>
  </w:num>
  <w:num w:numId="98">
    <w:abstractNumId w:val="109"/>
  </w:num>
  <w:num w:numId="99">
    <w:abstractNumId w:val="55"/>
  </w:num>
  <w:num w:numId="100">
    <w:abstractNumId w:val="0"/>
  </w:num>
  <w:num w:numId="101">
    <w:abstractNumId w:val="27"/>
  </w:num>
  <w:num w:numId="102">
    <w:abstractNumId w:val="10"/>
  </w:num>
  <w:num w:numId="103">
    <w:abstractNumId w:val="12"/>
  </w:num>
  <w:num w:numId="104">
    <w:abstractNumId w:val="87"/>
  </w:num>
  <w:num w:numId="105">
    <w:abstractNumId w:val="24"/>
  </w:num>
  <w:num w:numId="106">
    <w:abstractNumId w:val="59"/>
  </w:num>
  <w:num w:numId="107">
    <w:abstractNumId w:val="110"/>
  </w:num>
  <w:num w:numId="108">
    <w:abstractNumId w:val="19"/>
  </w:num>
  <w:num w:numId="109">
    <w:abstractNumId w:val="31"/>
  </w:num>
  <w:num w:numId="1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6"/>
  </w:num>
  <w:num w:numId="112">
    <w:abstractNumId w:val="83"/>
  </w:num>
  <w:num w:numId="113">
    <w:abstractNumId w:val="29"/>
  </w:num>
  <w:num w:numId="114">
    <w:abstractNumId w:val="25"/>
  </w:num>
  <w:numIdMacAtCleanup w:val="10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82EEB"/>
    <w:rsid w:val="00014943"/>
    <w:rsid w:val="00020887"/>
    <w:rsid w:val="000235E3"/>
    <w:rsid w:val="000300E8"/>
    <w:rsid w:val="0003456E"/>
    <w:rsid w:val="00040D56"/>
    <w:rsid w:val="0008389D"/>
    <w:rsid w:val="00085F64"/>
    <w:rsid w:val="000911D5"/>
    <w:rsid w:val="000C0659"/>
    <w:rsid w:val="000C49C1"/>
    <w:rsid w:val="000F057E"/>
    <w:rsid w:val="00100ECB"/>
    <w:rsid w:val="00103278"/>
    <w:rsid w:val="00122E36"/>
    <w:rsid w:val="00124E43"/>
    <w:rsid w:val="0012697B"/>
    <w:rsid w:val="00157482"/>
    <w:rsid w:val="001737C2"/>
    <w:rsid w:val="0018421B"/>
    <w:rsid w:val="00186D3A"/>
    <w:rsid w:val="001968C0"/>
    <w:rsid w:val="001A1938"/>
    <w:rsid w:val="001B341A"/>
    <w:rsid w:val="001B35DF"/>
    <w:rsid w:val="001D395F"/>
    <w:rsid w:val="001F380C"/>
    <w:rsid w:val="00202346"/>
    <w:rsid w:val="0021390B"/>
    <w:rsid w:val="00222F55"/>
    <w:rsid w:val="00230F8F"/>
    <w:rsid w:val="002361D3"/>
    <w:rsid w:val="002549D1"/>
    <w:rsid w:val="00280DA7"/>
    <w:rsid w:val="002B069C"/>
    <w:rsid w:val="002B682C"/>
    <w:rsid w:val="002C3C01"/>
    <w:rsid w:val="002C4088"/>
    <w:rsid w:val="002C5B6B"/>
    <w:rsid w:val="002E3FCC"/>
    <w:rsid w:val="002F5ACF"/>
    <w:rsid w:val="0033581D"/>
    <w:rsid w:val="00337200"/>
    <w:rsid w:val="0036797C"/>
    <w:rsid w:val="0037228E"/>
    <w:rsid w:val="00374F69"/>
    <w:rsid w:val="0038798C"/>
    <w:rsid w:val="00393BD8"/>
    <w:rsid w:val="003961C5"/>
    <w:rsid w:val="003A2322"/>
    <w:rsid w:val="003B52EF"/>
    <w:rsid w:val="003D0E8C"/>
    <w:rsid w:val="003D5252"/>
    <w:rsid w:val="00416C76"/>
    <w:rsid w:val="00416D33"/>
    <w:rsid w:val="004207C1"/>
    <w:rsid w:val="00420C67"/>
    <w:rsid w:val="004215CD"/>
    <w:rsid w:val="00423260"/>
    <w:rsid w:val="00455A80"/>
    <w:rsid w:val="004572EB"/>
    <w:rsid w:val="00475CFD"/>
    <w:rsid w:val="00484E72"/>
    <w:rsid w:val="00492A85"/>
    <w:rsid w:val="004C38BB"/>
    <w:rsid w:val="004C59C6"/>
    <w:rsid w:val="004C6A65"/>
    <w:rsid w:val="004D3E30"/>
    <w:rsid w:val="004E720B"/>
    <w:rsid w:val="005032B6"/>
    <w:rsid w:val="00506623"/>
    <w:rsid w:val="00521BC1"/>
    <w:rsid w:val="00523B0E"/>
    <w:rsid w:val="00560521"/>
    <w:rsid w:val="00565ABD"/>
    <w:rsid w:val="00567539"/>
    <w:rsid w:val="005767F4"/>
    <w:rsid w:val="00576C4C"/>
    <w:rsid w:val="00581F6F"/>
    <w:rsid w:val="00582A71"/>
    <w:rsid w:val="00584409"/>
    <w:rsid w:val="00591E60"/>
    <w:rsid w:val="00594458"/>
    <w:rsid w:val="00594EE4"/>
    <w:rsid w:val="005A7134"/>
    <w:rsid w:val="005B0A7E"/>
    <w:rsid w:val="005B0E25"/>
    <w:rsid w:val="005C048C"/>
    <w:rsid w:val="005D1CF4"/>
    <w:rsid w:val="005D6074"/>
    <w:rsid w:val="005F6267"/>
    <w:rsid w:val="00601B9A"/>
    <w:rsid w:val="0061265E"/>
    <w:rsid w:val="006331A8"/>
    <w:rsid w:val="00642E60"/>
    <w:rsid w:val="006577CE"/>
    <w:rsid w:val="00660D4F"/>
    <w:rsid w:val="00666D2C"/>
    <w:rsid w:val="006870AD"/>
    <w:rsid w:val="00691A98"/>
    <w:rsid w:val="00694E7B"/>
    <w:rsid w:val="006A75CC"/>
    <w:rsid w:val="006A7CA4"/>
    <w:rsid w:val="006B1DFF"/>
    <w:rsid w:val="006B2EE8"/>
    <w:rsid w:val="006C38A2"/>
    <w:rsid w:val="006E7590"/>
    <w:rsid w:val="00706BFE"/>
    <w:rsid w:val="00714111"/>
    <w:rsid w:val="007143EE"/>
    <w:rsid w:val="00730934"/>
    <w:rsid w:val="00731119"/>
    <w:rsid w:val="0073541F"/>
    <w:rsid w:val="00750325"/>
    <w:rsid w:val="00752B1A"/>
    <w:rsid w:val="00753217"/>
    <w:rsid w:val="00753299"/>
    <w:rsid w:val="007636AC"/>
    <w:rsid w:val="007705E1"/>
    <w:rsid w:val="0077268E"/>
    <w:rsid w:val="00776144"/>
    <w:rsid w:val="00794B21"/>
    <w:rsid w:val="00796C38"/>
    <w:rsid w:val="007A0A80"/>
    <w:rsid w:val="007A7E8A"/>
    <w:rsid w:val="007B389A"/>
    <w:rsid w:val="007E19E8"/>
    <w:rsid w:val="007E21E6"/>
    <w:rsid w:val="007E4726"/>
    <w:rsid w:val="0080197C"/>
    <w:rsid w:val="00801B13"/>
    <w:rsid w:val="00834E23"/>
    <w:rsid w:val="0085006B"/>
    <w:rsid w:val="008517DE"/>
    <w:rsid w:val="00851C69"/>
    <w:rsid w:val="008529D4"/>
    <w:rsid w:val="008567A3"/>
    <w:rsid w:val="0086488C"/>
    <w:rsid w:val="0089270A"/>
    <w:rsid w:val="00892BAF"/>
    <w:rsid w:val="008A40E3"/>
    <w:rsid w:val="008C2483"/>
    <w:rsid w:val="008C4813"/>
    <w:rsid w:val="008D53FF"/>
    <w:rsid w:val="008E0162"/>
    <w:rsid w:val="008E60E2"/>
    <w:rsid w:val="008F1DD8"/>
    <w:rsid w:val="009732E1"/>
    <w:rsid w:val="00984C45"/>
    <w:rsid w:val="009C1A4C"/>
    <w:rsid w:val="009D4D3E"/>
    <w:rsid w:val="009D5DF6"/>
    <w:rsid w:val="009D7B4C"/>
    <w:rsid w:val="009E4BF4"/>
    <w:rsid w:val="009F73B8"/>
    <w:rsid w:val="00A01E17"/>
    <w:rsid w:val="00A034D1"/>
    <w:rsid w:val="00A4093A"/>
    <w:rsid w:val="00A55067"/>
    <w:rsid w:val="00A57A8D"/>
    <w:rsid w:val="00A61070"/>
    <w:rsid w:val="00A61978"/>
    <w:rsid w:val="00A722C6"/>
    <w:rsid w:val="00A75626"/>
    <w:rsid w:val="00A81C34"/>
    <w:rsid w:val="00A831CE"/>
    <w:rsid w:val="00A974DC"/>
    <w:rsid w:val="00AA0477"/>
    <w:rsid w:val="00AA1AD8"/>
    <w:rsid w:val="00AB6322"/>
    <w:rsid w:val="00AC581B"/>
    <w:rsid w:val="00AC59F0"/>
    <w:rsid w:val="00AF4389"/>
    <w:rsid w:val="00B25588"/>
    <w:rsid w:val="00B54FE6"/>
    <w:rsid w:val="00BB5A86"/>
    <w:rsid w:val="00BC086F"/>
    <w:rsid w:val="00BC4565"/>
    <w:rsid w:val="00BD1DF3"/>
    <w:rsid w:val="00BF1044"/>
    <w:rsid w:val="00C048C9"/>
    <w:rsid w:val="00C12A87"/>
    <w:rsid w:val="00C13742"/>
    <w:rsid w:val="00C13825"/>
    <w:rsid w:val="00C178D7"/>
    <w:rsid w:val="00C23DA8"/>
    <w:rsid w:val="00C327FB"/>
    <w:rsid w:val="00C52C62"/>
    <w:rsid w:val="00C538BD"/>
    <w:rsid w:val="00C72E58"/>
    <w:rsid w:val="00C874B6"/>
    <w:rsid w:val="00C90F2A"/>
    <w:rsid w:val="00C91949"/>
    <w:rsid w:val="00C97C28"/>
    <w:rsid w:val="00CA2823"/>
    <w:rsid w:val="00CA571D"/>
    <w:rsid w:val="00CA7EEB"/>
    <w:rsid w:val="00CB1F40"/>
    <w:rsid w:val="00CB6591"/>
    <w:rsid w:val="00CC25FE"/>
    <w:rsid w:val="00CE219B"/>
    <w:rsid w:val="00CE74F5"/>
    <w:rsid w:val="00CF10DB"/>
    <w:rsid w:val="00D1525F"/>
    <w:rsid w:val="00D22011"/>
    <w:rsid w:val="00D23936"/>
    <w:rsid w:val="00D243E0"/>
    <w:rsid w:val="00D2587E"/>
    <w:rsid w:val="00D3059A"/>
    <w:rsid w:val="00D44363"/>
    <w:rsid w:val="00D51565"/>
    <w:rsid w:val="00D62C36"/>
    <w:rsid w:val="00D7413B"/>
    <w:rsid w:val="00D8460A"/>
    <w:rsid w:val="00D91874"/>
    <w:rsid w:val="00DA0BCB"/>
    <w:rsid w:val="00DB2E73"/>
    <w:rsid w:val="00DB5A6F"/>
    <w:rsid w:val="00DC4B5F"/>
    <w:rsid w:val="00E06B11"/>
    <w:rsid w:val="00E159FE"/>
    <w:rsid w:val="00E41720"/>
    <w:rsid w:val="00E962D5"/>
    <w:rsid w:val="00E96575"/>
    <w:rsid w:val="00EA3742"/>
    <w:rsid w:val="00EB080D"/>
    <w:rsid w:val="00EB1C0D"/>
    <w:rsid w:val="00EB31BC"/>
    <w:rsid w:val="00ED4127"/>
    <w:rsid w:val="00ED5965"/>
    <w:rsid w:val="00ED6A43"/>
    <w:rsid w:val="00EF3476"/>
    <w:rsid w:val="00F17DE3"/>
    <w:rsid w:val="00F21889"/>
    <w:rsid w:val="00F433B4"/>
    <w:rsid w:val="00F503E5"/>
    <w:rsid w:val="00F62536"/>
    <w:rsid w:val="00F72A11"/>
    <w:rsid w:val="00F81E39"/>
    <w:rsid w:val="00F82EEB"/>
    <w:rsid w:val="00F96ED4"/>
    <w:rsid w:val="00FE4621"/>
    <w:rsid w:val="00FF26B1"/>
    <w:rsid w:val="00FF2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E39"/>
  </w:style>
  <w:style w:type="paragraph" w:styleId="1">
    <w:name w:val="heading 1"/>
    <w:basedOn w:val="a"/>
    <w:next w:val="a"/>
    <w:link w:val="10"/>
    <w:qFormat/>
    <w:rsid w:val="00C72E58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qFormat/>
    <w:rsid w:val="00C72E58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558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DF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82EEB"/>
    <w:rPr>
      <w:b/>
      <w:bCs/>
    </w:rPr>
  </w:style>
  <w:style w:type="paragraph" w:styleId="a4">
    <w:name w:val="List Paragraph"/>
    <w:basedOn w:val="a"/>
    <w:uiPriority w:val="34"/>
    <w:qFormat/>
    <w:rsid w:val="006577CE"/>
    <w:pPr>
      <w:ind w:left="720"/>
      <w:contextualSpacing/>
    </w:pPr>
  </w:style>
  <w:style w:type="paragraph" w:styleId="21">
    <w:name w:val="Body Text Indent 2"/>
    <w:basedOn w:val="a"/>
    <w:link w:val="22"/>
    <w:rsid w:val="006577C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6577CE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6577C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577CE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Emphasis"/>
    <w:basedOn w:val="a0"/>
    <w:uiPriority w:val="20"/>
    <w:qFormat/>
    <w:rsid w:val="004C59C6"/>
    <w:rPr>
      <w:i/>
      <w:iCs/>
    </w:rPr>
  </w:style>
  <w:style w:type="character" w:styleId="a8">
    <w:name w:val="Hyperlink"/>
    <w:basedOn w:val="a0"/>
    <w:uiPriority w:val="99"/>
    <w:unhideWhenUsed/>
    <w:rsid w:val="002C4088"/>
    <w:rPr>
      <w:color w:val="0000CC"/>
      <w:u w:val="single"/>
    </w:rPr>
  </w:style>
  <w:style w:type="paragraph" w:customStyle="1" w:styleId="11">
    <w:name w:val="Название1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rl">
    <w:name w:val="url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piska">
    <w:name w:val="zapiska"/>
    <w:basedOn w:val="a"/>
    <w:rsid w:val="0023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0F8F"/>
  </w:style>
  <w:style w:type="table" w:styleId="a9">
    <w:name w:val="Table Grid"/>
    <w:basedOn w:val="a1"/>
    <w:uiPriority w:val="59"/>
    <w:rsid w:val="00D918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E15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Plain Text"/>
    <w:basedOn w:val="a"/>
    <w:link w:val="ac"/>
    <w:unhideWhenUsed/>
    <w:rsid w:val="00A57A8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A57A8D"/>
    <w:rPr>
      <w:rFonts w:ascii="Courier New" w:eastAsia="Times New Roman" w:hAnsi="Courier New" w:cs="Courier New"/>
      <w:sz w:val="20"/>
      <w:szCs w:val="20"/>
    </w:rPr>
  </w:style>
  <w:style w:type="paragraph" w:styleId="ad">
    <w:name w:val="No Spacing"/>
    <w:link w:val="ae"/>
    <w:uiPriority w:val="1"/>
    <w:qFormat/>
    <w:rsid w:val="00AC581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e">
    <w:name w:val="Без интервала Знак"/>
    <w:link w:val="ad"/>
    <w:rsid w:val="00AC581B"/>
    <w:rPr>
      <w:rFonts w:ascii="Calibri" w:eastAsia="Calibri" w:hAnsi="Calibri" w:cs="Times New Roman"/>
      <w:lang w:eastAsia="en-US"/>
    </w:rPr>
  </w:style>
  <w:style w:type="paragraph" w:customStyle="1" w:styleId="12">
    <w:name w:val="Без интервала1"/>
    <w:basedOn w:val="a"/>
    <w:rsid w:val="00A01E1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af">
    <w:name w:val="Стиль"/>
    <w:rsid w:val="00C12A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0">
    <w:name w:val="Body Text Indent"/>
    <w:basedOn w:val="a"/>
    <w:link w:val="af1"/>
    <w:uiPriority w:val="99"/>
    <w:semiHidden/>
    <w:unhideWhenUsed/>
    <w:rsid w:val="00C72E5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C72E58"/>
  </w:style>
  <w:style w:type="character" w:customStyle="1" w:styleId="10">
    <w:name w:val="Заголовок 1 Знак"/>
    <w:basedOn w:val="a0"/>
    <w:link w:val="1"/>
    <w:rsid w:val="00C72E58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C72E58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f2">
    <w:name w:val="footer"/>
    <w:basedOn w:val="a"/>
    <w:link w:val="af3"/>
    <w:uiPriority w:val="99"/>
    <w:rsid w:val="00C72E5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C72E58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page number"/>
    <w:basedOn w:val="a0"/>
    <w:rsid w:val="00C72E58"/>
  </w:style>
  <w:style w:type="paragraph" w:styleId="23">
    <w:name w:val="Body Text 2"/>
    <w:basedOn w:val="a"/>
    <w:link w:val="24"/>
    <w:uiPriority w:val="99"/>
    <w:unhideWhenUsed/>
    <w:rsid w:val="00C72E58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C72E58"/>
    <w:rPr>
      <w:rFonts w:ascii="Times New Roman" w:eastAsia="Times New Roman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B1DF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5">
    <w:name w:val="header"/>
    <w:basedOn w:val="a"/>
    <w:link w:val="af6"/>
    <w:uiPriority w:val="99"/>
    <w:semiHidden/>
    <w:unhideWhenUsed/>
    <w:rsid w:val="006B1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uiPriority w:val="99"/>
    <w:semiHidden/>
    <w:rsid w:val="006B1DFF"/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Знак"/>
    <w:basedOn w:val="a"/>
    <w:rsid w:val="006B1DF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FontStyle11">
    <w:name w:val="Font Style11"/>
    <w:basedOn w:val="a0"/>
    <w:uiPriority w:val="99"/>
    <w:rsid w:val="00706BFE"/>
    <w:rPr>
      <w:rFonts w:ascii="Times New Roman" w:hAnsi="Times New Roman" w:cs="Times New Roman"/>
      <w:b/>
      <w:bCs/>
      <w:sz w:val="30"/>
      <w:szCs w:val="30"/>
    </w:rPr>
  </w:style>
  <w:style w:type="paragraph" w:customStyle="1" w:styleId="Style4">
    <w:name w:val="Style4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706BFE"/>
    <w:rPr>
      <w:rFonts w:ascii="Trebuchet MS" w:hAnsi="Trebuchet MS" w:cs="Trebuchet MS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706BFE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">
    <w:name w:val="Style3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706BFE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706BFE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1" w:lineRule="exact"/>
      <w:ind w:firstLine="576"/>
      <w:jc w:val="both"/>
    </w:pPr>
    <w:rPr>
      <w:rFonts w:ascii="Sylfaen" w:eastAsia="Times New Roman" w:hAnsi="Sylfae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706BFE"/>
    <w:rPr>
      <w:rFonts w:ascii="Microsoft Sans Serif" w:hAnsi="Microsoft Sans Serif" w:cs="Microsoft Sans Serif"/>
      <w:sz w:val="18"/>
      <w:szCs w:val="18"/>
    </w:rPr>
  </w:style>
  <w:style w:type="paragraph" w:customStyle="1" w:styleId="Style8">
    <w:name w:val="Style8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="Times New Roman" w:hAnsi="Sylfae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706BFE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2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706BFE"/>
    <w:pPr>
      <w:widowControl w:val="0"/>
      <w:autoSpaceDE w:val="0"/>
      <w:autoSpaceDN w:val="0"/>
      <w:adjustRightInd w:val="0"/>
      <w:spacing w:after="0" w:line="245" w:lineRule="exact"/>
      <w:ind w:hanging="24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"/>
    <w:rsid w:val="004215CD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18">
    <w:name w:val="Font Style18"/>
    <w:uiPriority w:val="99"/>
    <w:rsid w:val="00E06B11"/>
    <w:rPr>
      <w:rFonts w:ascii="Times New Roman" w:hAnsi="Times New Roman" w:cs="Times New Roman"/>
      <w:sz w:val="20"/>
      <w:szCs w:val="20"/>
    </w:rPr>
  </w:style>
  <w:style w:type="character" w:customStyle="1" w:styleId="1210pt">
    <w:name w:val="Основной текст (12) + 10 pt"/>
    <w:basedOn w:val="a0"/>
    <w:rsid w:val="008567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1">
    <w:name w:val="Основной текст6"/>
    <w:basedOn w:val="a0"/>
    <w:rsid w:val="008567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20">
    <w:name w:val="Основной текст (12) + Не курсив"/>
    <w:basedOn w:val="a0"/>
    <w:rsid w:val="008567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8">
    <w:name w:val="Основной текст8"/>
    <w:basedOn w:val="a"/>
    <w:rsid w:val="008567A3"/>
    <w:pPr>
      <w:widowControl w:val="0"/>
      <w:shd w:val="clear" w:color="auto" w:fill="FFFFFF"/>
      <w:spacing w:after="5460" w:line="202" w:lineRule="exact"/>
      <w:ind w:hanging="1200"/>
    </w:pPr>
    <w:rPr>
      <w:rFonts w:ascii="Times New Roman" w:eastAsia="Times New Roman" w:hAnsi="Times New Roman" w:cs="Times New Roman"/>
      <w:color w:val="000000"/>
      <w:sz w:val="19"/>
      <w:szCs w:val="19"/>
    </w:rPr>
  </w:style>
  <w:style w:type="character" w:customStyle="1" w:styleId="af8">
    <w:name w:val="Основной текст_"/>
    <w:basedOn w:val="a0"/>
    <w:link w:val="3"/>
    <w:rsid w:val="008567A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8567A3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1010pt">
    <w:name w:val="Основной текст (10) + 10 pt"/>
    <w:basedOn w:val="100"/>
    <w:rsid w:val="008567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2">
    <w:name w:val="Основной текст (10) + Не полужирный;Не курсив"/>
    <w:basedOn w:val="100"/>
    <w:rsid w:val="008567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9">
    <w:name w:val="Основной текст + Не полужирный"/>
    <w:basedOn w:val="af8"/>
    <w:rsid w:val="008567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f8"/>
    <w:rsid w:val="008567A3"/>
    <w:pPr>
      <w:widowControl w:val="0"/>
      <w:shd w:val="clear" w:color="auto" w:fill="FFFFFF"/>
      <w:spacing w:after="780" w:line="0" w:lineRule="atLeast"/>
      <w:ind w:hanging="320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1">
    <w:name w:val="Основной текст (10)"/>
    <w:basedOn w:val="a"/>
    <w:link w:val="100"/>
    <w:rsid w:val="008567A3"/>
    <w:pPr>
      <w:widowControl w:val="0"/>
      <w:shd w:val="clear" w:color="auto" w:fill="FFFFFF"/>
      <w:spacing w:before="360" w:after="0" w:line="268" w:lineRule="exac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BookmanOldStyle95pt">
    <w:name w:val="Основной текст + Bookman Old Style;9;5 pt"/>
    <w:basedOn w:val="af8"/>
    <w:rsid w:val="008567A3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8567A3"/>
    <w:pPr>
      <w:widowControl w:val="0"/>
      <w:shd w:val="clear" w:color="auto" w:fill="FFFFFF"/>
      <w:spacing w:before="180" w:after="0" w:line="264" w:lineRule="exact"/>
      <w:ind w:hanging="420"/>
      <w:jc w:val="both"/>
    </w:pPr>
    <w:rPr>
      <w:rFonts w:ascii="Century Schoolbook" w:eastAsia="Century Schoolbook" w:hAnsi="Century Schoolbook" w:cs="Century Schoolbook"/>
      <w:color w:val="000000"/>
      <w:sz w:val="21"/>
      <w:szCs w:val="21"/>
    </w:rPr>
  </w:style>
  <w:style w:type="character" w:customStyle="1" w:styleId="BookmanOldStyle85pt">
    <w:name w:val="Основной текст + Bookman Old Style;8;5 pt;Полужирный;Курсив"/>
    <w:basedOn w:val="af8"/>
    <w:rsid w:val="008567A3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5">
    <w:name w:val="Основной текст2"/>
    <w:basedOn w:val="a0"/>
    <w:rsid w:val="008567A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10">
    <w:name w:val="Основной текст (11)"/>
    <w:basedOn w:val="a0"/>
    <w:rsid w:val="008567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21">
    <w:name w:val="Основной текст (12)"/>
    <w:basedOn w:val="a0"/>
    <w:rsid w:val="008567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afa">
    <w:name w:val="a"/>
    <w:basedOn w:val="a"/>
    <w:rsid w:val="0058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58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584409"/>
  </w:style>
  <w:style w:type="paragraph" w:customStyle="1" w:styleId="c31">
    <w:name w:val="c31"/>
    <w:basedOn w:val="a"/>
    <w:rsid w:val="0058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A1938"/>
  </w:style>
  <w:style w:type="paragraph" w:customStyle="1" w:styleId="c3">
    <w:name w:val="c3"/>
    <w:basedOn w:val="a"/>
    <w:rsid w:val="001A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5">
    <w:name w:val="c3 c65"/>
    <w:basedOn w:val="a"/>
    <w:rsid w:val="001A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558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b">
    <w:name w:val="Balloon Text"/>
    <w:basedOn w:val="a"/>
    <w:link w:val="afc"/>
    <w:uiPriority w:val="99"/>
    <w:semiHidden/>
    <w:unhideWhenUsed/>
    <w:rsid w:val="006C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C38A2"/>
    <w:rPr>
      <w:rFonts w:ascii="Tahoma" w:hAnsi="Tahoma" w:cs="Tahoma"/>
      <w:sz w:val="16"/>
      <w:szCs w:val="16"/>
    </w:rPr>
  </w:style>
  <w:style w:type="table" w:styleId="-6">
    <w:name w:val="Colorful Shading Accent 6"/>
    <w:basedOn w:val="a1"/>
    <w:uiPriority w:val="71"/>
    <w:rsid w:val="008E60E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0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8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3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icey.net/bio/genetics/glava6_0" TargetMode="External"/><Relationship Id="rId18" Type="http://schemas.openxmlformats.org/officeDocument/2006/relationships/hyperlink" Target="http://www.licey.net/bio/genetics/glava2_0" TargetMode="External"/><Relationship Id="rId26" Type="http://schemas.openxmlformats.org/officeDocument/2006/relationships/hyperlink" Target="http://www.licey.net/bio/genetics/glava4_7" TargetMode="External"/><Relationship Id="rId39" Type="http://schemas.openxmlformats.org/officeDocument/2006/relationships/hyperlink" Target="http://www.licey.net/bio/genetics/glava2_0" TargetMode="External"/><Relationship Id="rId21" Type="http://schemas.openxmlformats.org/officeDocument/2006/relationships/hyperlink" Target="http://www.licey.net/bio/genetics/glava3_0" TargetMode="External"/><Relationship Id="rId34" Type="http://schemas.openxmlformats.org/officeDocument/2006/relationships/hyperlink" Target="http://www.licey.net/bio/genetics/glava7_2" TargetMode="External"/><Relationship Id="rId42" Type="http://schemas.openxmlformats.org/officeDocument/2006/relationships/hyperlink" Target="http://www.licey.net/bio/genetics/glava4_0" TargetMode="External"/><Relationship Id="rId47" Type="http://schemas.openxmlformats.org/officeDocument/2006/relationships/hyperlink" Target="http://www.licey.net/bio/genetics/glava6_0" TargetMode="External"/><Relationship Id="rId50" Type="http://schemas.openxmlformats.org/officeDocument/2006/relationships/hyperlink" Target="http://www.licey.net/bio/genetics/glava6_7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licey.net/bio/genetics/glava5_0" TargetMode="External"/><Relationship Id="rId17" Type="http://schemas.openxmlformats.org/officeDocument/2006/relationships/hyperlink" Target="http://www.licey.net/bio/genetics/glava1_2" TargetMode="External"/><Relationship Id="rId25" Type="http://schemas.openxmlformats.org/officeDocument/2006/relationships/hyperlink" Target="http://www.licey.net/bio/genetics/glava4_5" TargetMode="External"/><Relationship Id="rId33" Type="http://schemas.openxmlformats.org/officeDocument/2006/relationships/hyperlink" Target="http://www.licey.net/bio/genetics/glava7_1" TargetMode="External"/><Relationship Id="rId38" Type="http://schemas.openxmlformats.org/officeDocument/2006/relationships/hyperlink" Target="http://www.licey.net/bio/genetics/glava1_2" TargetMode="External"/><Relationship Id="rId46" Type="http://schemas.openxmlformats.org/officeDocument/2006/relationships/hyperlink" Target="http://www.licey.net/bio/genetics/glava5_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icey.net/bio/genetics/glava1_1" TargetMode="External"/><Relationship Id="rId20" Type="http://schemas.openxmlformats.org/officeDocument/2006/relationships/hyperlink" Target="http://www.licey.net/bio/genetics/glava2_4" TargetMode="External"/><Relationship Id="rId29" Type="http://schemas.openxmlformats.org/officeDocument/2006/relationships/hyperlink" Target="http://www.licey.net/bio/genetics/glava6_3" TargetMode="External"/><Relationship Id="rId41" Type="http://schemas.openxmlformats.org/officeDocument/2006/relationships/hyperlink" Target="http://www.licey.net/bio/genetics/glava3_0" TargetMode="External"/><Relationship Id="rId54" Type="http://schemas.openxmlformats.org/officeDocument/2006/relationships/hyperlink" Target="http://www.licey.net/bio/genetics/glava7_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cey.net/bio/genetics/glava4_0" TargetMode="External"/><Relationship Id="rId24" Type="http://schemas.openxmlformats.org/officeDocument/2006/relationships/hyperlink" Target="http://www.licey.net/bio/genetics/glava4_4" TargetMode="External"/><Relationship Id="rId32" Type="http://schemas.openxmlformats.org/officeDocument/2006/relationships/hyperlink" Target="http://www.licey.net/bio/genetics/glava7_0" TargetMode="External"/><Relationship Id="rId37" Type="http://schemas.openxmlformats.org/officeDocument/2006/relationships/hyperlink" Target="http://www.licey.net/bio/genetics/glava1_0" TargetMode="External"/><Relationship Id="rId40" Type="http://schemas.openxmlformats.org/officeDocument/2006/relationships/hyperlink" Target="http://www.licey.net/bio/genetics/glava2_4" TargetMode="External"/><Relationship Id="rId45" Type="http://schemas.openxmlformats.org/officeDocument/2006/relationships/hyperlink" Target="http://www.licey.net/bio/genetics/glava4_7" TargetMode="External"/><Relationship Id="rId53" Type="http://schemas.openxmlformats.org/officeDocument/2006/relationships/hyperlink" Target="http://www.licey.net/bio/genetics/glava7_2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licey.net/bio/genetics/glava1_0" TargetMode="External"/><Relationship Id="rId23" Type="http://schemas.openxmlformats.org/officeDocument/2006/relationships/hyperlink" Target="http://www.licey.net/bio/genetics/glava4_0" TargetMode="External"/><Relationship Id="rId28" Type="http://schemas.openxmlformats.org/officeDocument/2006/relationships/hyperlink" Target="http://www.licey.net/bio/genetics/glava6_0" TargetMode="External"/><Relationship Id="rId36" Type="http://schemas.openxmlformats.org/officeDocument/2006/relationships/hyperlink" Target="http://www.licey.net/bio/genetics/glava7_6" TargetMode="External"/><Relationship Id="rId49" Type="http://schemas.openxmlformats.org/officeDocument/2006/relationships/hyperlink" Target="http://www.licey.net/bio/genetics/glava6_5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www.licey.net/bio/genetics/glava3_0" TargetMode="External"/><Relationship Id="rId19" Type="http://schemas.openxmlformats.org/officeDocument/2006/relationships/hyperlink" Target="http://www.licey.net/bio/genetics/glava2_0" TargetMode="External"/><Relationship Id="rId31" Type="http://schemas.openxmlformats.org/officeDocument/2006/relationships/hyperlink" Target="http://www.licey.net/bio/genetics/glava6_7" TargetMode="External"/><Relationship Id="rId44" Type="http://schemas.openxmlformats.org/officeDocument/2006/relationships/hyperlink" Target="http://www.licey.net/bio/genetics/glava4_5" TargetMode="External"/><Relationship Id="rId52" Type="http://schemas.openxmlformats.org/officeDocument/2006/relationships/hyperlink" Target="http://www.licey.net/bio/genetics/glava7_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cey.net/bio/genetics/glava2_0" TargetMode="External"/><Relationship Id="rId14" Type="http://schemas.openxmlformats.org/officeDocument/2006/relationships/hyperlink" Target="http://www.licey.net/bio/genetics/glava7_0" TargetMode="External"/><Relationship Id="rId22" Type="http://schemas.openxmlformats.org/officeDocument/2006/relationships/hyperlink" Target="http://www.licey.net/bio/genetics/glava3_3" TargetMode="External"/><Relationship Id="rId27" Type="http://schemas.openxmlformats.org/officeDocument/2006/relationships/hyperlink" Target="http://www.licey.net/bio/genetics/glava5_0" TargetMode="External"/><Relationship Id="rId30" Type="http://schemas.openxmlformats.org/officeDocument/2006/relationships/hyperlink" Target="http://www.licey.net/bio/genetics/glava6_5" TargetMode="External"/><Relationship Id="rId35" Type="http://schemas.openxmlformats.org/officeDocument/2006/relationships/hyperlink" Target="http://www.licey.net/bio/genetics/glava7_5" TargetMode="External"/><Relationship Id="rId43" Type="http://schemas.openxmlformats.org/officeDocument/2006/relationships/hyperlink" Target="http://www.licey.net/bio/genetics/glava4_4" TargetMode="External"/><Relationship Id="rId48" Type="http://schemas.openxmlformats.org/officeDocument/2006/relationships/hyperlink" Target="http://www.licey.net/bio/genetics/glava6_3" TargetMode="External"/><Relationship Id="rId56" Type="http://schemas.openxmlformats.org/officeDocument/2006/relationships/footer" Target="footer2.xml"/><Relationship Id="rId8" Type="http://schemas.openxmlformats.org/officeDocument/2006/relationships/hyperlink" Target="http://www.licey.net/bio/genetics/glava1_0" TargetMode="External"/><Relationship Id="rId51" Type="http://schemas.openxmlformats.org/officeDocument/2006/relationships/hyperlink" Target="http://www.licey.net/bio/genetics/glava7_0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CF391-7FB2-49E8-A4ED-093112E8F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7788</Words>
  <Characters>44393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Технический лицей</Company>
  <LinksUpToDate>false</LinksUpToDate>
  <CharactersWithSpaces>52077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9</cp:revision>
  <dcterms:created xsi:type="dcterms:W3CDTF">2015-10-01T12:32:00Z</dcterms:created>
  <dcterms:modified xsi:type="dcterms:W3CDTF">2015-10-25T06:32:00Z</dcterms:modified>
</cp:coreProperties>
</file>