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A7A" w:rsidRPr="00EE5600" w:rsidRDefault="00D94A7A" w:rsidP="00D94A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Тревожные_дети_"/>
      <w:r w:rsidRPr="00EE5600">
        <w:rPr>
          <w:rFonts w:ascii="Times New Roman" w:eastAsia="Times New Roman" w:hAnsi="Times New Roman" w:cs="Times New Roman"/>
          <w:b/>
          <w:bCs/>
          <w:sz w:val="27"/>
          <w:szCs w:val="27"/>
        </w:rPr>
        <w:t>Тревожные дети</w:t>
      </w:r>
      <w:bookmarkEnd w:id="0"/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В психологии под тревожностью понимается «устойчивое личностное образование, сохраняющееся на протяжении длительного времени», эмоциональный дискомфорт.</w:t>
      </w:r>
    </w:p>
    <w:p w:rsidR="00D94A7A" w:rsidRPr="00EE5600" w:rsidRDefault="00D94A7A" w:rsidP="00D94A7A">
      <w:pPr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Виды тревожности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Тревожность как качество личности.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Присуща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ребенку-астенику, который склонен к пессимизму. Чаще всего такой подход к жизни перенимается от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близких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Такой ребенок очень похож на своих родителей. 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i/>
          <w:iCs/>
          <w:sz w:val="24"/>
          <w:szCs w:val="24"/>
        </w:rPr>
        <w:t>Пример.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Мама 7-летней девочки жаловалась, что дочь не может подойти к учительнице что-то спросить, плачет при расставании. Во время разговора речь женщины была тихой и прерывистой, на глазах – слезы.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В подобных случаях трудно понять до конца, что в поведении ребенка является результатом воспитания, а что передалось по наследству. Многое зависит от врожденных особенностей характера, например, такая тревожность свойственна детям с темпераментом меланхолика. Такой ребенок всегда будет испытывать некий эмоциональный дискомфорт, он медленно адаптируется к тем или иным ситуациям, а любое изменение в привычной жизни надолго лишает его душевного равновесия. 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Тревожность ситуативная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связана с конкретной ситуацией, является результатом каких-то событий. Например, после болезненной процедуры у врача ребенок начинает бояться всех врачей. Часто дети, независимо от возраста, боятся самостоятельно делать покупки в магазине. Зная о предстоящем походе в магазин, ребенок заранее расстраивается, у него портится настроение, он предпочитает остаться без конфеты, чем покупать ее самостоятельно. 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Ситуативную тревожность можно свести к минимуму, но совсем избавиться от нее получается не у всех – у многих взрослых осталась тревога перед посещением врача, или контрольной работой. 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i/>
          <w:iCs/>
          <w:sz w:val="24"/>
          <w:szCs w:val="24"/>
        </w:rPr>
        <w:t>Школьная тревожность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– разновидность ситуативной тревожности. Ребенка волнует и беспокоит все, что связано со школой. Он боится контрольных работ, отвечать у доски, получить двойку, ошибиться. Такая тревожность часто проявляется у детей, родители которых предъявляют завышенные требования и ожидания, у детей, которых сравнивают с более успешными сверстниками. Такая тревожность часто встречается </w:t>
      </w:r>
      <w:r w:rsidRPr="00EE5600">
        <w:rPr>
          <w:rFonts w:ascii="Times New Roman" w:eastAsia="Times New Roman" w:hAnsi="Times New Roman" w:cs="Times New Roman"/>
          <w:i/>
          <w:iCs/>
          <w:sz w:val="24"/>
          <w:szCs w:val="24"/>
        </w:rPr>
        <w:t>в классах шестилеток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– такие маленькие дети могут плакать из-за незначительных затруднений (забыл линейку, не понял, что делать, родители пришли на пять минут позже и т.д.). Становясь старше, ребенок менее эмоционально реагирует на трудности, чувствуя себя более компетентным, он меньше боится перемен и быстрее адаптируется к изменениям. </w:t>
      </w:r>
    </w:p>
    <w:p w:rsidR="00D94A7A" w:rsidRPr="00EE5600" w:rsidRDefault="00D94A7A" w:rsidP="00D94A7A">
      <w:pPr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Типы тревожных детей</w:t>
      </w:r>
    </w:p>
    <w:p w:rsidR="00D94A7A" w:rsidRPr="00EE5600" w:rsidRDefault="00D94A7A" w:rsidP="00D94A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Невротики.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Дети с соматическими проявлениями (тики, заикания, </w:t>
      </w:r>
      <w:proofErr w:type="spellStart"/>
      <w:r w:rsidRPr="00EE5600">
        <w:rPr>
          <w:rFonts w:ascii="Times New Roman" w:eastAsia="Times New Roman" w:hAnsi="Times New Roman" w:cs="Times New Roman"/>
          <w:sz w:val="24"/>
          <w:szCs w:val="24"/>
        </w:rPr>
        <w:t>энурез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и т.д.). Проблема таких детей выходит за рамки компетенции психолога, необходима помощь невропатолога, психиатра.</w:t>
      </w:r>
    </w:p>
    <w:p w:rsidR="00D94A7A" w:rsidRPr="00EE5600" w:rsidRDefault="00D94A7A" w:rsidP="00D94A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Таким детям необходимо давать выговориться, просить родителей не заострять внимание на соматических проявлениях. Необходимо создать для ребенка ситуацию комфорта, принятия и свести к минимуму травмирующий фактор. Таким детям полезно рисовать страхи, разыгрывать их. Им поможет всякое проявление активности, например,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лупить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подушку, обниматься с мягкими игрушками. </w:t>
      </w:r>
    </w:p>
    <w:p w:rsidR="00D94A7A" w:rsidRPr="00EE5600" w:rsidRDefault="00D94A7A" w:rsidP="00D94A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Расторможенные.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Очень активные, эмоциональные дети с глубоко спрятанными страхами. Поначалу стараются хорошо учиться, но если это не получается, то они становятся нарушителями дисциплины. Могут специально выставлять себя на посмешище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перед классом. На критику реагируют подчеркнуто равнодушно. Своей повышенной активностью пытается заглушить страх. Возможны легкие органические нарушения, которые мешают успешной учебе (проблемы с памятью, вниманием, мелкой моторикой). </w:t>
      </w:r>
    </w:p>
    <w:p w:rsidR="00D94A7A" w:rsidRPr="00EE5600" w:rsidRDefault="00D94A7A" w:rsidP="00D94A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Таким детям необходимо доброжелательное отношение окружающих, поддержка со стороны учителя и одноклассников. Надо создать у них ощущение успеха, помочь им поверить в собственные силы. На занятиях надо давать выход их активности. </w:t>
      </w:r>
    </w:p>
    <w:p w:rsidR="00D94A7A" w:rsidRPr="00EE5600" w:rsidRDefault="00D94A7A" w:rsidP="00D94A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Застенчивые.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Обычно это тихие, обаятельные дети, они боятся отвечать у доски, не поднимают руку, безынициативны, очень старательны в учебе, имеют проблемы в установлении контакта со сверстниками. Боятся о чет-то спросить учителя, очень пугаются, если он повышает голос (даже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другого), часто плачут из-за мелочей, переживают, если чего-то не сделали. Охотно общаются с психологом или педагогом лично (индивидуально). </w:t>
      </w:r>
    </w:p>
    <w:p w:rsidR="00D94A7A" w:rsidRPr="00EE5600" w:rsidRDefault="00D94A7A" w:rsidP="00D94A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Таким детям поможет группа сверстников, подобранная по интересам. Взрослые должны оказывать поддержку, в случае затруднения спокойно предлагать выходы из ситуаций, больше хвалить, признавать за ребенком право на ошибку. </w:t>
      </w:r>
    </w:p>
    <w:p w:rsidR="00D94A7A" w:rsidRPr="00EE5600" w:rsidRDefault="00D94A7A" w:rsidP="00D94A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Замкнутые.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Мрачные, неприветливые дети. Никак не реагируют на критику, в контакт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взрослыми стараются не вступать, избегают шумных игр, сидят сами по себе. Могут быть проблемы в учебе из-за отсутствия заинтересованности и включенности в процесс. Ведут себя так, как будто ото всех ждут подвоха. Важно найти для таких детей область, которая им интересна (динозавры, компьютер и т.д.) и через обсуждение, беседы на эту тему налаживать общение. </w:t>
      </w:r>
    </w:p>
    <w:p w:rsidR="00D94A7A" w:rsidRPr="00EE5600" w:rsidRDefault="00D94A7A" w:rsidP="00D94A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Характерные черты тревожных детей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После нескольких недель болезни ребенок не хочет идти в школу.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Ребенок по несколько раз перечитывает одни и те же книги, смотрит одни и те же фильмы, мультфильмы, отказываясь от всего нового. 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Ребенок стремится поддерживать идеальный порядок, например, с маниакальным упорством раскладывает ручки в пенале в определенной последовательности.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Если ребенок легко возбудимый и эмоциональный, он может «заразиться» тревожностью от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близких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Ребенок сильно нервничает во время контрольных, на уроках постоянно переспрашивает, требует подробного объяснения.</w:t>
      </w:r>
      <w:proofErr w:type="gramEnd"/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Быстро устает, утомляется, тяжело переключается на другую деятельность. </w:t>
      </w:r>
    </w:p>
    <w:p w:rsidR="00D94A7A" w:rsidRPr="00EE5600" w:rsidRDefault="00D94A7A" w:rsidP="00D94A7A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Если не удается сразу выполнить задание, отказывается от его дальнейшего выполнения. </w:t>
      </w:r>
    </w:p>
    <w:p w:rsidR="00D94A7A" w:rsidRPr="00EE5600" w:rsidRDefault="00D94A7A" w:rsidP="00D94A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0"/>
          <w:szCs w:val="20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Склонен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винить себя во всех неприятностях, случающихся с близкими</w:t>
      </w:r>
    </w:p>
    <w:p w:rsidR="00F427E3" w:rsidRDefault="00F427E3"/>
    <w:sectPr w:rsidR="00F42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94A7A"/>
    <w:rsid w:val="00D94A7A"/>
    <w:rsid w:val="00F4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832</Words>
  <Characters>4745</Characters>
  <Application>Microsoft Office Word</Application>
  <DocSecurity>0</DocSecurity>
  <Lines>39</Lines>
  <Paragraphs>11</Paragraphs>
  <ScaleCrop>false</ScaleCrop>
  <Company/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2</cp:revision>
  <dcterms:created xsi:type="dcterms:W3CDTF">2014-12-01T11:40:00Z</dcterms:created>
  <dcterms:modified xsi:type="dcterms:W3CDTF">2014-12-01T11:41:00Z</dcterms:modified>
</cp:coreProperties>
</file>