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368" w:rsidRDefault="008D5368" w:rsidP="003A6099">
      <w:pPr>
        <w:jc w:val="both"/>
        <w:rPr>
          <w:b/>
        </w:rPr>
      </w:pPr>
    </w:p>
    <w:p w:rsidR="008D5368" w:rsidRDefault="008D5368" w:rsidP="003A6099">
      <w:pPr>
        <w:rPr>
          <w:b/>
        </w:rPr>
      </w:pPr>
      <w:r>
        <w:rPr>
          <w:b/>
        </w:rPr>
        <w:t>Положение</w:t>
      </w:r>
    </w:p>
    <w:p w:rsidR="008D5368" w:rsidRDefault="008D5368" w:rsidP="003A6099">
      <w:pPr>
        <w:rPr>
          <w:b/>
        </w:rPr>
      </w:pPr>
      <w:r>
        <w:rPr>
          <w:b/>
        </w:rPr>
        <w:t>об эмблеме к юбилею школы муниципального бюджетного общеобразовательного учреждения Сосьвинская СОШ</w:t>
      </w:r>
    </w:p>
    <w:p w:rsidR="008D5368" w:rsidRDefault="008D5368" w:rsidP="003A6099">
      <w:pPr>
        <w:rPr>
          <w:b/>
        </w:rPr>
      </w:pPr>
    </w:p>
    <w:p w:rsidR="008D5368" w:rsidRPr="00741722" w:rsidRDefault="008D5368" w:rsidP="003A6099">
      <w:pPr>
        <w:numPr>
          <w:ilvl w:val="0"/>
          <w:numId w:val="1"/>
        </w:numPr>
        <w:rPr>
          <w:b/>
          <w:bCs/>
        </w:rPr>
      </w:pPr>
      <w:r w:rsidRPr="00741722">
        <w:rPr>
          <w:b/>
          <w:bCs/>
        </w:rPr>
        <w:t>Общие положения.</w:t>
      </w:r>
    </w:p>
    <w:p w:rsidR="008D5368" w:rsidRDefault="008D5368" w:rsidP="003A6099">
      <w:pPr>
        <w:numPr>
          <w:ilvl w:val="1"/>
          <w:numId w:val="1"/>
        </w:numPr>
        <w:tabs>
          <w:tab w:val="num" w:pos="0"/>
        </w:tabs>
        <w:ind w:left="0" w:firstLine="360"/>
        <w:jc w:val="both"/>
      </w:pPr>
      <w:r>
        <w:t xml:space="preserve">Эмблема к юбилею  </w:t>
      </w:r>
      <w:r w:rsidRPr="00326FE8">
        <w:t>муниципального бюджетного общеобразовательного уч</w:t>
      </w:r>
      <w:r>
        <w:t xml:space="preserve">реждения  Сосьвинская СОШ   является официальным символом, указывающим на принадлежность к </w:t>
      </w:r>
      <w:r w:rsidRPr="00326FE8">
        <w:t>муниципально</w:t>
      </w:r>
      <w:r>
        <w:t>му</w:t>
      </w:r>
      <w:r w:rsidRPr="00326FE8">
        <w:t xml:space="preserve"> бюджетно</w:t>
      </w:r>
      <w:r>
        <w:t>му</w:t>
      </w:r>
      <w:r w:rsidRPr="00326FE8">
        <w:t xml:space="preserve"> общеобразовательно</w:t>
      </w:r>
      <w:r>
        <w:t>му</w:t>
      </w:r>
      <w:r w:rsidRPr="00326FE8">
        <w:t xml:space="preserve"> учреждени</w:t>
      </w:r>
      <w:r>
        <w:t>ю</w:t>
      </w:r>
      <w:r w:rsidRPr="00326FE8">
        <w:t xml:space="preserve"> средней общеобразовательной школ</w:t>
      </w:r>
      <w:r>
        <w:t>е.</w:t>
      </w:r>
    </w:p>
    <w:p w:rsidR="008D5368" w:rsidRDefault="008D5368" w:rsidP="003A6099">
      <w:pPr>
        <w:numPr>
          <w:ilvl w:val="1"/>
          <w:numId w:val="1"/>
        </w:numPr>
        <w:tabs>
          <w:tab w:val="num" w:pos="0"/>
        </w:tabs>
        <w:ind w:left="0" w:firstLine="360"/>
        <w:jc w:val="both"/>
      </w:pPr>
      <w:r>
        <w:t>Эмблема к юбилею школы МБОУ Сосьвинская СОШ с письменным обозначением сокращённого наименования школы помещается на вывесках, юбилейных стендах .</w:t>
      </w:r>
    </w:p>
    <w:p w:rsidR="008D5368" w:rsidRDefault="008D5368" w:rsidP="003A6099">
      <w:pPr>
        <w:numPr>
          <w:ilvl w:val="1"/>
          <w:numId w:val="1"/>
        </w:numPr>
        <w:tabs>
          <w:tab w:val="clear" w:pos="360"/>
          <w:tab w:val="num" w:pos="0"/>
        </w:tabs>
        <w:ind w:left="0" w:firstLine="360"/>
        <w:jc w:val="both"/>
      </w:pPr>
      <w:r>
        <w:t xml:space="preserve"> Эмблема Школы может использоваться при проведении официальных церемоний и других мероприятий, проводимых МБОУ Сосьвинская  СОШ в юбилейный год.</w:t>
      </w:r>
    </w:p>
    <w:p w:rsidR="008D5368" w:rsidRPr="00741722" w:rsidRDefault="008D5368" w:rsidP="00741722">
      <w:pPr>
        <w:numPr>
          <w:ilvl w:val="1"/>
          <w:numId w:val="1"/>
        </w:numPr>
        <w:tabs>
          <w:tab w:val="clear" w:pos="360"/>
          <w:tab w:val="num" w:pos="0"/>
        </w:tabs>
        <w:ind w:left="0" w:firstLine="360"/>
        <w:jc w:val="both"/>
      </w:pPr>
      <w:r>
        <w:t>Изображение эмблемы допускается на печатной продукции, видеоматериалах, выпускаемых МБОУ   Сосьвинская   СОШ в юбилейный год.</w:t>
      </w:r>
    </w:p>
    <w:p w:rsidR="008D5368" w:rsidRPr="00741722" w:rsidRDefault="008D5368" w:rsidP="004A4151">
      <w:pPr>
        <w:spacing w:after="200" w:line="276" w:lineRule="auto"/>
      </w:pPr>
      <w:r w:rsidRPr="009A00B8">
        <w:br/>
      </w:r>
      <w:r w:rsidRPr="00741722">
        <w:rPr>
          <w:b/>
          <w:bCs/>
          <w:lang w:val="en-US"/>
        </w:rPr>
        <w:t>II</w:t>
      </w:r>
      <w:r w:rsidRPr="00741722">
        <w:rPr>
          <w:b/>
          <w:bCs/>
        </w:rPr>
        <w:t>. Цель Конкурса.</w:t>
      </w:r>
      <w:r w:rsidRPr="00741722">
        <w:br/>
        <w:t>Разработка эмблемы для дальнейшего использования ее в качестве символики школы</w:t>
      </w:r>
      <w:r>
        <w:t xml:space="preserve"> в юбилейный год.</w:t>
      </w:r>
      <w:r w:rsidRPr="00741722">
        <w:t> </w:t>
      </w:r>
      <w:r w:rsidRPr="00741722">
        <w:br/>
      </w:r>
      <w:r w:rsidRPr="00741722">
        <w:br/>
      </w:r>
      <w:r w:rsidRPr="00741722">
        <w:rPr>
          <w:b/>
          <w:bCs/>
          <w:lang w:val="en-US"/>
        </w:rPr>
        <w:t>III</w:t>
      </w:r>
      <w:r w:rsidRPr="00741722">
        <w:rPr>
          <w:b/>
          <w:bCs/>
        </w:rPr>
        <w:t>. Задачи Конкурса.</w:t>
      </w:r>
      <w:r w:rsidRPr="00741722">
        <w:br/>
        <w:t>- воспитание патриотизма и гражданственности детей, молодёжи.</w:t>
      </w:r>
      <w:r w:rsidRPr="00741722">
        <w:br/>
        <w:t>- популяризация символов, создание условий для реализации идейного потенциала.</w:t>
      </w:r>
      <w:r w:rsidRPr="00741722">
        <w:br/>
        <w:t>- расширение исторических знаний и представлений участников конкурса.</w:t>
      </w:r>
      <w:r w:rsidRPr="00741722">
        <w:br/>
        <w:t>- развитие творческих способностей.</w:t>
      </w:r>
      <w:r w:rsidRPr="00741722">
        <w:br/>
        <w:t>- привлечение учащихся и общественности к управлению школой.</w:t>
      </w:r>
      <w:r w:rsidRPr="00741722">
        <w:br/>
      </w:r>
      <w:r w:rsidRPr="00741722">
        <w:br/>
      </w:r>
      <w:r w:rsidRPr="00741722">
        <w:rPr>
          <w:b/>
          <w:bCs/>
          <w:lang w:val="en-US"/>
        </w:rPr>
        <w:t>IV</w:t>
      </w:r>
      <w:r w:rsidRPr="00741722">
        <w:rPr>
          <w:b/>
          <w:bCs/>
        </w:rPr>
        <w:t>.Участники конкурса.</w:t>
      </w:r>
      <w:r w:rsidRPr="00741722">
        <w:br/>
        <w:t>В конкурсе могут принимать участие учащиеся и их родители, учителя и сотрудники общеобразовательного учреждения и поселка Сосьва.</w:t>
      </w:r>
      <w:r w:rsidRPr="00741722">
        <w:br/>
      </w:r>
      <w:r w:rsidRPr="00741722">
        <w:br/>
      </w:r>
      <w:r w:rsidRPr="00741722">
        <w:rPr>
          <w:b/>
          <w:bCs/>
          <w:lang w:val="en-US"/>
        </w:rPr>
        <w:t>V</w:t>
      </w:r>
      <w:r w:rsidRPr="00741722">
        <w:rPr>
          <w:b/>
          <w:bCs/>
        </w:rPr>
        <w:t>. Требования к конкурсной работе.</w:t>
      </w:r>
      <w:r w:rsidRPr="00741722">
        <w:br/>
        <w:t>5.1. На конкурс представляется  выполненный проект эмблемы</w:t>
      </w:r>
      <w:r>
        <w:t xml:space="preserve"> к юбилею школы</w:t>
      </w:r>
      <w:r w:rsidRPr="00741722">
        <w:t>.</w:t>
      </w:r>
      <w:r w:rsidRPr="00741722">
        <w:br/>
        <w:t>5.2. При разработке проекта эмблемы автору (авторам) необходимо стремиться к понятному, выразительному, лаконичному и оригинальному воплощению замысла.</w:t>
      </w:r>
      <w:r w:rsidRPr="00741722">
        <w:br/>
        <w:t>5.3. Эскиз эмблемы должен разрабатываться с учетом дальнейшего ее воплощения в различных материалах и технике.</w:t>
      </w:r>
      <w:r w:rsidRPr="00741722">
        <w:br/>
        <w:t>5.4. На конкурс принимается бумажный вариант</w:t>
      </w:r>
      <w:r>
        <w:t xml:space="preserve"> заявок с описанием и рисунками, выполненными в любой технике</w:t>
      </w:r>
    </w:p>
    <w:p w:rsidR="008D5368" w:rsidRDefault="008D5368" w:rsidP="004A4151">
      <w:r w:rsidRPr="00741722">
        <w:rPr>
          <w:b/>
          <w:bCs/>
          <w:lang w:val="en-US"/>
        </w:rPr>
        <w:t>VI</w:t>
      </w:r>
      <w:r w:rsidRPr="00741722">
        <w:rPr>
          <w:b/>
          <w:bCs/>
        </w:rPr>
        <w:t>. Порядок определения победителей конкурса.</w:t>
      </w:r>
      <w:r w:rsidRPr="00741722">
        <w:br/>
        <w:t>6.1. Жюри формируется из экспертов, в число которых входят представители образовательной, родительской общественности, а также учащиеся образовательного учреждения.</w:t>
      </w:r>
      <w:r w:rsidRPr="00741722">
        <w:br/>
        <w:t>6.2. Работа победителя конкурса становится эмблемой МБОУ Сосьвинская СОШ</w:t>
      </w:r>
      <w:r>
        <w:t xml:space="preserve">  на праздновании юбилея школы.</w:t>
      </w:r>
    </w:p>
    <w:p w:rsidR="008D5368" w:rsidRDefault="008D5368" w:rsidP="004A4151"/>
    <w:p w:rsidR="008D5368" w:rsidRDefault="008D5368" w:rsidP="004A4151"/>
    <w:p w:rsidR="008D5368" w:rsidRDefault="008D5368" w:rsidP="004A4151"/>
    <w:p w:rsidR="008D5368" w:rsidRPr="00741722" w:rsidRDefault="008D5368" w:rsidP="004A4151">
      <w:r w:rsidRPr="00741722">
        <w:br/>
      </w:r>
      <w:r w:rsidRPr="00741722">
        <w:rPr>
          <w:b/>
          <w:bCs/>
          <w:lang w:val="en-US"/>
        </w:rPr>
        <w:t>VII</w:t>
      </w:r>
      <w:r w:rsidRPr="00741722">
        <w:rPr>
          <w:b/>
          <w:bCs/>
        </w:rPr>
        <w:t>. Критерии оценки конкурсной работы.</w:t>
      </w:r>
      <w:r w:rsidRPr="00741722">
        <w:br/>
        <w:t>7.1. Художественный уровень выполнения работы.</w:t>
      </w:r>
      <w:r w:rsidRPr="00741722">
        <w:br/>
        <w:t>7.2. Легкость для восприятия.</w:t>
      </w:r>
      <w:r w:rsidRPr="00741722">
        <w:br/>
        <w:t>7.3. Лаконичность изобразительных приемов.</w:t>
      </w:r>
      <w:r w:rsidRPr="00741722">
        <w:br/>
        <w:t>7.4. Оригинальность графического решения.</w:t>
      </w:r>
      <w:r w:rsidRPr="00741722">
        <w:br/>
        <w:t>7.5. Технологичность и простота тиражирования.</w:t>
      </w:r>
      <w:r w:rsidRPr="00741722">
        <w:br/>
        <w:t>7.6. Креативность.</w:t>
      </w:r>
      <w:r w:rsidRPr="00741722">
        <w:br/>
      </w:r>
      <w:r w:rsidRPr="00741722">
        <w:br/>
      </w:r>
      <w:r w:rsidRPr="00741722">
        <w:rPr>
          <w:b/>
          <w:bCs/>
          <w:lang w:val="en-US"/>
        </w:rPr>
        <w:t>VIII</w:t>
      </w:r>
      <w:r w:rsidRPr="00741722">
        <w:rPr>
          <w:b/>
          <w:bCs/>
        </w:rPr>
        <w:t>. Условия Конкурса.</w:t>
      </w:r>
    </w:p>
    <w:p w:rsidR="008D5368" w:rsidRPr="00741722" w:rsidRDefault="008D5368" w:rsidP="009A00B8">
      <w:pPr>
        <w:ind w:left="720"/>
      </w:pPr>
      <w:r w:rsidRPr="00741722">
        <w:t xml:space="preserve">8.1. Срок подачи </w:t>
      </w:r>
      <w:r>
        <w:t>эскизов  на конкурс - до 30 октября</w:t>
      </w:r>
      <w:r w:rsidRPr="00741722">
        <w:t xml:space="preserve"> </w:t>
      </w:r>
      <w:r w:rsidRPr="00741722">
        <w:rPr>
          <w:b/>
          <w:bCs/>
        </w:rPr>
        <w:t xml:space="preserve"> 2014 года</w:t>
      </w:r>
      <w:r w:rsidRPr="00741722">
        <w:t>.</w:t>
      </w:r>
    </w:p>
    <w:p w:rsidR="008D5368" w:rsidRPr="00741722" w:rsidRDefault="008D5368" w:rsidP="00BE6B80">
      <w:r w:rsidRPr="00741722">
        <w:t>8.2. В случае если ни одна из представленных работ не будут удовлетворять требованиям и критериям конкурса, комиссия имеет право вынести решение о продлении конкурса.</w:t>
      </w:r>
      <w:r w:rsidRPr="00741722">
        <w:br/>
        <w:t>8.3. Конкурсная комиссия вправе объявить конкурс несостоявшимся, если на участие в нём поступит менее 2 заявок.</w:t>
      </w:r>
      <w:r w:rsidRPr="00741722">
        <w:br/>
        <w:t>8.4. Победитель конкурса будет</w:t>
      </w:r>
      <w:r>
        <w:t xml:space="preserve">  награжден  дипломом</w:t>
      </w:r>
      <w:r w:rsidRPr="00741722">
        <w:t>.</w:t>
      </w:r>
      <w:r>
        <w:br/>
        <w:t>8.5. Оформление работы</w:t>
      </w:r>
      <w:r w:rsidRPr="00741722">
        <w:t xml:space="preserve"> выполняется в соответствии с формой.</w:t>
      </w:r>
    </w:p>
    <w:p w:rsidR="008D5368" w:rsidRPr="00741722" w:rsidRDefault="008D5368" w:rsidP="00741722">
      <w:pPr>
        <w:jc w:val="right"/>
      </w:pPr>
      <w:r w:rsidRPr="00741722">
        <w:rPr>
          <w:b/>
          <w:bCs/>
        </w:rPr>
        <w:t> </w:t>
      </w:r>
      <w:r>
        <w:rPr>
          <w:b/>
          <w:bCs/>
        </w:rPr>
        <w:tab/>
      </w:r>
      <w:r w:rsidRPr="00741722">
        <w:rPr>
          <w:b/>
          <w:bCs/>
        </w:rPr>
        <w:t> </w:t>
      </w:r>
    </w:p>
    <w:p w:rsidR="008D5368" w:rsidRPr="00741722" w:rsidRDefault="008D5368" w:rsidP="00741722">
      <w:r w:rsidRPr="00741722">
        <w:rPr>
          <w:b/>
          <w:bCs/>
        </w:rPr>
        <w:t xml:space="preserve"> «Эмблема школы»</w:t>
      </w:r>
    </w:p>
    <w:p w:rsidR="008D5368" w:rsidRPr="00741722" w:rsidRDefault="008D5368" w:rsidP="004A4151">
      <w:pPr>
        <w:rPr>
          <w:u w:val="single"/>
        </w:rPr>
      </w:pPr>
      <w:r w:rsidRPr="00741722">
        <w:br/>
      </w:r>
      <w:r w:rsidRPr="00741722">
        <w:rPr>
          <w:u w:val="single"/>
        </w:rPr>
        <w:t xml:space="preserve">      1. ФИО автора проекта  </w:t>
      </w:r>
      <w:r w:rsidRPr="00741722">
        <w:rPr>
          <w:u w:val="single"/>
        </w:rPr>
        <w:br/>
        <w:t xml:space="preserve">      2. Телефон для связи с автором проекта </w:t>
      </w:r>
      <w:r w:rsidRPr="00741722">
        <w:rPr>
          <w:u w:val="single"/>
        </w:rPr>
        <w:br/>
        <w:t xml:space="preserve">      3. Рисунок эмблемы</w:t>
      </w:r>
      <w:r>
        <w:rPr>
          <w:u w:val="single"/>
        </w:rPr>
        <w:t xml:space="preserve"> в любом виде</w:t>
      </w:r>
      <w:r w:rsidRPr="00741722">
        <w:rPr>
          <w:u w:val="single"/>
        </w:rPr>
        <w:t xml:space="preserve"> (цветной или черно-белый) </w:t>
      </w:r>
    </w:p>
    <w:p w:rsidR="008D5368" w:rsidRPr="00741722" w:rsidRDefault="008D5368" w:rsidP="004A4151">
      <w:pPr>
        <w:numPr>
          <w:ilvl w:val="0"/>
          <w:numId w:val="4"/>
        </w:numPr>
        <w:rPr>
          <w:u w:val="single"/>
        </w:rPr>
      </w:pPr>
      <w:r w:rsidRPr="00741722">
        <w:rPr>
          <w:u w:val="single"/>
        </w:rPr>
        <w:t>Описание каждого элемента предлагаемой эмблемы.</w:t>
      </w:r>
    </w:p>
    <w:p w:rsidR="008D5368" w:rsidRPr="00741722" w:rsidRDefault="008D5368" w:rsidP="004A4151">
      <w:pPr>
        <w:ind w:left="360"/>
      </w:pPr>
    </w:p>
    <w:p w:rsidR="008D5368" w:rsidRPr="00741722" w:rsidRDefault="008D5368" w:rsidP="004A4151">
      <w:pPr>
        <w:ind w:left="360"/>
      </w:pPr>
    </w:p>
    <w:p w:rsidR="008D5368" w:rsidRPr="00741722" w:rsidRDefault="008D5368" w:rsidP="00741722">
      <w:pPr>
        <w:ind w:left="360"/>
        <w:jc w:val="both"/>
      </w:pPr>
      <w:r w:rsidRPr="00741722">
        <w:t xml:space="preserve">Описание эмблемы  муниципального бюджетного общеобразовательного учреждения Сосьвинской средней общеобразовательной школы </w:t>
      </w:r>
    </w:p>
    <w:p w:rsidR="008D5368" w:rsidRPr="00741722" w:rsidRDefault="008D5368" w:rsidP="00741722">
      <w:pPr>
        <w:ind w:left="360"/>
        <w:jc w:val="both"/>
      </w:pPr>
      <w:r w:rsidRPr="00741722">
        <w:t>1)  Три полосы, расположенные в нижней части эмблемы означают:</w:t>
      </w:r>
    </w:p>
    <w:p w:rsidR="008D5368" w:rsidRPr="00741722" w:rsidRDefault="008D5368" w:rsidP="004A4151">
      <w:pPr>
        <w:jc w:val="both"/>
      </w:pPr>
      <w:r w:rsidRPr="00741722">
        <w:t>- с одной стороны, три ступени образования:</w:t>
      </w:r>
    </w:p>
    <w:p w:rsidR="008D5368" w:rsidRPr="00741722" w:rsidRDefault="008D5368" w:rsidP="004A4151">
      <w:pPr>
        <w:jc w:val="both"/>
      </w:pPr>
      <w:r w:rsidRPr="00741722">
        <w:rPr>
          <w:lang w:val="en-US"/>
        </w:rPr>
        <w:t>I</w:t>
      </w:r>
      <w:r w:rsidRPr="00741722">
        <w:t>ступень – начальное общее образование (1-4 классы);</w:t>
      </w:r>
    </w:p>
    <w:p w:rsidR="008D5368" w:rsidRPr="00741722" w:rsidRDefault="008D5368" w:rsidP="004A4151">
      <w:pPr>
        <w:jc w:val="both"/>
      </w:pPr>
      <w:r w:rsidRPr="00741722">
        <w:rPr>
          <w:lang w:val="en-US"/>
        </w:rPr>
        <w:t>II</w:t>
      </w:r>
      <w:r w:rsidRPr="00741722">
        <w:t>ступень – основное общее образование (5-9 классы);</w:t>
      </w:r>
    </w:p>
    <w:p w:rsidR="008D5368" w:rsidRPr="00741722" w:rsidRDefault="008D5368" w:rsidP="004A4151">
      <w:pPr>
        <w:jc w:val="both"/>
      </w:pPr>
      <w:r w:rsidRPr="00741722">
        <w:rPr>
          <w:lang w:val="en-US"/>
        </w:rPr>
        <w:t>III</w:t>
      </w:r>
      <w:r w:rsidRPr="00741722">
        <w:t>ступень – среднее (полное) общее образование (10-11 классы);</w:t>
      </w:r>
    </w:p>
    <w:p w:rsidR="008D5368" w:rsidRPr="00741722" w:rsidRDefault="008D5368" w:rsidP="004A4151">
      <w:pPr>
        <w:jc w:val="both"/>
      </w:pPr>
      <w:r w:rsidRPr="00741722">
        <w:t>- с другой стороны, они означают триединую цель образования</w:t>
      </w:r>
    </w:p>
    <w:p w:rsidR="008D5368" w:rsidRPr="00741722" w:rsidRDefault="008D5368" w:rsidP="00741722">
      <w:pPr>
        <w:jc w:val="both"/>
        <w:rPr>
          <w:b/>
          <w:bCs/>
        </w:rPr>
      </w:pPr>
      <w:r w:rsidRPr="00741722">
        <w:rPr>
          <w:b/>
          <w:bCs/>
        </w:rPr>
        <w:t>обучение,    воспитание,  развитие.</w:t>
      </w:r>
    </w:p>
    <w:p w:rsidR="008D5368" w:rsidRPr="00741722" w:rsidRDefault="008D5368" w:rsidP="00741722">
      <w:pPr>
        <w:jc w:val="both"/>
      </w:pPr>
      <w:r w:rsidRPr="00741722">
        <w:t xml:space="preserve">        2) Контуры изображённых на полосах предметов (учебник, глобус, компьютер) символизируют стремление к повышению уровня образования.</w:t>
      </w:r>
    </w:p>
    <w:p w:rsidR="008D5368" w:rsidRPr="00741722" w:rsidRDefault="008D5368" w:rsidP="00741722">
      <w:pPr>
        <w:jc w:val="both"/>
      </w:pPr>
      <w:r w:rsidRPr="00741722">
        <w:t xml:space="preserve">       </w:t>
      </w:r>
      <w:r>
        <w:t xml:space="preserve"> 3)  </w:t>
      </w:r>
      <w:r w:rsidRPr="00741722">
        <w:t>Восходящее солнце на голубом фоне символизирует основную миссию школы – создание условий для развития инициативной, творческой, свободной, ответственной личности – счастливого будущего России.</w:t>
      </w:r>
    </w:p>
    <w:p w:rsidR="008D5368" w:rsidRPr="00741722" w:rsidRDefault="008D5368" w:rsidP="00741722">
      <w:pPr>
        <w:numPr>
          <w:ilvl w:val="0"/>
          <w:numId w:val="5"/>
        </w:numPr>
        <w:jc w:val="both"/>
      </w:pPr>
      <w:r w:rsidRPr="00741722">
        <w:t xml:space="preserve"> Цифры в центре эмблемы означают:</w:t>
      </w:r>
    </w:p>
    <w:p w:rsidR="008D5368" w:rsidRPr="00741722" w:rsidRDefault="008D5368" w:rsidP="004A4151">
      <w:pPr>
        <w:jc w:val="both"/>
      </w:pPr>
      <w:r w:rsidRPr="00741722">
        <w:t>- номер школы;</w:t>
      </w:r>
    </w:p>
    <w:p w:rsidR="008D5368" w:rsidRDefault="008D5368" w:rsidP="004A4151">
      <w:pPr>
        <w:ind w:left="-360" w:firstLine="360"/>
        <w:jc w:val="both"/>
      </w:pPr>
      <w:r w:rsidRPr="00741722">
        <w:t>- ведущую роль Школы в становлении личности.</w:t>
      </w:r>
    </w:p>
    <w:p w:rsidR="008D5368" w:rsidRPr="00EC6A6E" w:rsidRDefault="008D5368" w:rsidP="00EC6A6E">
      <w:pPr>
        <w:ind w:left="-360" w:firstLine="360"/>
        <w:jc w:val="both"/>
      </w:pPr>
      <w:r>
        <w:t xml:space="preserve">      5)  </w:t>
      </w:r>
      <w:r w:rsidRPr="00EC6A6E">
        <w:t>Оттен</w:t>
      </w:r>
      <w:r>
        <w:t>ки учебных заведений на эмблеме</w:t>
      </w:r>
      <w:r w:rsidRPr="00EC6A6E">
        <w:t xml:space="preserve"> должны быть классических оттенков зеленого, синего или красных цветов. Именно они максимально подчеркивают серьезность заведен</w:t>
      </w:r>
      <w:r>
        <w:t xml:space="preserve">ия и являются </w:t>
      </w:r>
      <w:r w:rsidRPr="00EC6A6E">
        <w:t xml:space="preserve"> цветами </w:t>
      </w:r>
      <w:r>
        <w:t>интеллекта</w:t>
      </w:r>
      <w:r w:rsidRPr="00EC6A6E">
        <w:t>.</w:t>
      </w:r>
    </w:p>
    <w:p w:rsidR="008D5368" w:rsidRPr="00741722" w:rsidRDefault="008D5368" w:rsidP="004A4151">
      <w:pPr>
        <w:ind w:left="360"/>
      </w:pPr>
      <w:r w:rsidRPr="00EC6A6E">
        <w:br/>
      </w:r>
      <w:bookmarkStart w:id="0" w:name="_GoBack"/>
      <w:bookmarkEnd w:id="0"/>
    </w:p>
    <w:sectPr w:rsidR="008D5368" w:rsidRPr="00741722" w:rsidSect="00BE6B80">
      <w:pgSz w:w="11906" w:h="16838"/>
      <w:pgMar w:top="1134" w:right="850" w:bottom="1134" w:left="1701" w:header="708" w:footer="708" w:gutter="0"/>
      <w:pgBorders w:offsetFrom="page">
        <w:top w:val="flowersRoses" w:sz="30" w:space="24" w:color="auto"/>
        <w:left w:val="flowersRoses" w:sz="30" w:space="24" w:color="auto"/>
        <w:bottom w:val="flowersRoses" w:sz="30" w:space="24" w:color="auto"/>
        <w:right w:val="flowersRose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44BDE"/>
    <w:multiLevelType w:val="hybridMultilevel"/>
    <w:tmpl w:val="6554B1E0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9BC04AC"/>
    <w:multiLevelType w:val="hybridMultilevel"/>
    <w:tmpl w:val="A82E799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81A3934"/>
    <w:multiLevelType w:val="hybridMultilevel"/>
    <w:tmpl w:val="54C811AA"/>
    <w:lvl w:ilvl="0" w:tplc="076C2C3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44018A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4264E7E"/>
    <w:multiLevelType w:val="multilevel"/>
    <w:tmpl w:val="2AB6002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4">
    <w:nsid w:val="696A5332"/>
    <w:multiLevelType w:val="hybridMultilevel"/>
    <w:tmpl w:val="B8BA6020"/>
    <w:lvl w:ilvl="0" w:tplc="5D0034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6099"/>
    <w:rsid w:val="000411A2"/>
    <w:rsid w:val="000D3275"/>
    <w:rsid w:val="00326FE8"/>
    <w:rsid w:val="003948C7"/>
    <w:rsid w:val="003A6099"/>
    <w:rsid w:val="003A7BC4"/>
    <w:rsid w:val="004A4151"/>
    <w:rsid w:val="004E2EAB"/>
    <w:rsid w:val="005B59BF"/>
    <w:rsid w:val="00690F44"/>
    <w:rsid w:val="006A0822"/>
    <w:rsid w:val="00741722"/>
    <w:rsid w:val="007764FF"/>
    <w:rsid w:val="007D2F77"/>
    <w:rsid w:val="008B1ADF"/>
    <w:rsid w:val="008D5368"/>
    <w:rsid w:val="009A00B8"/>
    <w:rsid w:val="00B32A14"/>
    <w:rsid w:val="00B405B6"/>
    <w:rsid w:val="00BE6B80"/>
    <w:rsid w:val="00DC76E9"/>
    <w:rsid w:val="00E6085B"/>
    <w:rsid w:val="00EC6A6E"/>
    <w:rsid w:val="00F0793B"/>
    <w:rsid w:val="00F4665D"/>
    <w:rsid w:val="00F55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09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2</Pages>
  <Words>642</Words>
  <Characters>3663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cp:lastPrinted>2014-04-28T15:52:00Z</cp:lastPrinted>
  <dcterms:created xsi:type="dcterms:W3CDTF">2014-04-26T04:07:00Z</dcterms:created>
  <dcterms:modified xsi:type="dcterms:W3CDTF">2014-11-04T13:11:00Z</dcterms:modified>
</cp:coreProperties>
</file>