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926" w:rsidRPr="005C2926" w:rsidRDefault="005C2926" w:rsidP="005C292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C2926">
        <w:rPr>
          <w:rFonts w:ascii="Times New Roman" w:hAnsi="Times New Roman" w:cs="Times New Roman"/>
          <w:b/>
          <w:sz w:val="28"/>
          <w:szCs w:val="28"/>
        </w:rPr>
        <w:t xml:space="preserve">Актуальные методы развития критического мышления на уроках истории. (Из опыта работы учителя истории </w:t>
      </w:r>
      <w:proofErr w:type="spellStart"/>
      <w:r w:rsidRPr="005C2926">
        <w:rPr>
          <w:rFonts w:ascii="Times New Roman" w:hAnsi="Times New Roman" w:cs="Times New Roman"/>
          <w:b/>
          <w:sz w:val="28"/>
          <w:szCs w:val="28"/>
        </w:rPr>
        <w:t>Ковенко</w:t>
      </w:r>
      <w:proofErr w:type="spellEnd"/>
      <w:r w:rsidRPr="005C2926">
        <w:rPr>
          <w:rFonts w:ascii="Times New Roman" w:hAnsi="Times New Roman" w:cs="Times New Roman"/>
          <w:b/>
          <w:sz w:val="28"/>
          <w:szCs w:val="28"/>
        </w:rPr>
        <w:t xml:space="preserve"> Д.Д.)</w:t>
      </w:r>
    </w:p>
    <w:bookmarkEnd w:id="0"/>
    <w:p w:rsidR="00572599" w:rsidRPr="00CB1BA2" w:rsidRDefault="00572599" w:rsidP="0094345E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 xml:space="preserve">Современная жизнь устанавливает свои приоритеты: не простое знание фактов, не умения, как таковые, а способность пользоваться </w:t>
      </w:r>
      <w:proofErr w:type="gramStart"/>
      <w:r w:rsidRPr="0094345E">
        <w:rPr>
          <w:rFonts w:ascii="Times New Roman" w:hAnsi="Times New Roman" w:cs="Times New Roman"/>
          <w:sz w:val="28"/>
          <w:szCs w:val="28"/>
        </w:rPr>
        <w:t>приобретенным</w:t>
      </w:r>
      <w:proofErr w:type="gramEnd"/>
      <w:r w:rsidRPr="0094345E">
        <w:rPr>
          <w:rFonts w:ascii="Times New Roman" w:hAnsi="Times New Roman" w:cs="Times New Roman"/>
          <w:sz w:val="28"/>
          <w:szCs w:val="28"/>
        </w:rPr>
        <w:t>; не объем информации, а умение</w:t>
      </w:r>
      <w:r w:rsidR="008733B8" w:rsidRPr="0094345E">
        <w:rPr>
          <w:rFonts w:ascii="Times New Roman" w:hAnsi="Times New Roman" w:cs="Times New Roman"/>
          <w:sz w:val="28"/>
          <w:szCs w:val="28"/>
        </w:rPr>
        <w:t xml:space="preserve"> </w:t>
      </w:r>
      <w:r w:rsidRPr="0094345E">
        <w:rPr>
          <w:rFonts w:ascii="Times New Roman" w:hAnsi="Times New Roman" w:cs="Times New Roman"/>
          <w:sz w:val="28"/>
          <w:szCs w:val="28"/>
        </w:rPr>
        <w:t xml:space="preserve">получать ее и моделировать; не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потребительство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 xml:space="preserve">, а созидание и сотрудничество. Включение в учебный процесс работы по технологии развития критического мышления и дает возможность успешно освоить образовательную программу и сдать ЕГЭ. </w:t>
      </w:r>
      <w:r w:rsidRPr="00CB1BA2">
        <w:rPr>
          <w:rFonts w:ascii="Times New Roman" w:hAnsi="Times New Roman" w:cs="Times New Roman"/>
          <w:bCs/>
          <w:sz w:val="28"/>
          <w:szCs w:val="28"/>
        </w:rPr>
        <w:t xml:space="preserve">Что же такое критическое мышление и в чем его особенности?  Критическое мышление </w:t>
      </w:r>
      <w:r w:rsidRPr="00CB1BA2">
        <w:rPr>
          <w:rFonts w:ascii="Times New Roman" w:hAnsi="Times New Roman" w:cs="Times New Roman"/>
          <w:sz w:val="28"/>
          <w:szCs w:val="28"/>
        </w:rPr>
        <w:t xml:space="preserve">- система суждений, которая используется для анализа предметов, событий, явлений с формулированием обоснованных выводов и позволяет выносить обоснованные оценки, интерпретации, а также корректно применять полученные результаты к ситуациям и проблемам. </w:t>
      </w:r>
      <w:r w:rsidRPr="00CB1BA2">
        <w:rPr>
          <w:rFonts w:ascii="Times New Roman" w:hAnsi="Times New Roman" w:cs="Times New Roman"/>
          <w:bCs/>
          <w:sz w:val="28"/>
          <w:szCs w:val="28"/>
        </w:rPr>
        <w:t xml:space="preserve">Критическое мышление </w:t>
      </w:r>
      <w:r w:rsidRPr="00CB1BA2">
        <w:rPr>
          <w:rFonts w:ascii="Times New Roman" w:hAnsi="Times New Roman" w:cs="Times New Roman"/>
          <w:sz w:val="28"/>
          <w:szCs w:val="28"/>
        </w:rPr>
        <w:t>- это один из способов интеллектуальной деятельности человека, характеризующий следующими умениями: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Уметь отличать факт, который всегда можно проверить,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от личного мнения или предположения;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Определять суть проблемы и альтернативные пути ее</w:t>
      </w:r>
      <w:r w:rsidR="0094345E" w:rsidRPr="0094345E">
        <w:rPr>
          <w:rFonts w:ascii="Times New Roman" w:hAnsi="Times New Roman" w:cs="Times New Roman"/>
          <w:sz w:val="28"/>
          <w:szCs w:val="28"/>
        </w:rPr>
        <w:t xml:space="preserve"> </w:t>
      </w:r>
      <w:r w:rsidRPr="0094345E">
        <w:rPr>
          <w:rFonts w:ascii="Times New Roman" w:hAnsi="Times New Roman" w:cs="Times New Roman"/>
          <w:sz w:val="28"/>
          <w:szCs w:val="28"/>
        </w:rPr>
        <w:t>творческого решения;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Уметь делать вывод о том, чьи конкретно ценностные</w:t>
      </w:r>
      <w:r w:rsidR="00660A6B" w:rsidRPr="0094345E">
        <w:rPr>
          <w:rFonts w:ascii="Times New Roman" w:hAnsi="Times New Roman" w:cs="Times New Roman"/>
          <w:sz w:val="28"/>
          <w:szCs w:val="28"/>
        </w:rPr>
        <w:t xml:space="preserve"> </w:t>
      </w:r>
      <w:r w:rsidRPr="0094345E">
        <w:rPr>
          <w:rFonts w:ascii="Times New Roman" w:hAnsi="Times New Roman" w:cs="Times New Roman"/>
          <w:sz w:val="28"/>
          <w:szCs w:val="28"/>
        </w:rPr>
        <w:t>ориентации, интересы, идейные установки отражает текст или</w:t>
      </w:r>
      <w:r w:rsidR="00660A6B" w:rsidRPr="0094345E">
        <w:rPr>
          <w:rFonts w:ascii="Times New Roman" w:hAnsi="Times New Roman" w:cs="Times New Roman"/>
          <w:sz w:val="28"/>
          <w:szCs w:val="28"/>
        </w:rPr>
        <w:t xml:space="preserve"> </w:t>
      </w:r>
      <w:r w:rsidRPr="0094345E">
        <w:rPr>
          <w:rFonts w:ascii="Times New Roman" w:hAnsi="Times New Roman" w:cs="Times New Roman"/>
          <w:sz w:val="28"/>
          <w:szCs w:val="28"/>
        </w:rPr>
        <w:t>говорящий человек;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Избегать категоричности в утверждениях;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Быть честным в своих рассуждениях.</w:t>
      </w:r>
    </w:p>
    <w:p w:rsidR="00572599" w:rsidRPr="00CB1BA2" w:rsidRDefault="00572599" w:rsidP="0093638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BA2">
        <w:rPr>
          <w:rFonts w:ascii="Times New Roman" w:hAnsi="Times New Roman" w:cs="Times New Roman"/>
          <w:bCs/>
          <w:sz w:val="28"/>
          <w:szCs w:val="28"/>
        </w:rPr>
        <w:t xml:space="preserve">Развитие критического мышления приводит </w:t>
      </w:r>
      <w:proofErr w:type="gramStart"/>
      <w:r w:rsidRPr="00CB1BA2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CB1BA2">
        <w:rPr>
          <w:rFonts w:ascii="Times New Roman" w:hAnsi="Times New Roman" w:cs="Times New Roman"/>
          <w:bCs/>
          <w:sz w:val="28"/>
          <w:szCs w:val="28"/>
        </w:rPr>
        <w:t xml:space="preserve"> следующим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Высокая мотивация учащихся к образовательному процессу;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Возрастание мыслительных возможностей учащихся, гибкости мышления, его переключения с одного типа на другой;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lastRenderedPageBreak/>
        <w:t>• Развитие способности самостоятельно конструировать, строить понятия и оперировать ими;</w:t>
      </w:r>
    </w:p>
    <w:p w:rsidR="00572599" w:rsidRPr="0094345E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Развитие способности передавать другим авторскую информацию, подвергать ее коррекции, понимать и принимать точку зрения другого человека;</w:t>
      </w:r>
    </w:p>
    <w:p w:rsidR="00572599" w:rsidRDefault="00572599" w:rsidP="009363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• Развитие умения анализировать полученную информацию.</w:t>
      </w:r>
    </w:p>
    <w:p w:rsidR="008733B8" w:rsidRPr="0094345E" w:rsidRDefault="008733B8" w:rsidP="0094345E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критического мышления можно использовать в процессе урока  метод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Look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 xml:space="preserve"> (англ. «смотри и учись»),</w:t>
      </w:r>
      <w:r w:rsidRPr="009434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345E">
        <w:rPr>
          <w:rFonts w:ascii="Times New Roman" w:hAnsi="Times New Roman" w:cs="Times New Roman"/>
          <w:sz w:val="28"/>
          <w:szCs w:val="28"/>
        </w:rPr>
        <w:t xml:space="preserve"> в сочетании с моделью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Фрейер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>. Суть метода заключается в создании презентации в форме видеоролика. Данный метод весьма эффективен как для закрепления пройденного материала, так и изучения нового. Примерная его структура выглядит следующим образом: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Четкое определение тематики и построение опорных точек соприкосновения с информацией;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Обозначение темы (Эпоха смутного времени)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 xml:space="preserve">Выбор опорных точек (понятий). Пример – Смута, самозванцы, интервенция. 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 xml:space="preserve">Подбор визуализации, отражающей данные понятия (напрямую или косвенно исторические картины, гравюры данного периода). 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Подбор музыкального сопровождения для создания атмосферы и глубины погружения в тему.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Просмотр, обсуждение и акцентирование понятий.</w:t>
      </w:r>
    </w:p>
    <w:p w:rsidR="008733B8" w:rsidRPr="0094345E" w:rsidRDefault="008733B8" w:rsidP="0094345E">
      <w:pPr>
        <w:pStyle w:val="a3"/>
        <w:numPr>
          <w:ilvl w:val="0"/>
          <w:numId w:val="1"/>
        </w:numPr>
        <w:spacing w:after="0"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 xml:space="preserve">Создание модели </w:t>
      </w:r>
      <w:proofErr w:type="spellStart"/>
      <w:r w:rsidRPr="0094345E">
        <w:rPr>
          <w:rFonts w:ascii="Times New Roman" w:hAnsi="Times New Roman" w:cs="Times New Roman"/>
          <w:sz w:val="28"/>
          <w:szCs w:val="28"/>
        </w:rPr>
        <w:t>Фрейер</w:t>
      </w:r>
      <w:proofErr w:type="spellEnd"/>
      <w:r w:rsidRPr="0094345E">
        <w:rPr>
          <w:rFonts w:ascii="Times New Roman" w:hAnsi="Times New Roman" w:cs="Times New Roman"/>
          <w:sz w:val="28"/>
          <w:szCs w:val="28"/>
        </w:rPr>
        <w:t xml:space="preserve"> для обобщения материала.</w:t>
      </w:r>
    </w:p>
    <w:p w:rsidR="008733B8" w:rsidRPr="0094345E" w:rsidRDefault="008733B8" w:rsidP="0094345E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 xml:space="preserve"> Длительность видеоматериала не должна превышать 5 минут, максимальное количество слайдов не более 30, интервал между ними от 7 до 15 секунд, 20% слайдов должны носить справочный характер, остальные визуально ассоциативны.</w:t>
      </w:r>
    </w:p>
    <w:p w:rsidR="008733B8" w:rsidRPr="0094345E" w:rsidRDefault="008733B8" w:rsidP="0094345E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Таким образом, данный метод направлен работу с иконической памятью и развитие критического мышления и преследует следующие цели:</w:t>
      </w:r>
    </w:p>
    <w:p w:rsidR="008733B8" w:rsidRPr="0094345E" w:rsidRDefault="008733B8" w:rsidP="00936382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lastRenderedPageBreak/>
        <w:t>прояснить смысл понятия, определить его сущность;</w:t>
      </w:r>
    </w:p>
    <w:p w:rsidR="008733B8" w:rsidRPr="0094345E" w:rsidRDefault="008733B8" w:rsidP="00936382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очертить границы понятия;</w:t>
      </w:r>
    </w:p>
    <w:p w:rsidR="008733B8" w:rsidRPr="0094345E" w:rsidRDefault="008733B8" w:rsidP="00936382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определить его особенности;</w:t>
      </w:r>
    </w:p>
    <w:p w:rsidR="008733B8" w:rsidRPr="0094345E" w:rsidRDefault="008733B8" w:rsidP="00936382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45E">
        <w:rPr>
          <w:rFonts w:ascii="Times New Roman" w:hAnsi="Times New Roman" w:cs="Times New Roman"/>
          <w:sz w:val="28"/>
          <w:szCs w:val="28"/>
        </w:rPr>
        <w:t>дать ему характеристики, которые позволяют распознать критическое мышление в общем потоке познавательной деятельности.</w:t>
      </w:r>
    </w:p>
    <w:p w:rsidR="008733B8" w:rsidRPr="0094345E" w:rsidRDefault="008733B8" w:rsidP="0094345E">
      <w:pPr>
        <w:pStyle w:val="a3"/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 работы модели </w:t>
      </w:r>
      <w:proofErr w:type="spellStart"/>
      <w:r w:rsidRPr="00943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Фрейер</w:t>
      </w:r>
      <w:proofErr w:type="spellEnd"/>
      <w:r w:rsidRPr="00943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8733B8" w:rsidRPr="0094345E" w:rsidRDefault="00936382" w:rsidP="0094345E">
      <w:pPr>
        <w:pStyle w:val="a3"/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4FEEF3">
            <wp:extent cx="3657600" cy="274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33B8" w:rsidRPr="0094345E" w:rsidRDefault="008733B8" w:rsidP="0094345E">
      <w:pPr>
        <w:pStyle w:val="16"/>
        <w:shd w:val="clear" w:color="auto" w:fill="auto"/>
        <w:spacing w:line="360" w:lineRule="auto"/>
        <w:ind w:left="60" w:right="20" w:firstLine="993"/>
        <w:jc w:val="both"/>
        <w:rPr>
          <w:sz w:val="28"/>
          <w:szCs w:val="28"/>
        </w:rPr>
      </w:pPr>
    </w:p>
    <w:p w:rsidR="008733B8" w:rsidRPr="0094345E" w:rsidRDefault="008733B8" w:rsidP="0094345E">
      <w:pPr>
        <w:pStyle w:val="16"/>
        <w:shd w:val="clear" w:color="auto" w:fill="auto"/>
        <w:spacing w:line="360" w:lineRule="auto"/>
        <w:ind w:left="60" w:right="20" w:firstLine="993"/>
        <w:jc w:val="both"/>
        <w:rPr>
          <w:color w:val="FF0000"/>
          <w:sz w:val="28"/>
          <w:szCs w:val="28"/>
        </w:rPr>
      </w:pPr>
      <w:r w:rsidRPr="0094345E">
        <w:rPr>
          <w:sz w:val="28"/>
          <w:szCs w:val="28"/>
        </w:rPr>
        <w:t xml:space="preserve">В рамках метода </w:t>
      </w:r>
      <w:proofErr w:type="spellStart"/>
      <w:r w:rsidRPr="0094345E">
        <w:rPr>
          <w:sz w:val="28"/>
          <w:szCs w:val="28"/>
        </w:rPr>
        <w:t>Look</w:t>
      </w:r>
      <w:proofErr w:type="spellEnd"/>
      <w:r w:rsidRPr="0094345E">
        <w:rPr>
          <w:sz w:val="28"/>
          <w:szCs w:val="28"/>
        </w:rPr>
        <w:t xml:space="preserve"> </w:t>
      </w:r>
      <w:proofErr w:type="spellStart"/>
      <w:r w:rsidRPr="0094345E">
        <w:rPr>
          <w:sz w:val="28"/>
          <w:szCs w:val="28"/>
        </w:rPr>
        <w:t>and</w:t>
      </w:r>
      <w:proofErr w:type="spellEnd"/>
      <w:r w:rsidRPr="0094345E">
        <w:rPr>
          <w:sz w:val="28"/>
          <w:szCs w:val="28"/>
        </w:rPr>
        <w:t xml:space="preserve"> </w:t>
      </w:r>
      <w:proofErr w:type="spellStart"/>
      <w:r w:rsidRPr="0094345E">
        <w:rPr>
          <w:sz w:val="28"/>
          <w:szCs w:val="28"/>
        </w:rPr>
        <w:t>study</w:t>
      </w:r>
      <w:proofErr w:type="spellEnd"/>
      <w:r w:rsidRPr="0094345E">
        <w:rPr>
          <w:sz w:val="28"/>
          <w:szCs w:val="28"/>
        </w:rPr>
        <w:t xml:space="preserve"> можно использовать прием исторического представления, при котором  </w:t>
      </w:r>
      <w:r w:rsidRPr="0094345E">
        <w:rPr>
          <w:sz w:val="28"/>
          <w:szCs w:val="28"/>
          <w:lang w:bidi="ru-RU"/>
        </w:rPr>
        <w:t>на основе ранее изученных фактов в сознании уча</w:t>
      </w:r>
      <w:r w:rsidRPr="0094345E">
        <w:rPr>
          <w:sz w:val="28"/>
          <w:szCs w:val="28"/>
          <w:lang w:bidi="ru-RU"/>
        </w:rPr>
        <w:softHyphen/>
        <w:t>щихся формируются конкретная, определенная система исторических понятий. К. Д. Ушинский выступал за такое учение, которое основывается не на отвлечен</w:t>
      </w:r>
      <w:r w:rsidRPr="0094345E">
        <w:rPr>
          <w:sz w:val="28"/>
          <w:szCs w:val="28"/>
          <w:lang w:bidi="ru-RU"/>
        </w:rPr>
        <w:softHyphen/>
        <w:t>ных представлениях, а на конкретных образах, на наглядности.</w:t>
      </w:r>
      <w:r w:rsidRPr="0094345E">
        <w:rPr>
          <w:color w:val="FF0000"/>
          <w:sz w:val="28"/>
          <w:szCs w:val="28"/>
        </w:rPr>
        <w:t xml:space="preserve"> </w:t>
      </w:r>
    </w:p>
    <w:p w:rsidR="00660A6B" w:rsidRPr="0094345E" w:rsidRDefault="00660A6B" w:rsidP="0094345E">
      <w:p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можно отметить и о методе </w:t>
      </w:r>
      <w:r w:rsidRPr="005C292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хронологического образного моделирования.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</w:t>
      </w:r>
      <w:proofErr w:type="gramStart"/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показать возможности данного метода, обратимся к следующему примеру.</w:t>
      </w:r>
    </w:p>
    <w:p w:rsidR="00660A6B" w:rsidRPr="0094345E" w:rsidRDefault="00660A6B" w:rsidP="0094345E">
      <w:p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русского царя Алексея Михайловича пришлось на 1645 – 1676 гг. Данный период оказался весьма богатым на события в различных сферах общественной жизни.</w:t>
      </w:r>
      <w:r w:rsidRPr="009434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данный метод, можно окунуться в историческую проекцию периода, что способствует рефлексивной деятельности ученика, и позволяет вспомнить историческую эпоху через 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систему косвенных логических связей времени и пространства.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же он позволяет критически анализировать информацию и на ее основе выстраивать объективное знание. </w:t>
      </w: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Рассмотрим это на приведенных схемах.</w:t>
      </w:r>
    </w:p>
    <w:p w:rsidR="00660A6B" w:rsidRPr="00936382" w:rsidRDefault="00660A6B" w:rsidP="0094345E">
      <w:p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 с</w:t>
      </w:r>
      <w:r w:rsidRPr="0093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хем</w:t>
      </w:r>
      <w:r w:rsidRPr="0093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ы.</w:t>
      </w:r>
      <w:r w:rsidRPr="0093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60A6B" w:rsidRPr="0094345E" w:rsidRDefault="00936382" w:rsidP="0094345E">
      <w:pPr>
        <w:tabs>
          <w:tab w:val="left" w:pos="7513"/>
        </w:tabs>
        <w:spacing w:after="0" w:line="360" w:lineRule="auto"/>
        <w:ind w:left="-851" w:right="-143" w:firstLine="9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47D6BF">
            <wp:extent cx="4335780" cy="29489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294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1BA2" w:rsidRDefault="00660A6B" w:rsidP="00CB1BA2">
      <w:pPr>
        <w:tabs>
          <w:tab w:val="left" w:pos="7513"/>
        </w:tabs>
        <w:spacing w:after="0" w:line="360" w:lineRule="auto"/>
        <w:ind w:left="-851" w:right="-14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45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представленной модели видно, что при ее составление происходит отбор информации конкретизация знания и формирование оценки деятельности данного исторического деятеля.</w:t>
      </w:r>
      <w:r w:rsidR="00CB1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Данный метод можно перевести в рамки игровой технологии: заменив статичные исторические данные портретами, историческими источниками, картами и оценками. Уникальность этого метода в плане развития критического мышления заключается в постоянной вариативности целей, задач, подходов и системы подачи знание, что позволяет оперативно реагировать на индивидуальные и групповые особенности учащихся.  </w:t>
      </w:r>
    </w:p>
    <w:p w:rsidR="00CB1BA2" w:rsidRDefault="00CB1BA2" w:rsidP="00CB1BA2">
      <w:pPr>
        <w:tabs>
          <w:tab w:val="left" w:pos="7513"/>
        </w:tabs>
        <w:spacing w:after="0" w:line="360" w:lineRule="auto"/>
        <w:ind w:left="-851" w:right="-143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</w:t>
      </w:r>
      <w:r w:rsidR="00A31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перечисленные методы развивают не только критическое </w:t>
      </w:r>
      <w:r w:rsidR="00A316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</w:t>
      </w:r>
      <w:r w:rsidR="00F16D3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дают возможность решение рефлексивных, познавательных и других задач.</w:t>
      </w:r>
    </w:p>
    <w:p w:rsidR="00936382" w:rsidRDefault="0093638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382" w:rsidRDefault="0093638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382" w:rsidRDefault="0093638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382" w:rsidRDefault="0093638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382" w:rsidRDefault="0093638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6D2" w:rsidRPr="00322DE7" w:rsidRDefault="00A316D2" w:rsidP="00A316D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:rsidR="00A316D2" w:rsidRPr="00322DE7" w:rsidRDefault="00A316D2" w:rsidP="00A316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вопросы методики обучения истории в средней школе, — М., 1984.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>Абдусамедов</w:t>
      </w:r>
      <w:proofErr w:type="spellEnd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Г.А.- Школьные олимпиады в России: особенности организации и проведения в конце 20-начале 21 века</w:t>
      </w:r>
      <w:proofErr w:type="gramStart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>.-</w:t>
      </w:r>
      <w:proofErr w:type="gramEnd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>М: «Вестник МГОУ. Серия история и политические науки», 2014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Вагин А.А. Методика обучения истории,— М., 1972.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Гора П.В. Методические приемы и средства наглядного обучения истории в средней школе.— М., 1971.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>Гин</w:t>
      </w:r>
      <w:proofErr w:type="spellEnd"/>
      <w:r w:rsidRPr="00322D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А.А.</w:t>
      </w:r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22DE7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Приемы педагогической техники: Свобода выбора. Открытость. Деятельность. Обратная связь. Идеальность</w:t>
      </w:r>
      <w:proofErr w:type="gramStart"/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gramStart"/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особие для учителя).-</w:t>
      </w:r>
      <w:r w:rsidR="005C29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22D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М: Вита-Пресс, 2004.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Зиновьев МЛ. Очерки методики преподавания истории,— М., 1955.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Линко</w:t>
      </w:r>
      <w:proofErr w:type="spellEnd"/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Петрова Е.В. Работа с хронологией в школе: Пособие для учителя.— Л., 1960.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DE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Лернер</w:t>
      </w:r>
      <w:proofErr w:type="spellEnd"/>
      <w:r w:rsidRPr="00322DE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И. Я. Проблемное обучение.— М., 1974.</w:t>
      </w:r>
    </w:p>
    <w:p w:rsidR="00A316D2" w:rsidRPr="00322DE7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Никифоров Д.Н., </w:t>
      </w:r>
      <w:proofErr w:type="spellStart"/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Склярежо</w:t>
      </w:r>
      <w:proofErr w:type="spellEnd"/>
      <w:r w:rsidRPr="00322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С.Ф. Наглядность в преподавании истории и обществоведения.— М., 1978.</w:t>
      </w:r>
    </w:p>
    <w:p w:rsidR="00A316D2" w:rsidRDefault="00A316D2" w:rsidP="00A316D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DE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Ильинская И. А.</w:t>
      </w:r>
      <w:r w:rsidRPr="00322DE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Проблемные ситуации и пути их создания на уроке,— М., 1985.</w:t>
      </w:r>
    </w:p>
    <w:p w:rsidR="005C2926" w:rsidRPr="005C2926" w:rsidRDefault="005C2926" w:rsidP="005C29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2926" w:rsidRPr="005C2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EE6" w:rsidRDefault="00A92EE6" w:rsidP="008733B8">
      <w:pPr>
        <w:spacing w:after="0" w:line="240" w:lineRule="auto"/>
      </w:pPr>
      <w:r>
        <w:separator/>
      </w:r>
    </w:p>
  </w:endnote>
  <w:endnote w:type="continuationSeparator" w:id="0">
    <w:p w:rsidR="00A92EE6" w:rsidRDefault="00A92EE6" w:rsidP="00873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EE6" w:rsidRDefault="00A92EE6" w:rsidP="008733B8">
      <w:pPr>
        <w:spacing w:after="0" w:line="240" w:lineRule="auto"/>
      </w:pPr>
      <w:r>
        <w:separator/>
      </w:r>
    </w:p>
  </w:footnote>
  <w:footnote w:type="continuationSeparator" w:id="0">
    <w:p w:rsidR="00A92EE6" w:rsidRDefault="00A92EE6" w:rsidP="00873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6653E"/>
    <w:multiLevelType w:val="multilevel"/>
    <w:tmpl w:val="AD0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0727F"/>
    <w:multiLevelType w:val="hybridMultilevel"/>
    <w:tmpl w:val="00EA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211E92"/>
    <w:multiLevelType w:val="hybridMultilevel"/>
    <w:tmpl w:val="C84A3DFC"/>
    <w:lvl w:ilvl="0" w:tplc="4D1E1120">
      <w:start w:val="1"/>
      <w:numFmt w:val="decimal"/>
      <w:lvlText w:val="%1."/>
      <w:lvlJc w:val="left"/>
      <w:pPr>
        <w:ind w:left="2149" w:hanging="360"/>
      </w:pPr>
      <w:rPr>
        <w:rFonts w:hint="default"/>
        <w:spacing w:val="-20"/>
      </w:rPr>
    </w:lvl>
    <w:lvl w:ilvl="1" w:tplc="705852A8">
      <w:start w:val="1"/>
      <w:numFmt w:val="decimal"/>
      <w:lvlText w:val="%2)"/>
      <w:lvlJc w:val="left"/>
      <w:pPr>
        <w:ind w:left="288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99"/>
    <w:rsid w:val="00572599"/>
    <w:rsid w:val="005C2926"/>
    <w:rsid w:val="0063696D"/>
    <w:rsid w:val="00660A6B"/>
    <w:rsid w:val="006B299D"/>
    <w:rsid w:val="008733B8"/>
    <w:rsid w:val="00936382"/>
    <w:rsid w:val="0094345E"/>
    <w:rsid w:val="00A316D2"/>
    <w:rsid w:val="00A92EE6"/>
    <w:rsid w:val="00CB1BA2"/>
    <w:rsid w:val="00F1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3B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733B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733B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733B8"/>
    <w:rPr>
      <w:vertAlign w:val="superscript"/>
    </w:rPr>
  </w:style>
  <w:style w:type="character" w:customStyle="1" w:styleId="a7">
    <w:name w:val="Основной текст_"/>
    <w:basedOn w:val="a0"/>
    <w:link w:val="16"/>
    <w:rsid w:val="008733B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6">
    <w:name w:val="Основной текст16"/>
    <w:basedOn w:val="a"/>
    <w:link w:val="a7"/>
    <w:rsid w:val="008733B8"/>
    <w:pPr>
      <w:widowControl w:val="0"/>
      <w:shd w:val="clear" w:color="auto" w:fill="FFFFFF"/>
      <w:spacing w:after="0" w:line="240" w:lineRule="exact"/>
      <w:ind w:hanging="1480"/>
    </w:pPr>
    <w:rPr>
      <w:rFonts w:ascii="Times New Roman" w:eastAsia="Times New Roman" w:hAnsi="Times New Roman" w:cs="Times New Roman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7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33B8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A316D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316D2"/>
  </w:style>
  <w:style w:type="character" w:customStyle="1" w:styleId="apple-converted-space">
    <w:name w:val="apple-converted-space"/>
    <w:basedOn w:val="a0"/>
    <w:rsid w:val="00A316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3B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733B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733B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733B8"/>
    <w:rPr>
      <w:vertAlign w:val="superscript"/>
    </w:rPr>
  </w:style>
  <w:style w:type="character" w:customStyle="1" w:styleId="a7">
    <w:name w:val="Основной текст_"/>
    <w:basedOn w:val="a0"/>
    <w:link w:val="16"/>
    <w:rsid w:val="008733B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6">
    <w:name w:val="Основной текст16"/>
    <w:basedOn w:val="a"/>
    <w:link w:val="a7"/>
    <w:rsid w:val="008733B8"/>
    <w:pPr>
      <w:widowControl w:val="0"/>
      <w:shd w:val="clear" w:color="auto" w:fill="FFFFFF"/>
      <w:spacing w:after="0" w:line="240" w:lineRule="exact"/>
      <w:ind w:hanging="1480"/>
    </w:pPr>
    <w:rPr>
      <w:rFonts w:ascii="Times New Roman" w:eastAsia="Times New Roman" w:hAnsi="Times New Roman" w:cs="Times New Roman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7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33B8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A316D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316D2"/>
  </w:style>
  <w:style w:type="character" w:customStyle="1" w:styleId="apple-converted-space">
    <w:name w:val="apple-converted-space"/>
    <w:basedOn w:val="a0"/>
    <w:rsid w:val="00A31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2016-04-20T19:05:00Z</dcterms:created>
  <dcterms:modified xsi:type="dcterms:W3CDTF">2016-04-20T19:05:00Z</dcterms:modified>
</cp:coreProperties>
</file>