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F0" w:rsidRDefault="003850F0" w:rsidP="0036407A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7A21D92" wp14:editId="115542E8">
            <wp:simplePos x="0" y="0"/>
            <wp:positionH relativeFrom="column">
              <wp:posOffset>2165350</wp:posOffset>
            </wp:positionH>
            <wp:positionV relativeFrom="paragraph">
              <wp:posOffset>-786765</wp:posOffset>
            </wp:positionV>
            <wp:extent cx="5088255" cy="6936740"/>
            <wp:effectExtent l="0" t="0" r="0" b="0"/>
            <wp:wrapNone/>
            <wp:docPr id="1" name="Рисунок 1" descr="G:\Attachments_olya.svinarchuk@yandex.ru_2016-09-20_07-52-49\IMG_20160920_11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ttachments_olya.svinarchuk@yandex.ru_2016-09-20_07-52-49\IMG_20160920_1157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255" cy="693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  <w:bookmarkStart w:id="0" w:name="_GoBack"/>
      <w:bookmarkEnd w:id="0"/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850F0" w:rsidRDefault="003850F0" w:rsidP="0036407A">
      <w:pPr>
        <w:jc w:val="center"/>
        <w:rPr>
          <w:b/>
        </w:rPr>
      </w:pPr>
    </w:p>
    <w:p w:rsidR="0036407A" w:rsidRPr="000702F5" w:rsidRDefault="0036407A" w:rsidP="0036407A">
      <w:pPr>
        <w:jc w:val="center"/>
        <w:rPr>
          <w:b/>
        </w:rPr>
      </w:pPr>
      <w:r w:rsidRPr="000702F5">
        <w:rPr>
          <w:b/>
        </w:rPr>
        <w:lastRenderedPageBreak/>
        <w:t>Рабочая программа  по математике</w:t>
      </w:r>
      <w:r w:rsidR="008E3057" w:rsidRPr="000702F5">
        <w:rPr>
          <w:b/>
        </w:rPr>
        <w:t xml:space="preserve">  для 1 класса</w:t>
      </w:r>
    </w:p>
    <w:p w:rsidR="0036407A" w:rsidRPr="000702F5" w:rsidRDefault="0036407A" w:rsidP="0036407A">
      <w:pPr>
        <w:jc w:val="center"/>
        <w:rPr>
          <w:b/>
        </w:rPr>
      </w:pPr>
      <w:r w:rsidRPr="000702F5">
        <w:rPr>
          <w:b/>
        </w:rPr>
        <w:t>Пояснительная записка</w:t>
      </w:r>
    </w:p>
    <w:p w:rsidR="0061345B" w:rsidRPr="000702F5" w:rsidRDefault="008E3057" w:rsidP="0061345B">
      <w:pPr>
        <w:spacing w:line="0" w:lineRule="atLeast"/>
        <w:contextualSpacing/>
        <w:rPr>
          <w:b/>
          <w:color w:val="262626" w:themeColor="text1" w:themeTint="D9"/>
        </w:rPr>
      </w:pPr>
      <w:r w:rsidRPr="000702F5">
        <w:rPr>
          <w:b/>
        </w:rPr>
        <w:t xml:space="preserve"> </w:t>
      </w:r>
      <w:r w:rsidRPr="000702F5">
        <w:t xml:space="preserve">Программа  </w:t>
      </w:r>
      <w:r w:rsidR="0061345B" w:rsidRPr="000702F5">
        <w:t xml:space="preserve">составлена в соответствии с требованиями </w:t>
      </w:r>
      <w:r w:rsidRPr="000702F5">
        <w:t>Ф</w:t>
      </w:r>
      <w:r w:rsidR="0061345B" w:rsidRPr="000702F5">
        <w:t>едерального образовательного стандарта</w:t>
      </w:r>
      <w:r w:rsidRPr="000702F5">
        <w:t xml:space="preserve"> начального общего образования,</w:t>
      </w:r>
    </w:p>
    <w:p w:rsidR="0036407A" w:rsidRDefault="0036407A" w:rsidP="0036407A">
      <w:pPr>
        <w:jc w:val="both"/>
      </w:pPr>
      <w:r w:rsidRPr="000702F5">
        <w:rPr>
          <w:color w:val="262626" w:themeColor="text1" w:themeTint="D9"/>
        </w:rPr>
        <w:t>Примерной программы  по математике  и</w:t>
      </w:r>
      <w:r w:rsidRPr="000702F5">
        <w:t xml:space="preserve">  программы УМК  «Начальная  школа XXI века»  под  редакцией  Н.Ф.  Виноградовой.  </w:t>
      </w:r>
    </w:p>
    <w:p w:rsidR="00AC718C" w:rsidRPr="00262924" w:rsidRDefault="00AC718C" w:rsidP="00AC718C">
      <w:pPr>
        <w:autoSpaceDE w:val="0"/>
        <w:autoSpaceDN w:val="0"/>
        <w:adjustRightInd w:val="0"/>
        <w:spacing w:line="0" w:lineRule="atLeast"/>
        <w:contextualSpacing/>
        <w:jc w:val="both"/>
        <w:rPr>
          <w:rFonts w:eastAsiaTheme="minorHAnsi"/>
          <w:lang w:eastAsia="en-US"/>
        </w:rPr>
      </w:pPr>
      <w:r w:rsidRPr="00AC718C">
        <w:t>У</w:t>
      </w:r>
      <w:r w:rsidR="003F2021" w:rsidRPr="00AC718C">
        <w:t>чебник</w:t>
      </w:r>
      <w:r>
        <w:t xml:space="preserve">: </w:t>
      </w:r>
      <w:r w:rsidRPr="00AB4812">
        <w:t>1кл. Рудницкая В.Н., Кочурова Е.Э., Рыдзе О.А.  Математика. Учебник, часть 1,2</w:t>
      </w:r>
      <w:r w:rsidRPr="00262924">
        <w:rPr>
          <w:color w:val="262626" w:themeColor="text1" w:themeTint="D9"/>
        </w:rPr>
        <w:t xml:space="preserve">  </w:t>
      </w:r>
      <w:r w:rsidRPr="00AB4812">
        <w:rPr>
          <w:color w:val="262626" w:themeColor="text1" w:themeTint="D9"/>
        </w:rPr>
        <w:t>Изд-во</w:t>
      </w:r>
      <w:r w:rsidRPr="00262924">
        <w:rPr>
          <w:rFonts w:eastAsiaTheme="minorHAnsi"/>
          <w:lang w:eastAsia="en-US"/>
        </w:rPr>
        <w:t xml:space="preserve"> М.: «Вентана-Граф», 2015</w:t>
      </w:r>
    </w:p>
    <w:p w:rsidR="003F2021" w:rsidRPr="000702F5" w:rsidRDefault="003F2021" w:rsidP="0036407A">
      <w:pPr>
        <w:jc w:val="both"/>
      </w:pPr>
    </w:p>
    <w:p w:rsidR="00900B6F" w:rsidRPr="00900B6F" w:rsidRDefault="00900B6F" w:rsidP="00900B6F">
      <w:pPr>
        <w:ind w:left="360"/>
        <w:jc w:val="both"/>
        <w:rPr>
          <w:b/>
          <w:color w:val="262626" w:themeColor="text1" w:themeTint="D9"/>
        </w:rPr>
      </w:pPr>
    </w:p>
    <w:p w:rsidR="0036407A" w:rsidRPr="00900B6F" w:rsidRDefault="00900B6F" w:rsidP="00900B6F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900B6F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Пояснительная записка</w:t>
      </w:r>
    </w:p>
    <w:p w:rsidR="0036407A" w:rsidRPr="000702F5" w:rsidRDefault="0036407A" w:rsidP="0036407A">
      <w:pPr>
        <w:spacing w:line="0" w:lineRule="atLeast"/>
        <w:ind w:firstLine="720"/>
        <w:contextualSpacing/>
        <w:rPr>
          <w:i/>
        </w:rPr>
      </w:pPr>
      <w:r w:rsidRPr="000702F5">
        <w:rPr>
          <w:i/>
          <w:u w:val="single"/>
        </w:rPr>
        <w:t>Цели и задачи обучения математике</w:t>
      </w:r>
      <w:r w:rsidRPr="000702F5">
        <w:rPr>
          <w:i/>
        </w:rPr>
        <w:t xml:space="preserve">. </w:t>
      </w:r>
    </w:p>
    <w:p w:rsidR="0036407A" w:rsidRPr="000702F5" w:rsidRDefault="0036407A" w:rsidP="0036407A">
      <w:pPr>
        <w:spacing w:line="0" w:lineRule="atLeast"/>
        <w:contextualSpacing/>
        <w:rPr>
          <w:i/>
        </w:rPr>
      </w:pPr>
      <w:r w:rsidRPr="000702F5">
        <w:t>Обучение математике в начальной школе направлено на достижение следующих целей:</w:t>
      </w:r>
    </w:p>
    <w:p w:rsidR="0036407A" w:rsidRPr="000702F5" w:rsidRDefault="0036407A" w:rsidP="0036407A">
      <w:pPr>
        <w:numPr>
          <w:ilvl w:val="0"/>
          <w:numId w:val="1"/>
        </w:numPr>
        <w:tabs>
          <w:tab w:val="left" w:pos="1260"/>
        </w:tabs>
        <w:spacing w:line="0" w:lineRule="atLeast"/>
        <w:ind w:left="0" w:firstLine="720"/>
        <w:contextualSpacing/>
        <w:jc w:val="both"/>
      </w:pPr>
      <w:r w:rsidRPr="000702F5">
        <w:t>обеспечение интеллектуального развития младших школьников: формирование основ логико-математического мышления, пространственного воображения, овладение учащимися математической речью для описания математических объектов и процессов окружающего мира в количественном и пространственном отношениях, для обоснования получаемых результатов решения учебных задач;</w:t>
      </w:r>
    </w:p>
    <w:p w:rsidR="0036407A" w:rsidRPr="000702F5" w:rsidRDefault="0036407A" w:rsidP="0036407A">
      <w:pPr>
        <w:numPr>
          <w:ilvl w:val="0"/>
          <w:numId w:val="1"/>
        </w:numPr>
        <w:tabs>
          <w:tab w:val="left" w:pos="1260"/>
        </w:tabs>
        <w:spacing w:line="0" w:lineRule="atLeast"/>
        <w:ind w:left="0" w:firstLine="720"/>
        <w:contextualSpacing/>
        <w:jc w:val="both"/>
      </w:pPr>
      <w:r w:rsidRPr="000702F5">
        <w:t>предоставление младшим школьникам основ начальных математических знаний и формирование соответствующих умений: решать учебные и практические задачи; вести поиск информации (фактов, сходств, различий, закономерностей, оснований для упорядочивания и классификации математических объектов); измерять наиболее распространенные в практике величины;</w:t>
      </w:r>
    </w:p>
    <w:p w:rsidR="0036407A" w:rsidRPr="000702F5" w:rsidRDefault="0036407A" w:rsidP="0036407A">
      <w:pPr>
        <w:numPr>
          <w:ilvl w:val="0"/>
          <w:numId w:val="1"/>
        </w:numPr>
        <w:tabs>
          <w:tab w:val="left" w:pos="1260"/>
        </w:tabs>
        <w:spacing w:line="0" w:lineRule="atLeast"/>
        <w:ind w:left="0" w:firstLine="720"/>
        <w:contextualSpacing/>
        <w:jc w:val="both"/>
      </w:pPr>
      <w:r w:rsidRPr="000702F5">
        <w:t>умение применять алгоритмы арифметических действий для вычислений; узнавать в окружающих предметах знакомые геометрические фигуры, выполнять несложные геометрические построения;</w:t>
      </w:r>
    </w:p>
    <w:p w:rsidR="0036407A" w:rsidRPr="000702F5" w:rsidRDefault="0036407A" w:rsidP="0036407A">
      <w:pPr>
        <w:numPr>
          <w:ilvl w:val="0"/>
          <w:numId w:val="1"/>
        </w:numPr>
        <w:tabs>
          <w:tab w:val="left" w:pos="1260"/>
        </w:tabs>
        <w:spacing w:line="0" w:lineRule="atLeast"/>
        <w:ind w:left="0" w:firstLine="720"/>
        <w:contextualSpacing/>
        <w:jc w:val="both"/>
      </w:pPr>
      <w:r w:rsidRPr="000702F5">
        <w:t>реализация воспитательного аспекта обучения: воспитание потребности узнавать новое, расширять свои знания, проявлять интерес к занятиям математикой, стремиться использовать математические знания и умения при изучении других школьных предметов и в повседневной жизни, приобрести привычку доводить начатую работу до конца, получать удовлетворение от правильно и хорошо выполненной работы, уметь обнаруживать и оценивать красоту и изящество математических методов, решений, образов.</w:t>
      </w:r>
    </w:p>
    <w:p w:rsidR="0036407A" w:rsidRPr="000702F5" w:rsidRDefault="0036407A" w:rsidP="0036407A">
      <w:pPr>
        <w:spacing w:line="0" w:lineRule="atLeast"/>
        <w:ind w:firstLine="720"/>
        <w:contextualSpacing/>
        <w:jc w:val="both"/>
      </w:pPr>
      <w:r w:rsidRPr="000702F5">
        <w:rPr>
          <w:i/>
          <w:u w:val="single"/>
        </w:rPr>
        <w:t>Важнейшими задачами</w:t>
      </w:r>
      <w:r w:rsidRPr="000702F5">
        <w:t xml:space="preserve"> обучения являются создание благоприятных условий для полноценного математического развития каждого ученика на уровне, соответствующем его возрастным особенностям и возможностям, и обеспечение необходимой и достаточной математической подготовки для дальнейшего успешного обучения в основной школе.</w:t>
      </w:r>
    </w:p>
    <w:p w:rsidR="0036407A" w:rsidRPr="000702F5" w:rsidRDefault="0036407A" w:rsidP="0036407A">
      <w:pPr>
        <w:spacing w:line="0" w:lineRule="atLeast"/>
        <w:ind w:firstLine="720"/>
        <w:contextualSpacing/>
        <w:jc w:val="both"/>
      </w:pPr>
      <w:r w:rsidRPr="000702F5">
        <w:t>Математика как учебный предмет вносит заметный вклад в реализацию важнейших целей и задач начального общего образования младших школьников. Овладение учащимися начальных классов основами математического языка для описания разнообразных предметов и явлений окружающего мира, усвоение общего приема решения задач как универсального действия, умения выстраивать логические цепочки рассуждений, алгоритмы выполняемых действий, использование измерительных и вычислительных умений и навыков создают необходимую базу для успешной организации процесса обучения учащихся в начальной школе.</w:t>
      </w:r>
    </w:p>
    <w:p w:rsidR="0036407A" w:rsidRPr="000702F5" w:rsidRDefault="0036407A" w:rsidP="0036407A">
      <w:pPr>
        <w:spacing w:line="0" w:lineRule="atLeast"/>
        <w:ind w:firstLine="720"/>
        <w:contextualSpacing/>
        <w:jc w:val="both"/>
      </w:pPr>
    </w:p>
    <w:p w:rsidR="00FE614D" w:rsidRPr="00FE614D" w:rsidRDefault="00FE614D" w:rsidP="00900B6F">
      <w:pPr>
        <w:pStyle w:val="a3"/>
        <w:numPr>
          <w:ilvl w:val="0"/>
          <w:numId w:val="25"/>
        </w:numPr>
        <w:spacing w:line="0" w:lineRule="atLeast"/>
        <w:jc w:val="both"/>
        <w:rPr>
          <w:b/>
          <w:i/>
        </w:rPr>
      </w:pPr>
      <w:r w:rsidRPr="00FE614D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федеральным базисным учебным планом курс математики изучается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FE614D">
        <w:rPr>
          <w:rFonts w:ascii="Times New Roman" w:hAnsi="Times New Roman" w:cs="Times New Roman"/>
          <w:sz w:val="24"/>
          <w:szCs w:val="24"/>
        </w:rPr>
        <w:t>1 класс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E614D">
        <w:rPr>
          <w:rFonts w:ascii="Times New Roman" w:hAnsi="Times New Roman" w:cs="Times New Roman"/>
          <w:sz w:val="24"/>
          <w:szCs w:val="24"/>
        </w:rPr>
        <w:t xml:space="preserve"> по четыре часа в недел</w:t>
      </w:r>
      <w:r>
        <w:rPr>
          <w:rFonts w:ascii="Times New Roman" w:hAnsi="Times New Roman" w:cs="Times New Roman"/>
          <w:sz w:val="24"/>
          <w:szCs w:val="24"/>
        </w:rPr>
        <w:t>ю. 132 часа в год.</w:t>
      </w:r>
    </w:p>
    <w:p w:rsidR="00900B6F" w:rsidRPr="00FE614D" w:rsidRDefault="00900B6F" w:rsidP="00FE614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FE614D">
        <w:rPr>
          <w:rFonts w:ascii="Times New Roman" w:hAnsi="Times New Roman" w:cs="Times New Roman"/>
          <w:b/>
          <w:i/>
          <w:sz w:val="24"/>
          <w:szCs w:val="24"/>
        </w:rPr>
        <w:t>Предметные  результаты</w:t>
      </w:r>
      <w:r w:rsidRPr="00FE614D">
        <w:rPr>
          <w:rFonts w:ascii="Times New Roman" w:hAnsi="Times New Roman" w:cs="Times New Roman"/>
          <w:sz w:val="24"/>
          <w:szCs w:val="24"/>
        </w:rPr>
        <w:t xml:space="preserve">  представлены  в кодификаторах</w:t>
      </w:r>
    </w:p>
    <w:p w:rsidR="00900B6F" w:rsidRPr="00AB4812" w:rsidRDefault="00900B6F" w:rsidP="00900B6F"/>
    <w:p w:rsidR="00900B6F" w:rsidRPr="00AB4812" w:rsidRDefault="00900B6F" w:rsidP="00900B6F">
      <w:pPr>
        <w:rPr>
          <w:b/>
        </w:rPr>
      </w:pPr>
      <w:r w:rsidRPr="00AB4812">
        <w:rPr>
          <w:b/>
        </w:rPr>
        <w:t>1класс</w:t>
      </w:r>
    </w:p>
    <w:tbl>
      <w:tblPr>
        <w:tblStyle w:val="1"/>
        <w:tblW w:w="15134" w:type="dxa"/>
        <w:tblLook w:val="04A0" w:firstRow="1" w:lastRow="0" w:firstColumn="1" w:lastColumn="0" w:noHBand="0" w:noVBand="1"/>
      </w:tblPr>
      <w:tblGrid>
        <w:gridCol w:w="232"/>
        <w:gridCol w:w="245"/>
        <w:gridCol w:w="696"/>
        <w:gridCol w:w="6023"/>
        <w:gridCol w:w="7938"/>
      </w:tblGrid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код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 Проверяемые УУД  </w:t>
            </w:r>
            <w:r w:rsidRPr="00AB4812">
              <w:rPr>
                <w:lang w:val="en-US"/>
              </w:rPr>
              <w:t xml:space="preserve">( 1 </w:t>
            </w:r>
            <w:r w:rsidRPr="00AB4812">
              <w:t>класс)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 xml:space="preserve">                                         Числа и величины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читать,   записывать,    сравнивать,    упорядочивать      числа   от нуля до 20;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устанавливать     закономерность   —   правило,    по  которому составлена   числовая   последовательность,   и   составлять   последовательность по заданному или самостоятельно выбранному правилу   (увеличение/уменьшение   числа   на   несколько   единиц, в пределах 20),   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1.1.3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группировать   числа   по   заданному   или   самостоятельно   установленному признаку;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1.1.4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читать   и   записывать   величины   (массу,   объём,   длину,), используя основные единицы измерения величин и соотношения между ними (килограмм  дециметр    сантиметр)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  <w:i/>
              </w:rPr>
            </w:pPr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1.2.1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классифицировать   числа   по   одному   или   нескольким   основаниям, объяснять свои действия;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1.2.2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выбирать единицу для измерения данной величины (длины, массы, объёма), объяснять свои действия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                               </w:t>
            </w:r>
            <w:r w:rsidRPr="00AB4812">
              <w:rPr>
                <w:b/>
              </w:rPr>
              <w:t>Арифметические действия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2.1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выполнять   письменно   действия   с   однозначными и двузначными    числами   (сложение,   вычитание  в пределах 20) с использованием таблиц  , называть  арифметические действия  «умножение  и деление»  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выполнять   устно   сложение,   вычитание табличных случаев   , умножение  и  деление  табличных случаев, в пределах  20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2.1.3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выделять      неизвестный       компонент     арифметического действия (сложения и вычитания) и находить его значение;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2.1.4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вычислять      значение    числового    выражения     (содержащего 2—3 арифметических действия 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2.2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  <w:i/>
              </w:rPr>
            </w:pPr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2.2.1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выполнять действия с величинами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2.2.2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использовать   свойства   арифметических   действий  (переместительное)  для  удобства вычислений;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2.2.3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проводить     проверку    правильности       вычислений     (с  помощью   обратного   действия)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                                                  </w:t>
            </w:r>
            <w:r w:rsidRPr="00AB4812">
              <w:rPr>
                <w:b/>
              </w:rPr>
              <w:t>Работа с текстовыми задачами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3.1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3.1.1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анализировать       задачу,  устанавливать     зависимость     между  величинами   и   взаимосвязь   между   условием   и   вопросом   </w:t>
            </w:r>
            <w:r w:rsidRPr="00AB4812">
              <w:lastRenderedPageBreak/>
              <w:t>задачи, выбирать и объяснять выбор действий;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3.1.2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решать   учебные   задачи   и   задачи,   связанные   с   повседневной жизнью, арифметическим способом (в 1 действие);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3.2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  <w:i/>
              </w:rPr>
            </w:pPr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3.2.2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решать задачи в  2 действия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3.2.3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находить разные способы решения задачи.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4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 xml:space="preserve">                                   Пространственные отношения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4.1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4.1.1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описывать взаимное расположение предметов в пространстве и на плоскости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4.1.2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распознавать, называть, изображать геометрические фигуры:   точка,   отрезок,   ломаная,   прямой   угол,   многоугольник,   треугольник, прямоугольник, квадрат, круг, куб, шар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4.1.3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выполнять построение геометрических фигур с заданными </w:t>
            </w:r>
          </w:p>
          <w:p w:rsidR="00900B6F" w:rsidRPr="00AB4812" w:rsidRDefault="00900B6F" w:rsidP="00706FBF">
            <w:r w:rsidRPr="00AB4812">
              <w:t>измерениями (отрезок,) с помощью линейки, угольника;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4.1.6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соотносить реальные объекты с моделями геометрических фигур.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4.2</w:t>
            </w:r>
          </w:p>
        </w:tc>
        <w:tc>
          <w:tcPr>
            <w:tcW w:w="6023" w:type="dxa"/>
          </w:tcPr>
          <w:p w:rsidR="00900B6F" w:rsidRPr="00AB4812" w:rsidRDefault="00900B6F" w:rsidP="00706FBF"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  <w:tc>
          <w:tcPr>
            <w:tcW w:w="7938" w:type="dxa"/>
          </w:tcPr>
          <w:p w:rsidR="00900B6F" w:rsidRPr="00AB4812" w:rsidRDefault="00900B6F" w:rsidP="00706FBF">
            <w:pPr>
              <w:rPr>
                <w:b/>
                <w:i/>
              </w:rPr>
            </w:pP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4.2.1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распознавать и называть геометрические тела: куб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5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                                     </w:t>
            </w:r>
            <w:r w:rsidRPr="00AB4812">
              <w:rPr>
                <w:b/>
              </w:rPr>
              <w:t>Геометрические фигуры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5.1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5.1.1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измерять длину отрезка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5.1.2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Находить сумму длин всех сторон фигуры (треугольника, квадрата, прямоугольника)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5.2</w:t>
            </w:r>
          </w:p>
        </w:tc>
        <w:tc>
          <w:tcPr>
            <w:tcW w:w="6023" w:type="dxa"/>
          </w:tcPr>
          <w:p w:rsidR="00900B6F" w:rsidRPr="00AB4812" w:rsidRDefault="00900B6F" w:rsidP="00706FBF"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  <w:tc>
          <w:tcPr>
            <w:tcW w:w="7938" w:type="dxa"/>
          </w:tcPr>
          <w:p w:rsidR="00900B6F" w:rsidRPr="00AB4812" w:rsidRDefault="00900B6F" w:rsidP="00706FBF">
            <w:pPr>
              <w:rPr>
                <w:b/>
                <w:i/>
              </w:rPr>
            </w:pP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5.2.1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вычислять сумму длин всех сторон  нестандартной прямоугольной фигуры.</w:t>
            </w:r>
          </w:p>
        </w:tc>
      </w:tr>
      <w:tr w:rsidR="00900B6F" w:rsidRPr="00AB4812" w:rsidTr="00832DF8">
        <w:tc>
          <w:tcPr>
            <w:tcW w:w="1173" w:type="dxa"/>
            <w:gridSpan w:val="3"/>
          </w:tcPr>
          <w:p w:rsidR="00900B6F" w:rsidRPr="00AB4812" w:rsidRDefault="00900B6F" w:rsidP="00706FBF">
            <w:r w:rsidRPr="00AB4812">
              <w:t>6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 xml:space="preserve">                                                </w:t>
            </w:r>
            <w:r w:rsidRPr="00AB4812">
              <w:rPr>
                <w:b/>
              </w:rPr>
              <w:t>Работа с данными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6.1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b/>
              </w:rPr>
            </w:pPr>
            <w:r w:rsidRPr="00AB4812">
              <w:rPr>
                <w:b/>
              </w:rPr>
              <w:t>Ученик научится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6.1.1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читать несложные готовые таблицы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6.1.2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r w:rsidRPr="00AB4812">
              <w:t>заполнять несложные готовые таблицы</w:t>
            </w: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941" w:type="dxa"/>
            <w:gridSpan w:val="2"/>
          </w:tcPr>
          <w:p w:rsidR="00900B6F" w:rsidRPr="00AB4812" w:rsidRDefault="00900B6F" w:rsidP="00706FBF">
            <w:r w:rsidRPr="00AB4812">
              <w:t>6.2</w:t>
            </w:r>
          </w:p>
        </w:tc>
        <w:tc>
          <w:tcPr>
            <w:tcW w:w="6023" w:type="dxa"/>
          </w:tcPr>
          <w:p w:rsidR="00900B6F" w:rsidRPr="00AB4812" w:rsidRDefault="00900B6F" w:rsidP="00706FBF">
            <w:r w:rsidRPr="00AB4812">
              <w:rPr>
                <w:b/>
                <w:i/>
              </w:rPr>
              <w:t>Ученик получит возможность научиться</w:t>
            </w:r>
          </w:p>
        </w:tc>
        <w:tc>
          <w:tcPr>
            <w:tcW w:w="7938" w:type="dxa"/>
          </w:tcPr>
          <w:p w:rsidR="00900B6F" w:rsidRPr="00AB4812" w:rsidRDefault="00900B6F" w:rsidP="00706FBF">
            <w:pPr>
              <w:rPr>
                <w:b/>
                <w:i/>
              </w:rPr>
            </w:pPr>
          </w:p>
        </w:tc>
      </w:tr>
      <w:tr w:rsidR="00900B6F" w:rsidRPr="00AB4812" w:rsidTr="00832DF8">
        <w:tc>
          <w:tcPr>
            <w:tcW w:w="232" w:type="dxa"/>
          </w:tcPr>
          <w:p w:rsidR="00900B6F" w:rsidRPr="00AB4812" w:rsidRDefault="00900B6F" w:rsidP="00706FBF"/>
        </w:tc>
        <w:tc>
          <w:tcPr>
            <w:tcW w:w="245" w:type="dxa"/>
          </w:tcPr>
          <w:p w:rsidR="00900B6F" w:rsidRPr="00AB4812" w:rsidRDefault="00900B6F" w:rsidP="00706FBF"/>
        </w:tc>
        <w:tc>
          <w:tcPr>
            <w:tcW w:w="696" w:type="dxa"/>
          </w:tcPr>
          <w:p w:rsidR="00900B6F" w:rsidRPr="00AB4812" w:rsidRDefault="00900B6F" w:rsidP="00706FBF">
            <w:r w:rsidRPr="00AB4812">
              <w:t>6.2.5</w:t>
            </w:r>
          </w:p>
        </w:tc>
        <w:tc>
          <w:tcPr>
            <w:tcW w:w="13961" w:type="dxa"/>
            <w:gridSpan w:val="2"/>
          </w:tcPr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 xml:space="preserve">планировать       несложные       исследования,      собирать      и </w:t>
            </w:r>
          </w:p>
          <w:p w:rsidR="00900B6F" w:rsidRPr="00AB4812" w:rsidRDefault="00900B6F" w:rsidP="00706FBF">
            <w:pPr>
              <w:rPr>
                <w:i/>
              </w:rPr>
            </w:pPr>
            <w:r w:rsidRPr="00AB4812">
              <w:rPr>
                <w:i/>
              </w:rPr>
              <w:t>представлять   полученную   информацию   с   помощью   таблиц   и  диаграмм ;</w:t>
            </w:r>
          </w:p>
        </w:tc>
      </w:tr>
    </w:tbl>
    <w:p w:rsidR="00900B6F" w:rsidRPr="00AB4812" w:rsidRDefault="00900B6F" w:rsidP="00900B6F">
      <w:pPr>
        <w:rPr>
          <w:b/>
        </w:rPr>
      </w:pPr>
    </w:p>
    <w:p w:rsidR="0036407A" w:rsidRPr="000702F5" w:rsidRDefault="0036407A" w:rsidP="0036407A">
      <w:pPr>
        <w:pStyle w:val="a7"/>
        <w:spacing w:line="0" w:lineRule="atLeast"/>
        <w:ind w:left="0"/>
        <w:contextualSpacing/>
        <w:rPr>
          <w:b/>
          <w:color w:val="262626" w:themeColor="text1" w:themeTint="D9"/>
        </w:rPr>
      </w:pPr>
    </w:p>
    <w:tbl>
      <w:tblPr>
        <w:tblStyle w:val="1"/>
        <w:tblW w:w="147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166"/>
        <w:gridCol w:w="6"/>
        <w:gridCol w:w="663"/>
        <w:gridCol w:w="1089"/>
        <w:gridCol w:w="5669"/>
        <w:gridCol w:w="6"/>
        <w:gridCol w:w="1270"/>
        <w:gridCol w:w="6"/>
        <w:gridCol w:w="3396"/>
        <w:gridCol w:w="12"/>
      </w:tblGrid>
      <w:tr w:rsidR="00900B6F" w:rsidRPr="00900B6F" w:rsidTr="00E76D82">
        <w:trPr>
          <w:gridAfter w:val="1"/>
          <w:wAfter w:w="12" w:type="dxa"/>
          <w:trHeight w:val="1435"/>
        </w:trPr>
        <w:tc>
          <w:tcPr>
            <w:tcW w:w="426" w:type="dxa"/>
          </w:tcPr>
          <w:p w:rsidR="00900B6F" w:rsidRPr="00900B6F" w:rsidRDefault="00900B6F" w:rsidP="00900B6F">
            <w:r w:rsidRPr="00900B6F">
              <w:lastRenderedPageBreak/>
              <w:t xml:space="preserve">№ </w:t>
            </w:r>
          </w:p>
        </w:tc>
        <w:tc>
          <w:tcPr>
            <w:tcW w:w="2172" w:type="dxa"/>
            <w:gridSpan w:val="2"/>
          </w:tcPr>
          <w:p w:rsidR="00900B6F" w:rsidRPr="00900B6F" w:rsidRDefault="00900B6F" w:rsidP="00900B6F">
            <w:r w:rsidRPr="00900B6F">
              <w:t>Тема  урока, раздела</w:t>
            </w:r>
          </w:p>
        </w:tc>
        <w:tc>
          <w:tcPr>
            <w:tcW w:w="663" w:type="dxa"/>
          </w:tcPr>
          <w:p w:rsidR="00900B6F" w:rsidRPr="00900B6F" w:rsidRDefault="00900B6F" w:rsidP="00900B6F">
            <w:r w:rsidRPr="00900B6F">
              <w:t>Кол-во часов</w:t>
            </w:r>
          </w:p>
        </w:tc>
        <w:tc>
          <w:tcPr>
            <w:tcW w:w="1089" w:type="dxa"/>
          </w:tcPr>
          <w:p w:rsidR="00900B6F" w:rsidRPr="00900B6F" w:rsidRDefault="00900B6F" w:rsidP="00900B6F">
            <w:r w:rsidRPr="00900B6F">
              <w:t>Кол-во контрольных работ</w:t>
            </w:r>
          </w:p>
        </w:tc>
        <w:tc>
          <w:tcPr>
            <w:tcW w:w="5669" w:type="dxa"/>
          </w:tcPr>
          <w:p w:rsidR="00900B6F" w:rsidRPr="00900B6F" w:rsidRDefault="00900B6F" w:rsidP="00900B6F">
            <w:r w:rsidRPr="00900B6F">
              <w:t>Содержание</w:t>
            </w:r>
          </w:p>
        </w:tc>
        <w:tc>
          <w:tcPr>
            <w:tcW w:w="1276" w:type="dxa"/>
            <w:gridSpan w:val="2"/>
          </w:tcPr>
          <w:p w:rsidR="00900B6F" w:rsidRPr="00900B6F" w:rsidRDefault="00900B6F" w:rsidP="00900B6F">
            <w:r w:rsidRPr="00900B6F">
              <w:t>Формы организации учебных занятий</w:t>
            </w:r>
          </w:p>
        </w:tc>
        <w:tc>
          <w:tcPr>
            <w:tcW w:w="3402" w:type="dxa"/>
            <w:gridSpan w:val="2"/>
          </w:tcPr>
          <w:p w:rsidR="00900B6F" w:rsidRPr="00900B6F" w:rsidRDefault="00900B6F" w:rsidP="00900B6F">
            <w:r w:rsidRPr="00900B6F">
              <w:t>Основные виды деятельности учащихся</w:t>
            </w:r>
          </w:p>
        </w:tc>
      </w:tr>
      <w:tr w:rsidR="00900B6F" w:rsidRPr="00900B6F" w:rsidTr="00E76D82">
        <w:trPr>
          <w:trHeight w:val="1801"/>
        </w:trPr>
        <w:tc>
          <w:tcPr>
            <w:tcW w:w="426" w:type="dxa"/>
          </w:tcPr>
          <w:p w:rsidR="00900B6F" w:rsidRPr="00900B6F" w:rsidRDefault="00900B6F" w:rsidP="00900B6F">
            <w:pPr>
              <w:rPr>
                <w:b/>
              </w:rPr>
            </w:pPr>
            <w:r w:rsidRPr="00900B6F">
              <w:rPr>
                <w:b/>
              </w:rPr>
              <w:t>1</w:t>
            </w:r>
          </w:p>
        </w:tc>
        <w:tc>
          <w:tcPr>
            <w:tcW w:w="2166" w:type="dxa"/>
          </w:tcPr>
          <w:p w:rsidR="00900B6F" w:rsidRPr="000702F5" w:rsidRDefault="00900B6F" w:rsidP="00706FBF">
            <w:pPr>
              <w:snapToGrid w:val="0"/>
              <w:rPr>
                <w:b/>
                <w:bCs/>
                <w:i/>
                <w:iCs/>
              </w:rPr>
            </w:pPr>
            <w:r w:rsidRPr="000702F5">
              <w:rPr>
                <w:bCs/>
                <w:iCs/>
              </w:rPr>
              <w:t>Первоначальные представления  о  множествах  предметов.</w:t>
            </w:r>
          </w:p>
        </w:tc>
        <w:tc>
          <w:tcPr>
            <w:tcW w:w="669" w:type="dxa"/>
            <w:gridSpan w:val="2"/>
          </w:tcPr>
          <w:p w:rsidR="00900B6F" w:rsidRPr="00900B6F" w:rsidRDefault="00706FBF" w:rsidP="00900B6F">
            <w:r w:rsidRPr="000702F5">
              <w:t>6ч</w:t>
            </w:r>
          </w:p>
        </w:tc>
        <w:tc>
          <w:tcPr>
            <w:tcW w:w="1089" w:type="dxa"/>
          </w:tcPr>
          <w:p w:rsidR="00900B6F" w:rsidRPr="00900B6F" w:rsidRDefault="005D0903" w:rsidP="00900B6F">
            <w:r>
              <w:t>1</w:t>
            </w:r>
          </w:p>
        </w:tc>
        <w:tc>
          <w:tcPr>
            <w:tcW w:w="5675" w:type="dxa"/>
            <w:gridSpan w:val="2"/>
          </w:tcPr>
          <w:p w:rsidR="00900B6F" w:rsidRPr="007B1DB9" w:rsidRDefault="00900B6F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Множества предметов. Отношения между предметами и между множествами предметов</w:t>
            </w:r>
          </w:p>
          <w:p w:rsidR="00900B6F" w:rsidRPr="007B1DB9" w:rsidRDefault="00900B6F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Сходства и различия предметов. Соотношение размеров предметов (фигур). Понятия: больше, меньше, одинаковые по размерам; длиннее, короче, такой же длины (ширины, высоты).</w:t>
            </w:r>
          </w:p>
          <w:p w:rsidR="00900B6F" w:rsidRPr="007B1DB9" w:rsidRDefault="00900B6F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Соотношения между множествами предметов. Понятия: больше, меньше, столько же, поровну (предметов), больше, меньше (на несколько предметов).</w:t>
            </w:r>
          </w:p>
          <w:p w:rsidR="00900B6F" w:rsidRPr="007B1DB9" w:rsidRDefault="00900B6F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900B6F" w:rsidRPr="007B1DB9" w:rsidRDefault="00900B6F" w:rsidP="00900B6F">
            <w:pPr>
              <w:numPr>
                <w:ilvl w:val="0"/>
                <w:numId w:val="8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сравнивать предметы (фигуры) по их форме и размерам;</w:t>
            </w:r>
          </w:p>
          <w:p w:rsidR="00900B6F" w:rsidRPr="007B1DB9" w:rsidRDefault="00900B6F" w:rsidP="00900B6F">
            <w:pPr>
              <w:numPr>
                <w:ilvl w:val="0"/>
                <w:numId w:val="8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распределять данное множество предметов на группы по заданным признакам (выполнять классификацию);</w:t>
            </w:r>
          </w:p>
          <w:p w:rsidR="00900B6F" w:rsidRPr="00832DF8" w:rsidRDefault="00900B6F" w:rsidP="00900B6F">
            <w:pPr>
              <w:numPr>
                <w:ilvl w:val="0"/>
                <w:numId w:val="8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  <w:rPr>
                <w:sz w:val="16"/>
              </w:rPr>
            </w:pPr>
            <w:r w:rsidRPr="007B1DB9">
              <w:t>сопоставлять множества предметов по их численностям (путем составления пар предметов)</w:t>
            </w:r>
          </w:p>
        </w:tc>
        <w:tc>
          <w:tcPr>
            <w:tcW w:w="1276" w:type="dxa"/>
            <w:gridSpan w:val="2"/>
          </w:tcPr>
          <w:p w:rsidR="00900B6F" w:rsidRPr="00900B6F" w:rsidRDefault="00356826" w:rsidP="00900B6F">
            <w:r w:rsidRPr="00AB4812">
              <w:rPr>
                <w:rFonts w:eastAsia="Calibri"/>
              </w:rPr>
              <w:t>Урок игра</w:t>
            </w:r>
          </w:p>
        </w:tc>
        <w:tc>
          <w:tcPr>
            <w:tcW w:w="3408" w:type="dxa"/>
            <w:gridSpan w:val="2"/>
          </w:tcPr>
          <w:p w:rsidR="00356826" w:rsidRPr="00832DF8" w:rsidRDefault="00356826" w:rsidP="00356826">
            <w:pPr>
              <w:pStyle w:val="ParagraphStyle"/>
              <w:ind w:right="-108"/>
              <w:rPr>
                <w:rFonts w:ascii="Times New Roman" w:hAnsi="Times New Roman"/>
                <w:sz w:val="20"/>
              </w:rPr>
            </w:pP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Фронтальная – </w:t>
            </w:r>
            <w:r w:rsidRPr="00832DF8">
              <w:rPr>
                <w:rFonts w:ascii="Times New Roman" w:hAnsi="Times New Roman"/>
                <w:sz w:val="20"/>
              </w:rPr>
              <w:t>применение вербальных и невербальных форм общения для ситуаций знакомства с учителем, друг с другом, выведение правил общения; составление и построение делового диалога учителя с учениками и сюжетного диалога учащихся между собой.</w:t>
            </w:r>
          </w:p>
          <w:p w:rsidR="00900B6F" w:rsidRPr="00832DF8" w:rsidRDefault="00356826" w:rsidP="00356826">
            <w:pPr>
              <w:rPr>
                <w:sz w:val="20"/>
              </w:rPr>
            </w:pPr>
            <w:r w:rsidRPr="00832DF8">
              <w:rPr>
                <w:i/>
                <w:iCs/>
                <w:sz w:val="20"/>
              </w:rPr>
              <w:t>Индивидуальная –</w:t>
            </w:r>
            <w:r w:rsidRPr="00832DF8">
              <w:rPr>
                <w:color w:val="000000"/>
                <w:sz w:val="20"/>
              </w:rPr>
              <w:t xml:space="preserve"> выполнение диагностических заданий; участие в дидактических играх по нахождению предметов определенного признака;</w:t>
            </w:r>
            <w:r w:rsidRPr="00832DF8">
              <w:rPr>
                <w:sz w:val="20"/>
              </w:rPr>
              <w:t xml:space="preserve"> слушание и принятие данного учителем задания, планирование действия согласно поставленной задаче, выявление собственных проблем в знаниях и умениях. </w:t>
            </w:r>
            <w:r w:rsidRPr="00832DF8">
              <w:rPr>
                <w:i/>
                <w:iCs/>
                <w:sz w:val="20"/>
              </w:rPr>
              <w:t>Коллективная (групповая)</w:t>
            </w:r>
            <w:r w:rsidRPr="00832DF8">
              <w:rPr>
                <w:sz w:val="20"/>
              </w:rPr>
              <w:t xml:space="preserve"> – обсуждение и выведение правил дидактической игры; высказывание позиции школьника; изображение геометрических фигур</w:t>
            </w:r>
          </w:p>
        </w:tc>
      </w:tr>
      <w:tr w:rsidR="00900B6F" w:rsidRPr="00900B6F" w:rsidTr="00E76D82">
        <w:trPr>
          <w:trHeight w:val="2108"/>
        </w:trPr>
        <w:tc>
          <w:tcPr>
            <w:tcW w:w="426" w:type="dxa"/>
          </w:tcPr>
          <w:p w:rsidR="00900B6F" w:rsidRPr="00900B6F" w:rsidRDefault="00900B6F" w:rsidP="00900B6F">
            <w:pPr>
              <w:rPr>
                <w:b/>
              </w:rPr>
            </w:pPr>
            <w:r w:rsidRPr="00900B6F">
              <w:rPr>
                <w:b/>
              </w:rPr>
              <w:t>2</w:t>
            </w:r>
          </w:p>
        </w:tc>
        <w:tc>
          <w:tcPr>
            <w:tcW w:w="2166" w:type="dxa"/>
          </w:tcPr>
          <w:p w:rsidR="00900B6F" w:rsidRPr="000702F5" w:rsidRDefault="00900B6F" w:rsidP="00706FBF">
            <w:pPr>
              <w:snapToGrid w:val="0"/>
            </w:pPr>
            <w:r w:rsidRPr="000702F5">
              <w:rPr>
                <w:bCs/>
                <w:iCs/>
              </w:rPr>
              <w:t>Число  и  счёт</w:t>
            </w:r>
          </w:p>
        </w:tc>
        <w:tc>
          <w:tcPr>
            <w:tcW w:w="669" w:type="dxa"/>
            <w:gridSpan w:val="2"/>
          </w:tcPr>
          <w:p w:rsidR="00900B6F" w:rsidRPr="00900B6F" w:rsidRDefault="00706FBF" w:rsidP="00900B6F">
            <w:r w:rsidRPr="000702F5">
              <w:t>54</w:t>
            </w:r>
          </w:p>
        </w:tc>
        <w:tc>
          <w:tcPr>
            <w:tcW w:w="1089" w:type="dxa"/>
          </w:tcPr>
          <w:p w:rsidR="00900B6F" w:rsidRPr="00900B6F" w:rsidRDefault="00FE6B86" w:rsidP="00900B6F">
            <w:r>
              <w:t>2</w:t>
            </w:r>
          </w:p>
        </w:tc>
        <w:tc>
          <w:tcPr>
            <w:tcW w:w="5675" w:type="dxa"/>
            <w:gridSpan w:val="2"/>
          </w:tcPr>
          <w:p w:rsidR="00556ED7" w:rsidRPr="007B1DB9" w:rsidRDefault="00556ED7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Число и счет</w:t>
            </w:r>
          </w:p>
          <w:p w:rsidR="00556ED7" w:rsidRPr="007B1DB9" w:rsidRDefault="00556ED7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 xml:space="preserve">Счет предметов. Чтение и запись чисел в пределах класса миллиардов. Классы и разряды натурального числа. Десятичная система записи чисел. Представление многозначного числа в виде суммы разрядных слагаемых. Сравнение чисел; запись результатов сравнения с использованием знаков </w:t>
            </w:r>
            <w:r w:rsidRPr="007B1DB9">
              <w:rPr>
                <w:b/>
              </w:rPr>
              <w:t>&gt;</w:t>
            </w:r>
            <w:r w:rsidRPr="007B1DB9">
              <w:t xml:space="preserve">, </w:t>
            </w:r>
            <w:r w:rsidRPr="007B1DB9">
              <w:rPr>
                <w:b/>
              </w:rPr>
              <w:t>=</w:t>
            </w:r>
            <w:r w:rsidRPr="007B1DB9">
              <w:t xml:space="preserve">, </w:t>
            </w:r>
            <w:r w:rsidRPr="007B1DB9">
              <w:rPr>
                <w:b/>
              </w:rPr>
              <w:t>&lt;</w:t>
            </w:r>
            <w:r w:rsidRPr="007B1DB9">
              <w:t>.</w:t>
            </w:r>
          </w:p>
          <w:p w:rsidR="00556ED7" w:rsidRPr="007B1DB9" w:rsidRDefault="00556ED7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Римская система записи чисел.</w:t>
            </w:r>
          </w:p>
          <w:p w:rsidR="00556ED7" w:rsidRPr="007B1DB9" w:rsidRDefault="00556ED7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lastRenderedPageBreak/>
              <w:t>Сведения из истории математики: как появились числа, чем занимается арифметика.</w:t>
            </w:r>
          </w:p>
          <w:p w:rsidR="00556ED7" w:rsidRPr="007B1DB9" w:rsidRDefault="00556ED7" w:rsidP="00900B6F">
            <w:pPr>
              <w:spacing w:line="0" w:lineRule="atLeast"/>
              <w:ind w:firstLine="360"/>
              <w:contextualSpacing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556ED7" w:rsidRPr="007B1DB9" w:rsidRDefault="00556ED7" w:rsidP="00900B6F">
            <w:pPr>
              <w:numPr>
                <w:ilvl w:val="0"/>
                <w:numId w:val="9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</w:pPr>
            <w:r w:rsidRPr="007B1DB9">
              <w:t>пересчитывать предметы; выражать результат натуральным числом;</w:t>
            </w:r>
          </w:p>
          <w:p w:rsidR="00556ED7" w:rsidRPr="007B1DB9" w:rsidRDefault="00556ED7" w:rsidP="00900B6F">
            <w:pPr>
              <w:numPr>
                <w:ilvl w:val="0"/>
                <w:numId w:val="9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</w:pPr>
            <w:r w:rsidRPr="007B1DB9">
              <w:t>сравнивать числа;</w:t>
            </w:r>
          </w:p>
          <w:p w:rsidR="00556ED7" w:rsidRPr="007B1DB9" w:rsidRDefault="00556ED7" w:rsidP="00900B6F">
            <w:pPr>
              <w:numPr>
                <w:ilvl w:val="0"/>
                <w:numId w:val="9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</w:pPr>
            <w:r w:rsidRPr="007B1DB9">
              <w:t>упорядочивать данное множество чисел.</w:t>
            </w:r>
          </w:p>
          <w:p w:rsidR="00900B6F" w:rsidRPr="00832DF8" w:rsidRDefault="00900B6F" w:rsidP="00556ED7">
            <w:pPr>
              <w:spacing w:line="0" w:lineRule="atLeast"/>
              <w:contextualSpacing/>
              <w:rPr>
                <w:sz w:val="16"/>
              </w:rPr>
            </w:pPr>
          </w:p>
        </w:tc>
        <w:tc>
          <w:tcPr>
            <w:tcW w:w="1276" w:type="dxa"/>
            <w:gridSpan w:val="2"/>
          </w:tcPr>
          <w:p w:rsidR="00900B6F" w:rsidRPr="00900B6F" w:rsidRDefault="00356826" w:rsidP="00900B6F">
            <w:r w:rsidRPr="00AB4812">
              <w:rPr>
                <w:i/>
                <w:iCs/>
              </w:rPr>
              <w:lastRenderedPageBreak/>
              <w:t xml:space="preserve">решение учебной </w:t>
            </w:r>
            <w:r w:rsidRPr="00AB4812">
              <w:rPr>
                <w:i/>
                <w:iCs/>
              </w:rPr>
              <w:br/>
              <w:t>задачи. Урок квн</w:t>
            </w:r>
          </w:p>
        </w:tc>
        <w:tc>
          <w:tcPr>
            <w:tcW w:w="3408" w:type="dxa"/>
            <w:gridSpan w:val="2"/>
          </w:tcPr>
          <w:p w:rsidR="00356826" w:rsidRPr="00832DF8" w:rsidRDefault="00356826" w:rsidP="00356826">
            <w:pPr>
              <w:rPr>
                <w:rFonts w:eastAsia="Calibri"/>
                <w:sz w:val="20"/>
              </w:rPr>
            </w:pPr>
            <w:r w:rsidRPr="00832DF8">
              <w:rPr>
                <w:rFonts w:eastAsia="Calibri"/>
                <w:spacing w:val="45"/>
                <w:sz w:val="20"/>
              </w:rPr>
              <w:t>Уметь</w:t>
            </w:r>
            <w:r w:rsidRPr="00832DF8">
              <w:rPr>
                <w:rFonts w:eastAsia="Calibri"/>
                <w:sz w:val="20"/>
              </w:rPr>
              <w:t xml:space="preserve"> называть и различать цифры от 1 до 9; определять пространственное положение цифры 2 в клетке и число предметов в множестве</w:t>
            </w:r>
          </w:p>
          <w:p w:rsidR="00900B6F" w:rsidRPr="00832DF8" w:rsidRDefault="00356826" w:rsidP="00356826">
            <w:pPr>
              <w:rPr>
                <w:sz w:val="20"/>
              </w:rPr>
            </w:pPr>
            <w:r w:rsidRPr="00832DF8">
              <w:rPr>
                <w:i/>
                <w:iCs/>
                <w:sz w:val="20"/>
              </w:rPr>
              <w:t xml:space="preserve"> Фронтальная – </w:t>
            </w:r>
            <w:r w:rsidRPr="00832DF8">
              <w:rPr>
                <w:sz w:val="20"/>
              </w:rPr>
              <w:t xml:space="preserve">при педагогической поддержке учителя определение границы </w:t>
            </w:r>
            <w:r w:rsidRPr="00832DF8">
              <w:rPr>
                <w:sz w:val="20"/>
              </w:rPr>
              <w:br/>
              <w:t xml:space="preserve">знания и «незнания», постановка учебной задачи; пересчитывание предметов в пределах 10; </w:t>
            </w:r>
            <w:r w:rsidRPr="00832DF8">
              <w:rPr>
                <w:sz w:val="20"/>
              </w:rPr>
              <w:lastRenderedPageBreak/>
              <w:t xml:space="preserve">применение обратного счета; различение понятий «число» и «цифра». </w:t>
            </w:r>
            <w:r w:rsidRPr="00832DF8">
              <w:rPr>
                <w:i/>
                <w:iCs/>
                <w:sz w:val="20"/>
              </w:rPr>
              <w:t xml:space="preserve">Групповая </w:t>
            </w:r>
            <w:r w:rsidRPr="00832DF8">
              <w:rPr>
                <w:sz w:val="20"/>
              </w:rPr>
              <w:t>– участие в дидактических играх на сравнение предметов, моделирование ситуаций.</w:t>
            </w:r>
            <w:r w:rsidRPr="00832DF8">
              <w:rPr>
                <w:i/>
                <w:iCs/>
                <w:sz w:val="20"/>
              </w:rPr>
              <w:t xml:space="preserve"> Индивидуальная –</w:t>
            </w:r>
            <w:r w:rsidRPr="00832DF8">
              <w:rPr>
                <w:sz w:val="20"/>
              </w:rPr>
              <w:t xml:space="preserve"> письмо цифры 2; раскрашивание участков разными цветами; использование понятий потом», «после этого», «слева», «справа», «между»; раскрашивание рисунков</w:t>
            </w:r>
          </w:p>
        </w:tc>
      </w:tr>
      <w:tr w:rsidR="00356826" w:rsidRPr="00900B6F" w:rsidTr="00E76D82">
        <w:trPr>
          <w:trHeight w:val="630"/>
        </w:trPr>
        <w:tc>
          <w:tcPr>
            <w:tcW w:w="426" w:type="dxa"/>
            <w:vMerge w:val="restart"/>
          </w:tcPr>
          <w:p w:rsidR="00356826" w:rsidRPr="00900B6F" w:rsidRDefault="00356826" w:rsidP="00900B6F">
            <w:pPr>
              <w:rPr>
                <w:b/>
              </w:rPr>
            </w:pPr>
            <w:r w:rsidRPr="00900B6F">
              <w:rPr>
                <w:b/>
              </w:rPr>
              <w:lastRenderedPageBreak/>
              <w:t>3</w:t>
            </w:r>
          </w:p>
        </w:tc>
        <w:tc>
          <w:tcPr>
            <w:tcW w:w="2166" w:type="dxa"/>
            <w:vMerge w:val="restart"/>
          </w:tcPr>
          <w:p w:rsidR="00356826" w:rsidRPr="000702F5" w:rsidRDefault="00356826" w:rsidP="00706FBF">
            <w:pPr>
              <w:snapToGrid w:val="0"/>
            </w:pPr>
            <w:r w:rsidRPr="000702F5">
              <w:t>Свойства арифметических действий</w:t>
            </w:r>
          </w:p>
        </w:tc>
        <w:tc>
          <w:tcPr>
            <w:tcW w:w="669" w:type="dxa"/>
            <w:gridSpan w:val="2"/>
            <w:vMerge w:val="restart"/>
          </w:tcPr>
          <w:p w:rsidR="00356826" w:rsidRPr="000702F5" w:rsidRDefault="00356826" w:rsidP="00706FBF">
            <w:pPr>
              <w:snapToGrid w:val="0"/>
              <w:jc w:val="center"/>
            </w:pPr>
            <w:r w:rsidRPr="000702F5">
              <w:t>12</w:t>
            </w:r>
          </w:p>
          <w:p w:rsidR="00356826" w:rsidRPr="00900B6F" w:rsidRDefault="00356826" w:rsidP="00900B6F"/>
        </w:tc>
        <w:tc>
          <w:tcPr>
            <w:tcW w:w="1089" w:type="dxa"/>
            <w:vMerge w:val="restart"/>
          </w:tcPr>
          <w:p w:rsidR="00356826" w:rsidRPr="00900B6F" w:rsidRDefault="005D0903" w:rsidP="00900B6F">
            <w:r>
              <w:t>2</w:t>
            </w:r>
          </w:p>
        </w:tc>
        <w:tc>
          <w:tcPr>
            <w:tcW w:w="5675" w:type="dxa"/>
            <w:gridSpan w:val="2"/>
            <w:vMerge w:val="restart"/>
          </w:tcPr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rPr>
                <w:b/>
                <w:i/>
              </w:rPr>
              <w:t>Арифметические действия с числами и их свойства</w:t>
            </w:r>
            <w:r w:rsidRPr="007B1DB9">
              <w:t xml:space="preserve"> 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Сложение, вычитание, умножение и деление и их смысл. Запись арифметических действий с использованием знаков +, -, •, : 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Сложение и вычитание (умножение и деление) как взаимно обратные действия. Названия компонентов арифметических действий (слагаемое, сумма; уменьшаемое, вычитаемое, разность; множитель, произведение; делимое, делитель, частное).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Таблица сложения и соответствующие случаи вычитания.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Таблица умножения и соответствующие случаи деления.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Устные и письменные алгоритмы сложения и вычитания.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Умножение многозначного числа на однозначное, на двузначное и на трехзначное число.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Деление с остатком.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Устные и письменные алгоритмы деления на однозначное, на двузначное и на трехзначное число.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 xml:space="preserve">Способы проверки правильности вычислений (с помощью обратного действия, оценка </w:t>
            </w:r>
            <w:r w:rsidRPr="007B1DB9">
              <w:lastRenderedPageBreak/>
              <w:t>достоверности, прикидка результата, с использованием микрокалькулятора).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Доля числа (половина, треть, четверть, десятая, сотая, тысячная). Нахождение одной или нескольких долей числа. Нахождение числа по его доле.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Переместительное и сочетательное свойства сложения и умножения; распределительное свойство умножения относительно сложения (вычитания); сложение и вычитание с 0; умножение и деление с 0 и 1. Обобщение: записи свойств действий с использованием букв. Использование свойств арифметических действий при выполнении вычислений: перестановка и группировка слагаемых в сумме, множителей в произведении; умножение суммы и разности на число).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Числовое выражение. Правила порядка выполнения действий в числовых выражениях, содержащих от 2 до 6 арифметических действий, со скобками и без скобок. Вычисление значений выражений. Составление выражений в соответствии с заданными условиями.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Выражения и равенства с буквами. Правила вычисления неизвестных компонентов арифметических действий.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Примеры арифметических задач, решаемых составлением равенств, содержащих букву.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моделировать ситуацию, иллюстрирующую данное арифметическое действие;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воспроизводить устные и письменные алгоритмы выполнения четырех арифметических действий;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прогнозировать результаты вычислений;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lastRenderedPageBreak/>
              <w:t>контролировать свою деятельность: проверять правильность выполнения вычислений изученными способами;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оценивать правильность предъявленных вычислений;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сравнивать разные способы вычислений, выбирать из них удобный;</w:t>
            </w:r>
          </w:p>
          <w:p w:rsidR="00356826" w:rsidRPr="007B1DB9" w:rsidRDefault="00356826" w:rsidP="00900B6F">
            <w:pPr>
              <w:numPr>
                <w:ilvl w:val="0"/>
                <w:numId w:val="10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анализировать структуру числового выражения с целью определения порядка выполнения содержащихся в нем арифметических действий.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Величины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Длина, площадь, периметр, масса, время, скорость, цена, стоимость и их единицы. Соотношения между единицами однородных величин.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Сведения из истории математики: старинные русские меры длины (вершок, аршин, пядь, маховая и косая сажень, морская миля, верста), массы (пуд, фунт, ведро, бочка). История возникновения месяцев года.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Вычисление периметра многоугольника, периметра и площади прямоугольника (квадрата). Длина ломаной и ее вычисление.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 xml:space="preserve">Точные и приближенные значения величины (с недостатком, с избытком). Измерение длины, массы, времени, площади с указанной точностью. Запись приближенных значений величины с использованием знака ≈ (примеры: АВ ≈ </w:t>
            </w:r>
            <w:smartTag w:uri="urn:schemas-microsoft-com:office:smarttags" w:element="metricconverter">
              <w:smartTagPr>
                <w:attr w:name="ProductID" w:val="5 см"/>
              </w:smartTagPr>
              <w:r w:rsidRPr="007B1DB9">
                <w:t>5 см</w:t>
              </w:r>
            </w:smartTag>
            <w:r w:rsidRPr="007B1DB9">
              <w:t xml:space="preserve">, </w:t>
            </w:r>
            <w:r w:rsidRPr="007B1DB9">
              <w:rPr>
                <w:lang w:val="en-US"/>
              </w:rPr>
              <w:t>t</w:t>
            </w:r>
            <w:r w:rsidRPr="007B1DB9">
              <w:t xml:space="preserve"> ≈ 3 мин, V ≈ </w:t>
            </w:r>
            <w:smartTag w:uri="urn:schemas-microsoft-com:office:smarttags" w:element="metricconverter">
              <w:smartTagPr>
                <w:attr w:name="ProductID" w:val="200 км/ч"/>
              </w:smartTagPr>
              <w:r w:rsidRPr="007B1DB9">
                <w:t>200 км/ч</w:t>
              </w:r>
            </w:smartTag>
            <w:r w:rsidRPr="007B1DB9">
              <w:t>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Вычисление одной или нескольких долей значения величины. Вычисление значения величины по известной доле ее значения.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lastRenderedPageBreak/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1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сравнивать значения однородных величин;</w:t>
            </w:r>
          </w:p>
          <w:p w:rsidR="00356826" w:rsidRPr="007B1DB9" w:rsidRDefault="00356826" w:rsidP="00900B6F">
            <w:pPr>
              <w:numPr>
                <w:ilvl w:val="0"/>
                <w:numId w:val="11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упорядочивать данные значения величины;</w:t>
            </w:r>
          </w:p>
          <w:p w:rsidR="00356826" w:rsidRPr="007B1DB9" w:rsidRDefault="00356826" w:rsidP="00900B6F">
            <w:pPr>
              <w:numPr>
                <w:ilvl w:val="0"/>
                <w:numId w:val="11"/>
              </w:numPr>
              <w:tabs>
                <w:tab w:val="clear" w:pos="1364"/>
                <w:tab w:val="num" w:pos="720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устанавливать зависимость между данными и искомыми величинами при решении разнообразных учебных задач.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Работа с текстовыми задачами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Понятие арифметической задачи. Решение текстовых арифметических задач арифметическим способом.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Работа с текстом задачи: выявление известных и неизвестных величин, составление таблиц, схем, диаграмм и других моделей для представления данных условия задачи.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Планирование хода решения задачи. Запись решения и ответа задачи.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Задачи, содержащие отношения «больше (меньше) на», «больше (меньше) в»; зависимости между величинами, характеризующими процессы купли-продажи, работы, движения тел.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Примеры арифметических задач, решаемых разными способами; задач, имеющих несколько решений, не имеющих решения; задач с недостающими и с лишними данными (не использующимися при решении).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моделировать содержащиеся в тексте задачи зависимости;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планировать ход решения задачи;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анализировать текст задачи с целью выбора необходимых арифметических действий для ее решения;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lastRenderedPageBreak/>
              <w:t>прогнозировать результат решения;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контролировать свою деятельность: обнаруживать и устранять ошибки логического характера (в ходе решения) и ошибки вычислительного характера;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выбирать верное решение задачи из нескольких предъявленных решений;</w:t>
            </w:r>
          </w:p>
          <w:p w:rsidR="00356826" w:rsidRPr="007B1DB9" w:rsidRDefault="00356826" w:rsidP="00900B6F">
            <w:pPr>
              <w:numPr>
                <w:ilvl w:val="0"/>
                <w:numId w:val="12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наблюдать за изменением решения задачи при изменении ее условий.</w:t>
            </w:r>
          </w:p>
          <w:p w:rsidR="00FE6B86" w:rsidRPr="007B1DB9" w:rsidRDefault="00FE6B8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</w:p>
          <w:p w:rsidR="00FE6B86" w:rsidRPr="007B1DB9" w:rsidRDefault="00FE6B8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</w:p>
          <w:p w:rsidR="00FE6B86" w:rsidRPr="007B1DB9" w:rsidRDefault="00FE6B8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Геометрические понятия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Форма предмета. Понятия: такой же формы, другой формы. Плоские фигуры: точка, линия, отрезок, ломаная, круг; многоугольники и их виды. Луч и прямая как бесконечные плоские фигуры. Окружность (круг). Изображение плоских фигур с помощью линейки, циркуля и от руки. Угол и его элементы вершина, стороны. Виды углов (прямой, острый, тупой). Классификация треугольников (прямоугольные, остроугольные, тупоугольные). Виды треугольников в зависимости от длин сторон (разносторонние, равносторонние, равнобедренные).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Прямоугольник и его определение. Квадрат как прямоугольник. Свойства противоположных сторон и диагоналей прямоугольника. Оси симметрии прямоугольника (квадрата).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Пространственные фигуры: прямоугольный параллелепипед (куб), пирамида, цилиндр, конус, шар. Их распознавание на чертежах и на моделях.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 xml:space="preserve">Взаимное расположение фигур на плоскости </w:t>
            </w:r>
            <w:r w:rsidRPr="007B1DB9">
              <w:lastRenderedPageBreak/>
              <w:t>(отрезков, лучей, прямых, окружностей) в различных комбинациях. Общие элементы фигур. Осевая симметрия. Пары симметричных точек, отрезков, многоугольников. Примеры фигур, имеющих одну или несколько осей симметрии. Построение симметричных фигур на клетчатой бумаге.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6"/>
              </w:numPr>
              <w:tabs>
                <w:tab w:val="clear" w:pos="1364"/>
              </w:tabs>
              <w:spacing w:line="0" w:lineRule="atLeast"/>
              <w:ind w:firstLine="0"/>
              <w:contextualSpacing/>
              <w:jc w:val="both"/>
            </w:pPr>
            <w:r w:rsidRPr="007B1DB9">
              <w:t>ориентироваться на плоскости и в пространстве (в том числе различать направления движения);</w:t>
            </w:r>
          </w:p>
          <w:p w:rsidR="00356826" w:rsidRPr="007B1DB9" w:rsidRDefault="00356826" w:rsidP="00900B6F">
            <w:pPr>
              <w:numPr>
                <w:ilvl w:val="0"/>
                <w:numId w:val="13"/>
              </w:numPr>
              <w:tabs>
                <w:tab w:val="clear" w:pos="1364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различать геометрические фигуры;</w:t>
            </w:r>
          </w:p>
          <w:p w:rsidR="00356826" w:rsidRPr="007B1DB9" w:rsidRDefault="00356826" w:rsidP="00900B6F">
            <w:pPr>
              <w:numPr>
                <w:ilvl w:val="0"/>
                <w:numId w:val="13"/>
              </w:numPr>
              <w:tabs>
                <w:tab w:val="clear" w:pos="1364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характеризовать взаимное расположение фигур на плоскости;</w:t>
            </w:r>
          </w:p>
          <w:p w:rsidR="00356826" w:rsidRPr="007B1DB9" w:rsidRDefault="00356826" w:rsidP="00900B6F">
            <w:pPr>
              <w:numPr>
                <w:ilvl w:val="0"/>
                <w:numId w:val="13"/>
              </w:numPr>
              <w:tabs>
                <w:tab w:val="clear" w:pos="1364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конструировать указанную фигуру из частей;</w:t>
            </w:r>
          </w:p>
          <w:p w:rsidR="00356826" w:rsidRPr="007B1DB9" w:rsidRDefault="00356826" w:rsidP="00900B6F">
            <w:pPr>
              <w:numPr>
                <w:ilvl w:val="0"/>
                <w:numId w:val="13"/>
              </w:numPr>
              <w:tabs>
                <w:tab w:val="clear" w:pos="1364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классифицировать треугольники;</w:t>
            </w:r>
          </w:p>
          <w:p w:rsidR="00356826" w:rsidRPr="007B1DB9" w:rsidRDefault="00356826" w:rsidP="00900B6F">
            <w:pPr>
              <w:numPr>
                <w:ilvl w:val="0"/>
                <w:numId w:val="13"/>
              </w:numPr>
              <w:tabs>
                <w:tab w:val="clear" w:pos="1364"/>
              </w:tabs>
              <w:spacing w:line="0" w:lineRule="atLeast"/>
              <w:ind w:left="0" w:firstLine="360"/>
              <w:contextualSpacing/>
              <w:jc w:val="both"/>
            </w:pPr>
            <w:r w:rsidRPr="007B1DB9">
              <w:t>распознавать пространственные фигуры (прямоугольный параллелепипед, пирамида, цилиндр, конус, шар) на чертежах и на моделях.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Логико-математическая подготовка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Понятия: каждый, какой-нибудь, один из, любой, все, не все; все, кроме.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Классификация множества предметов по заданному признаку. Определение оснований классификации.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Понятие о высказывании. Примеры истинных и ложных высказываний. Числовые равенства и неравенства как примеры истинных и ложных высказываний.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 xml:space="preserve">Составные высказывания, образованные из двух простых высказываний с помощью логических связок «и»,«или»,«если, то»,«неверно, что» и их </w:t>
            </w:r>
            <w:r w:rsidRPr="007B1DB9">
              <w:lastRenderedPageBreak/>
              <w:t>истинность. Анализ структуры составного высказывания: выделение в нем простых высказываний. Образование составного высказывания из двух простых высказываний.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Простейшие доказательства истинности или ложности данных утверждений. Приведение гримеров, подтверждающих или опровергающих данное утверждение.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Решение несложных комбинаторных задач и других задач логического характера (в том числе задач, решение которых связано с необходимостью перебора возможных вариантов.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определять истинность несложных утверждений;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приводить примеры, подтверждающие или опровергающие данное утверждение;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конструировать алгоритм решения логической задачи;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делать выводы на основе анализа предъявленного банка данных;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конструировать составные высказывания из двух простых высказываний с помощью логических слов-связок и определять их истинность;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анализировать структуру предъявленного составного высказывания; выделять в нем составляющие его высказывания и делать выводы об истинности или ложности составного высказывания;</w:t>
            </w:r>
          </w:p>
          <w:p w:rsidR="00356826" w:rsidRPr="007B1DB9" w:rsidRDefault="00356826" w:rsidP="00900B6F">
            <w:pPr>
              <w:numPr>
                <w:ilvl w:val="0"/>
                <w:numId w:val="14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 xml:space="preserve"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действий, свойства геометрических </w:t>
            </w:r>
            <w:r w:rsidRPr="007B1DB9">
              <w:lastRenderedPageBreak/>
              <w:t>фигур).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rPr>
                <w:b/>
                <w:i/>
              </w:rPr>
            </w:pPr>
            <w:r w:rsidRPr="007B1DB9">
              <w:rPr>
                <w:b/>
                <w:i/>
              </w:rPr>
              <w:t>Работа с информацией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Сбор и представление информации, связанной со счетом, с измерением; фиксирование и анализ полученной информации.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Таблица; строки и столбцы таблицы. Чтение и заполнение таблиц заданной информацией. Перевод информации из текстовой формы в табличную. Составление таблиц.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Графы отношений. Использование графов для решения учебных задач.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Числовой луч. Координата точки. Обозначение вида А (5).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Координатный угол. Оси координат. Обозначение вида А (2,3).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Простейшие графики. Считывание информации.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Столбчатые диаграммы. Сравнение данных, представленных на диаграммах.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</w:pPr>
            <w:r w:rsidRPr="007B1DB9">
              <w:t>Конечные последовательности (цепочки) предметов, чисел, фигур, составленные по определенным правилам. Определение правила составления последовательности.</w:t>
            </w:r>
          </w:p>
          <w:p w:rsidR="00356826" w:rsidRPr="007B1DB9" w:rsidRDefault="00356826" w:rsidP="00900B6F">
            <w:pPr>
              <w:spacing w:line="0" w:lineRule="atLeast"/>
              <w:ind w:firstLine="360"/>
              <w:contextualSpacing/>
              <w:jc w:val="both"/>
              <w:rPr>
                <w:i/>
              </w:rPr>
            </w:pPr>
            <w:r w:rsidRPr="007B1DB9">
              <w:rPr>
                <w:i/>
              </w:rPr>
              <w:t>Универсальные учебные действия:</w:t>
            </w:r>
          </w:p>
          <w:p w:rsidR="00356826" w:rsidRPr="007B1DB9" w:rsidRDefault="00356826" w:rsidP="00900B6F">
            <w:pPr>
              <w:numPr>
                <w:ilvl w:val="0"/>
                <w:numId w:val="15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собирать требуемую информацию из указанных источников; фиксировать результаты разными способами;</w:t>
            </w:r>
          </w:p>
          <w:p w:rsidR="00356826" w:rsidRPr="007B1DB9" w:rsidRDefault="00356826" w:rsidP="00900B6F">
            <w:pPr>
              <w:numPr>
                <w:ilvl w:val="0"/>
                <w:numId w:val="15"/>
              </w:numPr>
              <w:tabs>
                <w:tab w:val="clear" w:pos="1004"/>
              </w:tabs>
              <w:spacing w:line="0" w:lineRule="atLeast"/>
              <w:ind w:firstLine="360"/>
              <w:contextualSpacing/>
              <w:jc w:val="both"/>
            </w:pPr>
            <w:r w:rsidRPr="007B1DB9">
              <w:t>сравнивать и обобщать информацию, представленную в таблицах, на графиках и диаграммах;</w:t>
            </w:r>
          </w:p>
          <w:p w:rsidR="00356826" w:rsidRPr="007B1DB9" w:rsidRDefault="00356826" w:rsidP="00900B6F">
            <w:pPr>
              <w:numPr>
                <w:ilvl w:val="0"/>
                <w:numId w:val="15"/>
              </w:numPr>
              <w:tabs>
                <w:tab w:val="clear" w:pos="1004"/>
                <w:tab w:val="num" w:pos="720"/>
              </w:tabs>
              <w:spacing w:line="0" w:lineRule="atLeast"/>
              <w:ind w:firstLine="360"/>
              <w:contextualSpacing/>
              <w:jc w:val="both"/>
            </w:pPr>
            <w:r w:rsidRPr="007B1DB9">
              <w:t>переводить информацию из текстовой формы в табличную.</w:t>
            </w:r>
          </w:p>
          <w:p w:rsidR="00356826" w:rsidRPr="007B1DB9" w:rsidRDefault="00356826" w:rsidP="00900B6F">
            <w:pPr>
              <w:spacing w:line="0" w:lineRule="atLeast"/>
              <w:contextualSpacing/>
              <w:jc w:val="both"/>
            </w:pPr>
          </w:p>
          <w:p w:rsidR="00356826" w:rsidRPr="007B1DB9" w:rsidRDefault="00356826" w:rsidP="00900B6F"/>
        </w:tc>
        <w:tc>
          <w:tcPr>
            <w:tcW w:w="1276" w:type="dxa"/>
            <w:gridSpan w:val="2"/>
          </w:tcPr>
          <w:p w:rsidR="00356826" w:rsidRPr="007B1DB9" w:rsidRDefault="00356826" w:rsidP="00830A1B">
            <w:pPr>
              <w:pStyle w:val="ParagraphStyle"/>
              <w:spacing w:line="223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lastRenderedPageBreak/>
              <w:t>решение частных задач</w:t>
            </w:r>
          </w:p>
        </w:tc>
        <w:tc>
          <w:tcPr>
            <w:tcW w:w="3408" w:type="dxa"/>
            <w:gridSpan w:val="2"/>
          </w:tcPr>
          <w:p w:rsidR="00356826" w:rsidRPr="00832DF8" w:rsidRDefault="00356826" w:rsidP="00356826">
            <w:pPr>
              <w:pStyle w:val="ParagraphStyle"/>
              <w:spacing w:line="223" w:lineRule="auto"/>
              <w:ind w:right="-108"/>
              <w:rPr>
                <w:rFonts w:ascii="Times New Roman" w:hAnsi="Times New Roman"/>
                <w:sz w:val="20"/>
              </w:rPr>
            </w:pPr>
            <w:r w:rsidRPr="00832DF8">
              <w:rPr>
                <w:rFonts w:ascii="Times New Roman" w:eastAsia="Calibri" w:hAnsi="Times New Roman"/>
                <w:spacing w:val="45"/>
                <w:sz w:val="20"/>
              </w:rPr>
              <w:t>Уметь</w:t>
            </w:r>
            <w:r w:rsidRPr="00832DF8">
              <w:rPr>
                <w:rFonts w:ascii="Times New Roman" w:eastAsia="Calibri" w:hAnsi="Times New Roman"/>
                <w:sz w:val="20"/>
              </w:rPr>
              <w:t xml:space="preserve"> различать арифметич действия умножения и деления; прочитывать и записывать числовые выражения</w:t>
            </w: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 Фронтальная –</w:t>
            </w:r>
            <w:r w:rsidRPr="00832DF8">
              <w:rPr>
                <w:rFonts w:ascii="Times New Roman" w:hAnsi="Times New Roman"/>
                <w:sz w:val="20"/>
              </w:rPr>
              <w:t xml:space="preserve"> при педагогической поддержке постановка учебной задачи, осуществление контроля в форме сличения способа действия и его результата с заданным эталоном, внесение изменений и корректив в план и способ действия в случае расхождения эталона, реального действия и его результата.</w:t>
            </w:r>
          </w:p>
          <w:p w:rsidR="00356826" w:rsidRPr="00832DF8" w:rsidRDefault="00356826" w:rsidP="00356826">
            <w:pPr>
              <w:rPr>
                <w:sz w:val="20"/>
              </w:rPr>
            </w:pPr>
            <w:r w:rsidRPr="00832DF8">
              <w:rPr>
                <w:i/>
                <w:iCs/>
                <w:sz w:val="20"/>
              </w:rPr>
              <w:t>Коллективная (групповая)</w:t>
            </w:r>
            <w:r w:rsidRPr="00832DF8">
              <w:rPr>
                <w:sz w:val="20"/>
              </w:rPr>
              <w:t xml:space="preserve"> – выведение правил дидактической игры и участие в ней; различение ариф действий умножения и деления; чтение и запись числовых выражений; составление и решение задач</w:t>
            </w:r>
          </w:p>
        </w:tc>
      </w:tr>
      <w:tr w:rsidR="00356826" w:rsidRPr="00900B6F" w:rsidTr="00E76D82">
        <w:trPr>
          <w:trHeight w:val="276"/>
        </w:trPr>
        <w:tc>
          <w:tcPr>
            <w:tcW w:w="426" w:type="dxa"/>
            <w:vMerge/>
          </w:tcPr>
          <w:p w:rsidR="00356826" w:rsidRPr="00900B6F" w:rsidRDefault="00356826" w:rsidP="00900B6F">
            <w:pPr>
              <w:rPr>
                <w:b/>
              </w:rPr>
            </w:pPr>
          </w:p>
        </w:tc>
        <w:tc>
          <w:tcPr>
            <w:tcW w:w="2166" w:type="dxa"/>
            <w:vMerge/>
          </w:tcPr>
          <w:p w:rsidR="00356826" w:rsidRPr="000702F5" w:rsidRDefault="00356826" w:rsidP="00706FBF">
            <w:pPr>
              <w:snapToGrid w:val="0"/>
            </w:pPr>
          </w:p>
        </w:tc>
        <w:tc>
          <w:tcPr>
            <w:tcW w:w="669" w:type="dxa"/>
            <w:gridSpan w:val="2"/>
            <w:vMerge/>
          </w:tcPr>
          <w:p w:rsidR="00356826" w:rsidRPr="00900B6F" w:rsidRDefault="00356826" w:rsidP="00900B6F"/>
        </w:tc>
        <w:tc>
          <w:tcPr>
            <w:tcW w:w="1089" w:type="dxa"/>
            <w:vMerge/>
          </w:tcPr>
          <w:p w:rsidR="00356826" w:rsidRPr="00900B6F" w:rsidRDefault="00356826" w:rsidP="00900B6F"/>
        </w:tc>
        <w:tc>
          <w:tcPr>
            <w:tcW w:w="5675" w:type="dxa"/>
            <w:gridSpan w:val="2"/>
            <w:vMerge/>
          </w:tcPr>
          <w:p w:rsidR="00356826" w:rsidRPr="007B1DB9" w:rsidRDefault="00356826" w:rsidP="00900B6F"/>
        </w:tc>
        <w:tc>
          <w:tcPr>
            <w:tcW w:w="1276" w:type="dxa"/>
            <w:gridSpan w:val="2"/>
            <w:vMerge w:val="restart"/>
          </w:tcPr>
          <w:p w:rsidR="00FE6B86" w:rsidRPr="007B1DB9" w:rsidRDefault="00FE6B86" w:rsidP="00FE6B86">
            <w:pPr>
              <w:pStyle w:val="ParagraphStyle"/>
              <w:spacing w:line="252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 xml:space="preserve">решение учебной </w:t>
            </w:r>
          </w:p>
          <w:p w:rsidR="00356826" w:rsidRPr="007B1DB9" w:rsidRDefault="00FE6B86" w:rsidP="00FE6B86">
            <w:r w:rsidRPr="007B1DB9">
              <w:rPr>
                <w:i/>
                <w:iCs/>
              </w:rPr>
              <w:t>задачи</w:t>
            </w:r>
          </w:p>
        </w:tc>
        <w:tc>
          <w:tcPr>
            <w:tcW w:w="3408" w:type="dxa"/>
            <w:gridSpan w:val="2"/>
            <w:vMerge w:val="restart"/>
          </w:tcPr>
          <w:p w:rsidR="00356826" w:rsidRPr="00832DF8" w:rsidRDefault="00FE6B86" w:rsidP="00900B6F">
            <w:pPr>
              <w:rPr>
                <w:sz w:val="20"/>
              </w:rPr>
            </w:pPr>
            <w:r w:rsidRPr="00832DF8">
              <w:rPr>
                <w:rFonts w:eastAsia="Calibri"/>
                <w:spacing w:val="45"/>
                <w:sz w:val="20"/>
              </w:rPr>
              <w:t>Уметь</w:t>
            </w:r>
            <w:r w:rsidRPr="00832DF8">
              <w:rPr>
                <w:rFonts w:eastAsia="Calibri"/>
                <w:sz w:val="20"/>
              </w:rPr>
              <w:t xml:space="preserve"> складывать и вычитать числа второго десятка без перехода и с переходом через разряд, пользуясь приемом вычисления: прибавление и вычитание числа по частям. </w:t>
            </w:r>
            <w:r w:rsidRPr="00832DF8">
              <w:rPr>
                <w:i/>
                <w:iCs/>
                <w:sz w:val="20"/>
              </w:rPr>
              <w:t>Фронтальная –</w:t>
            </w:r>
            <w:r w:rsidRPr="00832DF8">
              <w:rPr>
                <w:sz w:val="20"/>
              </w:rPr>
              <w:t xml:space="preserve"> при педагогич поддержке постановка учеб задачи, определение последов-сти промежуточных целей, осуществление контроля в форме </w:t>
            </w:r>
            <w:r w:rsidRPr="00832DF8">
              <w:rPr>
                <w:sz w:val="20"/>
              </w:rPr>
              <w:lastRenderedPageBreak/>
              <w:t xml:space="preserve">сличения способа действия и его результата с заданным эталоном; ознакомление с прибавлением числа по частям, когда число разбивается на две части так, чтобы, прибавляя первую часть, сразу можно получить 10, а затем к 10 прибавить вторую часть; овладение табличными случаями сложения и вычитания 2, 3, 4, 5, 6 с переходом через разряд. </w:t>
            </w:r>
            <w:r w:rsidRPr="00832DF8">
              <w:rPr>
                <w:i/>
                <w:iCs/>
                <w:sz w:val="20"/>
              </w:rPr>
              <w:t xml:space="preserve">Парная </w:t>
            </w:r>
            <w:r w:rsidRPr="00832DF8">
              <w:rPr>
                <w:sz w:val="20"/>
              </w:rPr>
              <w:t>– сложение и вычитание чисел; устное решение простейших текстовых задач на сложение и вычитание; высказывание позиции школьника</w:t>
            </w:r>
          </w:p>
        </w:tc>
      </w:tr>
      <w:tr w:rsidR="00356826" w:rsidRPr="00900B6F" w:rsidTr="00E76D82">
        <w:trPr>
          <w:trHeight w:val="1170"/>
        </w:trPr>
        <w:tc>
          <w:tcPr>
            <w:tcW w:w="426" w:type="dxa"/>
            <w:vMerge w:val="restart"/>
          </w:tcPr>
          <w:p w:rsidR="00356826" w:rsidRPr="00900B6F" w:rsidRDefault="00356826" w:rsidP="00706FBF">
            <w:pPr>
              <w:rPr>
                <w:b/>
              </w:rPr>
            </w:pPr>
            <w:r w:rsidRPr="00900B6F">
              <w:rPr>
                <w:b/>
              </w:rPr>
              <w:t>4</w:t>
            </w:r>
          </w:p>
        </w:tc>
        <w:tc>
          <w:tcPr>
            <w:tcW w:w="2166" w:type="dxa"/>
            <w:vMerge w:val="restart"/>
          </w:tcPr>
          <w:p w:rsidR="00356826" w:rsidRPr="000702F5" w:rsidRDefault="00356826" w:rsidP="00706FBF">
            <w:pPr>
              <w:snapToGrid w:val="0"/>
            </w:pPr>
            <w:r w:rsidRPr="000702F5">
              <w:t xml:space="preserve"> Прибавление и вычитание чисел </w:t>
            </w:r>
          </w:p>
          <w:p w:rsidR="00356826" w:rsidRPr="000702F5" w:rsidRDefault="00356826" w:rsidP="00706FBF">
            <w:pPr>
              <w:snapToGrid w:val="0"/>
            </w:pPr>
            <w:r w:rsidRPr="000702F5">
              <w:t>первых двух десятков</w:t>
            </w:r>
          </w:p>
          <w:p w:rsidR="00356826" w:rsidRPr="000702F5" w:rsidRDefault="00356826" w:rsidP="00706FBF">
            <w:pPr>
              <w:snapToGrid w:val="0"/>
            </w:pPr>
          </w:p>
        </w:tc>
        <w:tc>
          <w:tcPr>
            <w:tcW w:w="669" w:type="dxa"/>
            <w:gridSpan w:val="2"/>
            <w:vMerge w:val="restart"/>
          </w:tcPr>
          <w:p w:rsidR="00356826" w:rsidRPr="000702F5" w:rsidRDefault="00356826" w:rsidP="00706FBF">
            <w:pPr>
              <w:snapToGrid w:val="0"/>
              <w:jc w:val="center"/>
            </w:pPr>
            <w:r w:rsidRPr="000702F5">
              <w:t>25ч</w:t>
            </w:r>
          </w:p>
          <w:p w:rsidR="00356826" w:rsidRPr="00900B6F" w:rsidRDefault="00356826" w:rsidP="00900B6F"/>
        </w:tc>
        <w:tc>
          <w:tcPr>
            <w:tcW w:w="1089" w:type="dxa"/>
            <w:vMerge w:val="restart"/>
          </w:tcPr>
          <w:p w:rsidR="00356826" w:rsidRPr="00900B6F" w:rsidRDefault="005D0903" w:rsidP="00900B6F">
            <w:r>
              <w:t>3</w:t>
            </w:r>
          </w:p>
        </w:tc>
        <w:tc>
          <w:tcPr>
            <w:tcW w:w="5675" w:type="dxa"/>
            <w:gridSpan w:val="2"/>
            <w:vMerge/>
          </w:tcPr>
          <w:p w:rsidR="00356826" w:rsidRPr="007B1DB9" w:rsidRDefault="00356826" w:rsidP="00900B6F"/>
        </w:tc>
        <w:tc>
          <w:tcPr>
            <w:tcW w:w="1276" w:type="dxa"/>
            <w:gridSpan w:val="2"/>
            <w:vMerge/>
          </w:tcPr>
          <w:p w:rsidR="00356826" w:rsidRPr="007B1DB9" w:rsidRDefault="00356826" w:rsidP="00900B6F"/>
        </w:tc>
        <w:tc>
          <w:tcPr>
            <w:tcW w:w="3408" w:type="dxa"/>
            <w:gridSpan w:val="2"/>
            <w:vMerge/>
          </w:tcPr>
          <w:p w:rsidR="00356826" w:rsidRPr="00832DF8" w:rsidRDefault="00356826" w:rsidP="00900B6F">
            <w:pPr>
              <w:rPr>
                <w:sz w:val="20"/>
              </w:rPr>
            </w:pPr>
          </w:p>
        </w:tc>
      </w:tr>
      <w:tr w:rsidR="00FE6B86" w:rsidRPr="00900B6F" w:rsidTr="00E76D82">
        <w:trPr>
          <w:trHeight w:val="276"/>
        </w:trPr>
        <w:tc>
          <w:tcPr>
            <w:tcW w:w="426" w:type="dxa"/>
            <w:vMerge/>
          </w:tcPr>
          <w:p w:rsidR="00FE6B86" w:rsidRPr="00900B6F" w:rsidRDefault="00FE6B86" w:rsidP="00900B6F">
            <w:pPr>
              <w:rPr>
                <w:b/>
              </w:rPr>
            </w:pPr>
          </w:p>
        </w:tc>
        <w:tc>
          <w:tcPr>
            <w:tcW w:w="2166" w:type="dxa"/>
            <w:vMerge/>
          </w:tcPr>
          <w:p w:rsidR="00FE6B86" w:rsidRPr="000702F5" w:rsidRDefault="00FE6B86" w:rsidP="00706FBF">
            <w:pPr>
              <w:snapToGrid w:val="0"/>
            </w:pPr>
          </w:p>
        </w:tc>
        <w:tc>
          <w:tcPr>
            <w:tcW w:w="669" w:type="dxa"/>
            <w:gridSpan w:val="2"/>
            <w:vMerge/>
          </w:tcPr>
          <w:p w:rsidR="00FE6B86" w:rsidRPr="00900B6F" w:rsidRDefault="00FE6B86" w:rsidP="00900B6F"/>
        </w:tc>
        <w:tc>
          <w:tcPr>
            <w:tcW w:w="1089" w:type="dxa"/>
            <w:vMerge/>
          </w:tcPr>
          <w:p w:rsidR="00FE6B86" w:rsidRPr="00900B6F" w:rsidRDefault="00FE6B86" w:rsidP="00900B6F"/>
        </w:tc>
        <w:tc>
          <w:tcPr>
            <w:tcW w:w="5675" w:type="dxa"/>
            <w:gridSpan w:val="2"/>
            <w:vMerge/>
          </w:tcPr>
          <w:p w:rsidR="00FE6B86" w:rsidRPr="007B1DB9" w:rsidRDefault="00FE6B86" w:rsidP="00900B6F"/>
        </w:tc>
        <w:tc>
          <w:tcPr>
            <w:tcW w:w="1276" w:type="dxa"/>
            <w:gridSpan w:val="2"/>
            <w:vMerge w:val="restart"/>
          </w:tcPr>
          <w:p w:rsidR="00FE6B86" w:rsidRPr="007B1DB9" w:rsidRDefault="00FE6B86" w:rsidP="00830A1B">
            <w:pPr>
              <w:pStyle w:val="ParagraphStyle"/>
              <w:spacing w:line="223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 xml:space="preserve">решение учебной </w:t>
            </w:r>
          </w:p>
          <w:p w:rsidR="00FE6B86" w:rsidRPr="007B1DB9" w:rsidRDefault="00FE6B86" w:rsidP="00830A1B">
            <w:pPr>
              <w:pStyle w:val="ParagraphStyle"/>
              <w:spacing w:line="252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>задачи</w:t>
            </w:r>
          </w:p>
        </w:tc>
        <w:tc>
          <w:tcPr>
            <w:tcW w:w="3408" w:type="dxa"/>
            <w:gridSpan w:val="2"/>
            <w:vMerge w:val="restart"/>
          </w:tcPr>
          <w:p w:rsidR="00FE6B86" w:rsidRPr="00832DF8" w:rsidRDefault="00FE6B86" w:rsidP="00900B6F">
            <w:pPr>
              <w:rPr>
                <w:sz w:val="20"/>
              </w:rPr>
            </w:pPr>
            <w:r w:rsidRPr="00832DF8">
              <w:rPr>
                <w:rFonts w:eastAsia="Calibri"/>
                <w:spacing w:val="45"/>
                <w:sz w:val="20"/>
              </w:rPr>
              <w:t>Уметь</w:t>
            </w:r>
            <w:r w:rsidRPr="00832DF8">
              <w:rPr>
                <w:rFonts w:eastAsia="Calibri"/>
                <w:sz w:val="20"/>
              </w:rPr>
              <w:t xml:space="preserve"> сравнивать два числа, характеризуя результат сравнения словами: «больше», «меньше», «больше на», «меньше на». </w:t>
            </w:r>
            <w:r w:rsidRPr="00832DF8">
              <w:rPr>
                <w:i/>
                <w:iCs/>
                <w:sz w:val="20"/>
              </w:rPr>
              <w:t xml:space="preserve"> Фронтальная –</w:t>
            </w:r>
            <w:r w:rsidRPr="00832DF8">
              <w:rPr>
                <w:sz w:val="20"/>
              </w:rPr>
              <w:t xml:space="preserve"> при педагогической поддержке учителя определение учебной задачи, границы знания и «незнания». </w:t>
            </w:r>
            <w:r w:rsidRPr="00832DF8">
              <w:rPr>
                <w:i/>
                <w:iCs/>
                <w:sz w:val="20"/>
              </w:rPr>
              <w:t>Коллективная (групповая)</w:t>
            </w:r>
            <w:r w:rsidRPr="00832DF8">
              <w:rPr>
                <w:sz w:val="20"/>
              </w:rPr>
              <w:t xml:space="preserve"> – решение поставленной </w:t>
            </w:r>
            <w:r w:rsidRPr="00832DF8">
              <w:rPr>
                <w:sz w:val="20"/>
              </w:rPr>
              <w:br/>
              <w:t xml:space="preserve">задачи; сравнение чисел; составление и чтение предложений, высказываний с помощью фишек; сравнение двух чисел с характеристикой результата сравнения словами «больше», «меньше», «больше на», «меньше на»со словами «больше», «меньше»; изображение с помощью стрелок. </w:t>
            </w:r>
            <w:r w:rsidRPr="00832DF8">
              <w:rPr>
                <w:i/>
                <w:iCs/>
                <w:sz w:val="20"/>
              </w:rPr>
              <w:t xml:space="preserve">Индивидуальная – </w:t>
            </w:r>
            <w:r w:rsidRPr="00832DF8">
              <w:rPr>
                <w:sz w:val="20"/>
              </w:rPr>
              <w:t>определение состава чисел в пределах 6; решение задач</w:t>
            </w:r>
          </w:p>
        </w:tc>
      </w:tr>
      <w:tr w:rsidR="00FE6B86" w:rsidRPr="00900B6F" w:rsidTr="00E76D82">
        <w:trPr>
          <w:trHeight w:val="345"/>
        </w:trPr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66" w:type="dxa"/>
          </w:tcPr>
          <w:p w:rsidR="00FE6B86" w:rsidRPr="000702F5" w:rsidRDefault="00FE6B86" w:rsidP="00706FBF">
            <w:pPr>
              <w:snapToGrid w:val="0"/>
            </w:pPr>
            <w:r w:rsidRPr="000702F5">
              <w:t>Сравнение чисел</w:t>
            </w:r>
          </w:p>
        </w:tc>
        <w:tc>
          <w:tcPr>
            <w:tcW w:w="669" w:type="dxa"/>
            <w:gridSpan w:val="2"/>
          </w:tcPr>
          <w:p w:rsidR="00FE6B86" w:rsidRPr="00900B6F" w:rsidRDefault="00FE6B86" w:rsidP="00900B6F">
            <w:r w:rsidRPr="000702F5">
              <w:t>11ч</w:t>
            </w:r>
          </w:p>
        </w:tc>
        <w:tc>
          <w:tcPr>
            <w:tcW w:w="1089" w:type="dxa"/>
          </w:tcPr>
          <w:p w:rsidR="00FE6B86" w:rsidRPr="00900B6F" w:rsidRDefault="005D0903" w:rsidP="00900B6F">
            <w:r>
              <w:t>1</w:t>
            </w:r>
          </w:p>
        </w:tc>
        <w:tc>
          <w:tcPr>
            <w:tcW w:w="5675" w:type="dxa"/>
            <w:gridSpan w:val="2"/>
            <w:vMerge/>
          </w:tcPr>
          <w:p w:rsidR="00FE6B86" w:rsidRPr="007B1DB9" w:rsidRDefault="00FE6B86" w:rsidP="00900B6F"/>
        </w:tc>
        <w:tc>
          <w:tcPr>
            <w:tcW w:w="1276" w:type="dxa"/>
            <w:gridSpan w:val="2"/>
            <w:vMerge/>
          </w:tcPr>
          <w:p w:rsidR="00FE6B86" w:rsidRPr="007B1DB9" w:rsidRDefault="00FE6B86" w:rsidP="00900B6F"/>
        </w:tc>
        <w:tc>
          <w:tcPr>
            <w:tcW w:w="3408" w:type="dxa"/>
            <w:gridSpan w:val="2"/>
            <w:vMerge/>
          </w:tcPr>
          <w:p w:rsidR="00FE6B86" w:rsidRPr="00832DF8" w:rsidRDefault="00FE6B86" w:rsidP="00900B6F">
            <w:pPr>
              <w:rPr>
                <w:sz w:val="20"/>
              </w:rPr>
            </w:pPr>
          </w:p>
        </w:tc>
      </w:tr>
      <w:tr w:rsidR="00FE6B86" w:rsidRPr="00900B6F" w:rsidTr="00E76D82"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66" w:type="dxa"/>
          </w:tcPr>
          <w:p w:rsidR="00FE6B86" w:rsidRPr="000702F5" w:rsidRDefault="00FE6B86" w:rsidP="00706FBF">
            <w:pPr>
              <w:snapToGrid w:val="0"/>
              <w:rPr>
                <w:bCs/>
                <w:iCs/>
              </w:rPr>
            </w:pPr>
            <w:r w:rsidRPr="000702F5">
              <w:rPr>
                <w:bCs/>
                <w:iCs/>
              </w:rPr>
              <w:t xml:space="preserve">Прибавление и вычитание чисел 7,8и9 с переходом </w:t>
            </w:r>
            <w:r w:rsidRPr="000702F5">
              <w:rPr>
                <w:bCs/>
                <w:iCs/>
              </w:rPr>
              <w:lastRenderedPageBreak/>
              <w:t>через разряд</w:t>
            </w:r>
          </w:p>
        </w:tc>
        <w:tc>
          <w:tcPr>
            <w:tcW w:w="669" w:type="dxa"/>
            <w:gridSpan w:val="2"/>
          </w:tcPr>
          <w:p w:rsidR="00FE6B86" w:rsidRPr="00900B6F" w:rsidRDefault="00FE6B86" w:rsidP="00900B6F">
            <w:r w:rsidRPr="000702F5">
              <w:lastRenderedPageBreak/>
              <w:t>8ч</w:t>
            </w:r>
          </w:p>
        </w:tc>
        <w:tc>
          <w:tcPr>
            <w:tcW w:w="1089" w:type="dxa"/>
          </w:tcPr>
          <w:p w:rsidR="00FE6B86" w:rsidRPr="00900B6F" w:rsidRDefault="005D0903" w:rsidP="00900B6F">
            <w:r>
              <w:t>8</w:t>
            </w:r>
          </w:p>
        </w:tc>
        <w:tc>
          <w:tcPr>
            <w:tcW w:w="5675" w:type="dxa"/>
            <w:gridSpan w:val="2"/>
            <w:vMerge/>
          </w:tcPr>
          <w:p w:rsidR="00FE6B86" w:rsidRPr="007B1DB9" w:rsidRDefault="00FE6B86" w:rsidP="00900B6F"/>
        </w:tc>
        <w:tc>
          <w:tcPr>
            <w:tcW w:w="1276" w:type="dxa"/>
            <w:gridSpan w:val="2"/>
          </w:tcPr>
          <w:p w:rsidR="00FE6B86" w:rsidRPr="007B1DB9" w:rsidRDefault="00FE6B86" w:rsidP="00830A1B">
            <w:pPr>
              <w:pStyle w:val="ParagraphStyle"/>
              <w:spacing w:line="223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>решение частных задач</w:t>
            </w:r>
          </w:p>
        </w:tc>
        <w:tc>
          <w:tcPr>
            <w:tcW w:w="3408" w:type="dxa"/>
            <w:gridSpan w:val="2"/>
          </w:tcPr>
          <w:p w:rsidR="00FE6B86" w:rsidRPr="00832DF8" w:rsidRDefault="00FE6B86" w:rsidP="00FE6B86">
            <w:pPr>
              <w:pStyle w:val="ParagraphStyle"/>
              <w:spacing w:line="225" w:lineRule="auto"/>
              <w:ind w:right="-108"/>
              <w:rPr>
                <w:rFonts w:ascii="Times New Roman" w:eastAsia="Calibri" w:hAnsi="Times New Roman"/>
                <w:sz w:val="20"/>
              </w:rPr>
            </w:pPr>
            <w:r w:rsidRPr="00832DF8">
              <w:rPr>
                <w:rFonts w:ascii="Times New Roman" w:eastAsia="Calibri" w:hAnsi="Times New Roman"/>
                <w:spacing w:val="45"/>
                <w:sz w:val="20"/>
              </w:rPr>
              <w:t>Уметь</w:t>
            </w:r>
            <w:r w:rsidRPr="00832DF8">
              <w:rPr>
                <w:rFonts w:ascii="Times New Roman" w:eastAsia="Calibri" w:hAnsi="Times New Roman"/>
                <w:sz w:val="20"/>
              </w:rPr>
              <w:t xml:space="preserve"> выполнять табличное вычитание чисел 7, 8, 9 изученными приемами. </w:t>
            </w:r>
          </w:p>
          <w:p w:rsidR="00FE6B86" w:rsidRPr="00832DF8" w:rsidRDefault="00FE6B86" w:rsidP="00FE6B86">
            <w:pPr>
              <w:rPr>
                <w:sz w:val="20"/>
              </w:rPr>
            </w:pPr>
            <w:r w:rsidRPr="00832DF8">
              <w:rPr>
                <w:i/>
                <w:iCs/>
                <w:sz w:val="20"/>
              </w:rPr>
              <w:t>Фронтальная –</w:t>
            </w:r>
            <w:r w:rsidRPr="00832DF8">
              <w:rPr>
                <w:sz w:val="20"/>
              </w:rPr>
              <w:t xml:space="preserve"> при педагогической </w:t>
            </w:r>
            <w:r w:rsidRPr="00832DF8">
              <w:rPr>
                <w:sz w:val="20"/>
              </w:rPr>
              <w:lastRenderedPageBreak/>
              <w:t>поддержке постановка учебной задачи; составление плана и последовательности действий в ходе решения учеб задачи; моделирование фигуры из набора геометр фигур.</w:t>
            </w:r>
            <w:r w:rsidRPr="00832DF8">
              <w:rPr>
                <w:i/>
                <w:iCs/>
                <w:sz w:val="20"/>
              </w:rPr>
              <w:t xml:space="preserve"> Парная </w:t>
            </w:r>
            <w:r w:rsidRPr="00832DF8">
              <w:rPr>
                <w:sz w:val="20"/>
              </w:rPr>
              <w:t>– выведение правил дидакт игры и участие в ней; составление и решен задач</w:t>
            </w:r>
            <w:r w:rsidRPr="00832DF8">
              <w:rPr>
                <w:i/>
                <w:iCs/>
                <w:sz w:val="20"/>
              </w:rPr>
              <w:t>. Индивидуальная –</w:t>
            </w:r>
            <w:r w:rsidRPr="00832DF8">
              <w:rPr>
                <w:sz w:val="20"/>
              </w:rPr>
              <w:t xml:space="preserve"> вычитание чисел 7, 8, 9 на основе таблицы слож-я; решение задач на сложение и вычитание; обдум-ние ситуации при возникновении затруднения и оценивание своего умения это делать</w:t>
            </w:r>
          </w:p>
        </w:tc>
      </w:tr>
      <w:tr w:rsidR="00FE6B86" w:rsidRPr="00900B6F" w:rsidTr="00E76D82"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2166" w:type="dxa"/>
          </w:tcPr>
          <w:p w:rsidR="00FE6B86" w:rsidRDefault="00FE6B86" w:rsidP="00706FBF">
            <w:pPr>
              <w:snapToGrid w:val="0"/>
              <w:rPr>
                <w:bCs/>
                <w:iCs/>
              </w:rPr>
            </w:pPr>
            <w:r w:rsidRPr="000702F5">
              <w:t xml:space="preserve">Выполнение действий  в выражениях со </w:t>
            </w:r>
            <w:r>
              <w:t>ско</w:t>
            </w:r>
            <w:r w:rsidRPr="000702F5">
              <w:t>бками</w:t>
            </w:r>
            <w:r w:rsidRPr="000702F5">
              <w:rPr>
                <w:bCs/>
                <w:iCs/>
              </w:rPr>
              <w:t>.</w:t>
            </w: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7B1DB9" w:rsidRDefault="007B1DB9" w:rsidP="00706FBF">
            <w:pPr>
              <w:snapToGrid w:val="0"/>
              <w:rPr>
                <w:bCs/>
                <w:iCs/>
              </w:rPr>
            </w:pPr>
          </w:p>
          <w:p w:rsidR="00FE6B86" w:rsidRPr="000702F5" w:rsidRDefault="00FE6B86" w:rsidP="00706FBF">
            <w:pPr>
              <w:snapToGrid w:val="0"/>
            </w:pPr>
          </w:p>
        </w:tc>
        <w:tc>
          <w:tcPr>
            <w:tcW w:w="669" w:type="dxa"/>
            <w:gridSpan w:val="2"/>
          </w:tcPr>
          <w:p w:rsidR="00FE6B86" w:rsidRPr="00900B6F" w:rsidRDefault="00FE6B86" w:rsidP="00900B6F">
            <w:r w:rsidRPr="000702F5">
              <w:lastRenderedPageBreak/>
              <w:t>4ч</w:t>
            </w:r>
          </w:p>
        </w:tc>
        <w:tc>
          <w:tcPr>
            <w:tcW w:w="1089" w:type="dxa"/>
          </w:tcPr>
          <w:p w:rsidR="00FE6B86" w:rsidRPr="00900B6F" w:rsidRDefault="005D0903" w:rsidP="00900B6F">
            <w:r>
              <w:t>2</w:t>
            </w:r>
          </w:p>
        </w:tc>
        <w:tc>
          <w:tcPr>
            <w:tcW w:w="5675" w:type="dxa"/>
            <w:gridSpan w:val="2"/>
            <w:vMerge/>
          </w:tcPr>
          <w:p w:rsidR="00FE6B86" w:rsidRPr="007B1DB9" w:rsidRDefault="00FE6B86" w:rsidP="00900B6F"/>
        </w:tc>
        <w:tc>
          <w:tcPr>
            <w:tcW w:w="1276" w:type="dxa"/>
            <w:gridSpan w:val="2"/>
          </w:tcPr>
          <w:p w:rsidR="00FE6B86" w:rsidRPr="007B1DB9" w:rsidRDefault="00FE6B86" w:rsidP="00830A1B">
            <w:pPr>
              <w:pStyle w:val="ParagraphStyle"/>
              <w:spacing w:line="225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 xml:space="preserve">решение учебной </w:t>
            </w:r>
          </w:p>
          <w:p w:rsidR="00FE6B86" w:rsidRPr="007B1DB9" w:rsidRDefault="00FE6B86" w:rsidP="00830A1B">
            <w:pPr>
              <w:pStyle w:val="ParagraphStyle"/>
              <w:spacing w:line="223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>задачи</w:t>
            </w:r>
          </w:p>
        </w:tc>
        <w:tc>
          <w:tcPr>
            <w:tcW w:w="3408" w:type="dxa"/>
            <w:gridSpan w:val="2"/>
          </w:tcPr>
          <w:p w:rsidR="00FE6B86" w:rsidRPr="00832DF8" w:rsidRDefault="00FE6B86" w:rsidP="00830A1B">
            <w:pPr>
              <w:pStyle w:val="ParagraphStyle"/>
              <w:spacing w:line="252" w:lineRule="auto"/>
              <w:ind w:right="-108"/>
              <w:rPr>
                <w:rFonts w:ascii="Times New Roman" w:eastAsia="Calibri" w:hAnsi="Times New Roman"/>
                <w:sz w:val="20"/>
              </w:rPr>
            </w:pPr>
            <w:r w:rsidRPr="00832DF8">
              <w:rPr>
                <w:rFonts w:ascii="Times New Roman" w:eastAsia="Calibri" w:hAnsi="Times New Roman"/>
                <w:spacing w:val="45"/>
                <w:sz w:val="20"/>
              </w:rPr>
              <w:t>Знать</w:t>
            </w:r>
            <w:r w:rsidRPr="00832DF8">
              <w:rPr>
                <w:rFonts w:ascii="Times New Roman" w:eastAsia="Calibri" w:hAnsi="Times New Roman"/>
                <w:sz w:val="20"/>
              </w:rPr>
              <w:t xml:space="preserve"> правило порядка выполнения действий в выражениях со скобками. </w:t>
            </w:r>
          </w:p>
          <w:p w:rsidR="00FE6B86" w:rsidRPr="00832DF8" w:rsidRDefault="00FE6B86" w:rsidP="00830A1B">
            <w:pPr>
              <w:pStyle w:val="ParagraphStyle"/>
              <w:spacing w:line="225" w:lineRule="auto"/>
              <w:ind w:right="-108"/>
              <w:rPr>
                <w:rFonts w:ascii="Times New Roman" w:eastAsia="Calibri" w:hAnsi="Times New Roman"/>
                <w:spacing w:val="45"/>
                <w:sz w:val="20"/>
              </w:rPr>
            </w:pP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Фронтальная – </w:t>
            </w:r>
            <w:r w:rsidRPr="00832DF8">
              <w:rPr>
                <w:rFonts w:ascii="Times New Roman" w:hAnsi="Times New Roman"/>
                <w:sz w:val="20"/>
              </w:rPr>
              <w:t xml:space="preserve">при педагогической поддержке учителя постановка учебной задачи; планирование действий согласно поставленной задаче; установление порядка выполнения действий в выражениях, содержащих два действия и скобки. </w:t>
            </w: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Коллективная </w:t>
            </w:r>
            <w:r w:rsidRPr="00832DF8">
              <w:rPr>
                <w:rFonts w:ascii="Times New Roman" w:hAnsi="Times New Roman"/>
                <w:sz w:val="20"/>
              </w:rPr>
              <w:t xml:space="preserve">– формулирование правила порядка выполнения действий со скобками; обсуждение и выведение правил дидактической игры; высказыв-е позиции школьника. </w:t>
            </w: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Индивидуальная – </w:t>
            </w:r>
            <w:r w:rsidRPr="00832DF8">
              <w:rPr>
                <w:rFonts w:ascii="Times New Roman" w:hAnsi="Times New Roman"/>
                <w:sz w:val="20"/>
              </w:rPr>
              <w:t>выполнение арифметич действий</w:t>
            </w: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 </w:t>
            </w:r>
            <w:r w:rsidRPr="00832DF8">
              <w:rPr>
                <w:rFonts w:ascii="Times New Roman" w:hAnsi="Times New Roman"/>
                <w:sz w:val="20"/>
              </w:rPr>
              <w:t xml:space="preserve">сложения и вычитан чисел в пределах 20. </w:t>
            </w: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 Парная –</w:t>
            </w:r>
            <w:r w:rsidRPr="00832DF8">
              <w:rPr>
                <w:rFonts w:ascii="Times New Roman" w:hAnsi="Times New Roman"/>
                <w:sz w:val="20"/>
              </w:rPr>
              <w:t xml:space="preserve"> выполнен-е арифм действий в выражениях содержащ два действия и скобки;</w:t>
            </w:r>
            <w:r w:rsidRPr="00832DF8">
              <w:rPr>
                <w:rFonts w:ascii="Times New Roman" w:hAnsi="Times New Roman"/>
                <w:color w:val="000000"/>
                <w:sz w:val="20"/>
              </w:rPr>
              <w:t xml:space="preserve"> применение изуче способов действий для решения задач.</w:t>
            </w:r>
          </w:p>
        </w:tc>
      </w:tr>
      <w:tr w:rsidR="00FE6B86" w:rsidRPr="00900B6F" w:rsidTr="00E76D82"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2166" w:type="dxa"/>
          </w:tcPr>
          <w:p w:rsidR="00FE6B86" w:rsidRDefault="00FE6B86" w:rsidP="00706FBF">
            <w:pPr>
              <w:snapToGrid w:val="0"/>
              <w:rPr>
                <w:bCs/>
                <w:iCs/>
              </w:rPr>
            </w:pPr>
            <w:r w:rsidRPr="000702F5">
              <w:rPr>
                <w:bCs/>
                <w:iCs/>
              </w:rPr>
              <w:t>Симметрия</w:t>
            </w: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Default="00FE6B86" w:rsidP="00706FBF">
            <w:pPr>
              <w:snapToGrid w:val="0"/>
              <w:rPr>
                <w:bCs/>
                <w:iCs/>
              </w:rPr>
            </w:pPr>
          </w:p>
          <w:p w:rsidR="00FE6B86" w:rsidRPr="000702F5" w:rsidRDefault="00FE6B86" w:rsidP="00706FBF">
            <w:pPr>
              <w:snapToGrid w:val="0"/>
              <w:rPr>
                <w:b/>
                <w:bCs/>
                <w:i/>
                <w:iCs/>
              </w:rPr>
            </w:pPr>
          </w:p>
        </w:tc>
        <w:tc>
          <w:tcPr>
            <w:tcW w:w="669" w:type="dxa"/>
            <w:gridSpan w:val="2"/>
          </w:tcPr>
          <w:p w:rsidR="00FE6B86" w:rsidRPr="00900B6F" w:rsidRDefault="00FE6B86" w:rsidP="00900B6F">
            <w:r w:rsidRPr="000702F5">
              <w:t>5</w:t>
            </w:r>
            <w:r>
              <w:t xml:space="preserve"> ч</w:t>
            </w:r>
          </w:p>
        </w:tc>
        <w:tc>
          <w:tcPr>
            <w:tcW w:w="1089" w:type="dxa"/>
          </w:tcPr>
          <w:p w:rsidR="00FE6B86" w:rsidRDefault="00FE6B86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Pr="00900B6F" w:rsidRDefault="00AD0DD1" w:rsidP="00900B6F"/>
        </w:tc>
        <w:tc>
          <w:tcPr>
            <w:tcW w:w="5675" w:type="dxa"/>
            <w:gridSpan w:val="2"/>
            <w:vMerge/>
          </w:tcPr>
          <w:p w:rsidR="00FE6B86" w:rsidRPr="007B1DB9" w:rsidRDefault="00FE6B86" w:rsidP="00900B6F"/>
        </w:tc>
        <w:tc>
          <w:tcPr>
            <w:tcW w:w="1276" w:type="dxa"/>
            <w:gridSpan w:val="2"/>
          </w:tcPr>
          <w:p w:rsidR="00FE6B86" w:rsidRPr="007B1DB9" w:rsidRDefault="00FE6B86" w:rsidP="00830A1B">
            <w:pPr>
              <w:spacing w:line="252" w:lineRule="auto"/>
              <w:ind w:right="-108"/>
              <w:rPr>
                <w:i/>
                <w:iCs/>
              </w:rPr>
            </w:pPr>
            <w:r w:rsidRPr="007B1DB9">
              <w:rPr>
                <w:i/>
                <w:iCs/>
              </w:rPr>
              <w:t xml:space="preserve">решение учебной </w:t>
            </w:r>
            <w:r w:rsidRPr="007B1DB9">
              <w:rPr>
                <w:i/>
                <w:iCs/>
              </w:rPr>
              <w:br/>
              <w:t>задачи</w:t>
            </w:r>
          </w:p>
        </w:tc>
        <w:tc>
          <w:tcPr>
            <w:tcW w:w="3408" w:type="dxa"/>
            <w:gridSpan w:val="2"/>
          </w:tcPr>
          <w:p w:rsidR="00FE6B86" w:rsidRPr="00832DF8" w:rsidRDefault="00FE6B86" w:rsidP="00900B6F">
            <w:pPr>
              <w:rPr>
                <w:sz w:val="20"/>
              </w:rPr>
            </w:pPr>
            <w:r w:rsidRPr="00832DF8">
              <w:rPr>
                <w:i/>
                <w:iCs/>
                <w:sz w:val="20"/>
              </w:rPr>
              <w:t xml:space="preserve">Парная </w:t>
            </w:r>
            <w:r w:rsidRPr="00832DF8">
              <w:rPr>
                <w:sz w:val="20"/>
              </w:rPr>
              <w:t xml:space="preserve">– измерение длины предмета, отрезков с помощью линейки; изображение отрезка заданной длины; отметка на бумаге точки, </w:t>
            </w:r>
            <w:r w:rsidRPr="00832DF8">
              <w:rPr>
                <w:sz w:val="20"/>
              </w:rPr>
              <w:br/>
              <w:t xml:space="preserve">проведение линии по линейке. </w:t>
            </w:r>
            <w:r w:rsidRPr="00832DF8">
              <w:rPr>
                <w:i/>
                <w:iCs/>
                <w:sz w:val="20"/>
              </w:rPr>
              <w:t xml:space="preserve">Индивид. – </w:t>
            </w:r>
            <w:r w:rsidRPr="00832DF8">
              <w:rPr>
                <w:sz w:val="20"/>
              </w:rPr>
              <w:t>построение отрезков заданной дли- ны; вычисление выражения со скобками; называние фигуры, изображенной на рисунке (круг, квад, треуг, точка, отрезок</w:t>
            </w:r>
          </w:p>
        </w:tc>
      </w:tr>
      <w:tr w:rsidR="00FE6B86" w:rsidRPr="00900B6F" w:rsidTr="00E76D82"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2166" w:type="dxa"/>
          </w:tcPr>
          <w:p w:rsidR="00FE6B86" w:rsidRPr="000702F5" w:rsidRDefault="00FE6B86" w:rsidP="00706FBF">
            <w:pPr>
              <w:snapToGrid w:val="0"/>
            </w:pPr>
            <w:r w:rsidRPr="000702F5">
              <w:rPr>
                <w:bCs/>
              </w:rPr>
              <w:t>Логико-математическая подготовка. Работа с информацией</w:t>
            </w:r>
          </w:p>
        </w:tc>
        <w:tc>
          <w:tcPr>
            <w:tcW w:w="669" w:type="dxa"/>
            <w:gridSpan w:val="2"/>
          </w:tcPr>
          <w:p w:rsidR="00FE6B86" w:rsidRPr="00900B6F" w:rsidRDefault="00FE6B86" w:rsidP="00900B6F">
            <w:r w:rsidRPr="000702F5">
              <w:t>3</w:t>
            </w:r>
            <w:r>
              <w:t>ч</w:t>
            </w:r>
          </w:p>
        </w:tc>
        <w:tc>
          <w:tcPr>
            <w:tcW w:w="1089" w:type="dxa"/>
          </w:tcPr>
          <w:p w:rsidR="00FE6B86" w:rsidRDefault="00FE6B86" w:rsidP="00900B6F"/>
          <w:p w:rsidR="00FE6B86" w:rsidRDefault="00750FD0" w:rsidP="00900B6F">
            <w:r>
              <w:t>1</w:t>
            </w:r>
          </w:p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FE6B86" w:rsidRDefault="00FE6B86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Default="00AD0DD1" w:rsidP="00900B6F"/>
          <w:p w:rsidR="00AD0DD1" w:rsidRPr="00900B6F" w:rsidRDefault="00AD0DD1" w:rsidP="00900B6F"/>
        </w:tc>
        <w:tc>
          <w:tcPr>
            <w:tcW w:w="5675" w:type="dxa"/>
            <w:gridSpan w:val="2"/>
            <w:vMerge/>
          </w:tcPr>
          <w:p w:rsidR="00FE6B86" w:rsidRPr="007B1DB9" w:rsidRDefault="00FE6B86" w:rsidP="00900B6F">
            <w:pPr>
              <w:autoSpaceDE w:val="0"/>
            </w:pPr>
          </w:p>
        </w:tc>
        <w:tc>
          <w:tcPr>
            <w:tcW w:w="1276" w:type="dxa"/>
            <w:gridSpan w:val="2"/>
          </w:tcPr>
          <w:p w:rsidR="00FE6B86" w:rsidRPr="007B1DB9" w:rsidRDefault="00FE6B86" w:rsidP="00830A1B">
            <w:pPr>
              <w:pStyle w:val="ParagraphStyle"/>
              <w:spacing w:line="225" w:lineRule="auto"/>
              <w:rPr>
                <w:rFonts w:ascii="Times New Roman" w:hAnsi="Times New Roman"/>
                <w:i/>
                <w:iCs/>
              </w:rPr>
            </w:pPr>
            <w:r w:rsidRPr="007B1DB9">
              <w:rPr>
                <w:rFonts w:ascii="Times New Roman" w:hAnsi="Times New Roman"/>
                <w:i/>
                <w:iCs/>
              </w:rPr>
              <w:t xml:space="preserve">решение учебной </w:t>
            </w:r>
          </w:p>
          <w:p w:rsidR="00FE6B86" w:rsidRPr="007B1DB9" w:rsidRDefault="00FE6B86" w:rsidP="00830A1B">
            <w:pPr>
              <w:spacing w:line="252" w:lineRule="auto"/>
              <w:ind w:right="-108"/>
              <w:rPr>
                <w:i/>
                <w:iCs/>
              </w:rPr>
            </w:pPr>
            <w:r w:rsidRPr="007B1DB9">
              <w:rPr>
                <w:i/>
                <w:iCs/>
              </w:rPr>
              <w:t>задачи</w:t>
            </w:r>
          </w:p>
        </w:tc>
        <w:tc>
          <w:tcPr>
            <w:tcW w:w="3408" w:type="dxa"/>
            <w:gridSpan w:val="2"/>
          </w:tcPr>
          <w:p w:rsidR="00FE6B86" w:rsidRPr="00832DF8" w:rsidRDefault="00FE6B86" w:rsidP="00FE6B86">
            <w:pPr>
              <w:pStyle w:val="ParagraphStyle"/>
              <w:spacing w:line="225" w:lineRule="auto"/>
              <w:rPr>
                <w:rFonts w:ascii="Times New Roman" w:hAnsi="Times New Roman"/>
                <w:sz w:val="20"/>
              </w:rPr>
            </w:pPr>
            <w:r w:rsidRPr="00832DF8">
              <w:rPr>
                <w:rFonts w:ascii="Times New Roman" w:hAnsi="Times New Roman"/>
                <w:i/>
                <w:iCs/>
                <w:sz w:val="20"/>
              </w:rPr>
              <w:t xml:space="preserve">Парная </w:t>
            </w:r>
            <w:r w:rsidRPr="00832DF8">
              <w:rPr>
                <w:rFonts w:ascii="Times New Roman" w:hAnsi="Times New Roman"/>
                <w:sz w:val="20"/>
              </w:rPr>
              <w:t xml:space="preserve">– осуществление </w:t>
            </w:r>
          </w:p>
          <w:p w:rsidR="00FE6B86" w:rsidRPr="00832DF8" w:rsidRDefault="00FE6B86" w:rsidP="00FE6B86">
            <w:pPr>
              <w:pStyle w:val="ParagraphStyle"/>
              <w:spacing w:line="225" w:lineRule="auto"/>
              <w:rPr>
                <w:rFonts w:ascii="Times New Roman" w:hAnsi="Times New Roman"/>
                <w:sz w:val="20"/>
              </w:rPr>
            </w:pPr>
            <w:r w:rsidRPr="00832DF8">
              <w:rPr>
                <w:rFonts w:ascii="Times New Roman" w:hAnsi="Times New Roman"/>
                <w:sz w:val="20"/>
              </w:rPr>
              <w:t>поиска необходимой информации, связанной со счетом, с измерением; фиксирова-</w:t>
            </w:r>
            <w:r w:rsidRPr="00832DF8">
              <w:rPr>
                <w:rFonts w:ascii="Times New Roman" w:hAnsi="Times New Roman"/>
                <w:sz w:val="20"/>
              </w:rPr>
              <w:br/>
              <w:t xml:space="preserve">ние результатов разными </w:t>
            </w:r>
          </w:p>
          <w:p w:rsidR="00FE6B86" w:rsidRPr="00832DF8" w:rsidRDefault="00FE6B86" w:rsidP="00FE6B86">
            <w:pPr>
              <w:rPr>
                <w:sz w:val="20"/>
              </w:rPr>
            </w:pPr>
            <w:r w:rsidRPr="00832DF8">
              <w:rPr>
                <w:sz w:val="20"/>
              </w:rPr>
              <w:t>способами</w:t>
            </w:r>
            <w:r w:rsidRPr="00832DF8">
              <w:rPr>
                <w:i/>
                <w:iCs/>
                <w:sz w:val="20"/>
              </w:rPr>
              <w:t xml:space="preserve"> Индивидуальная – </w:t>
            </w:r>
            <w:r w:rsidRPr="00832DF8">
              <w:rPr>
                <w:sz w:val="20"/>
              </w:rPr>
              <w:t>чтение и заполнение таблиц; перевод информации из текстовой в табличную; составление таблиц; определение расположения предметов или числовых данных в таблице</w:t>
            </w:r>
          </w:p>
        </w:tc>
      </w:tr>
      <w:tr w:rsidR="00FE6B86" w:rsidRPr="00900B6F" w:rsidTr="00E76D82">
        <w:tc>
          <w:tcPr>
            <w:tcW w:w="426" w:type="dxa"/>
          </w:tcPr>
          <w:p w:rsidR="00FE6B86" w:rsidRPr="00900B6F" w:rsidRDefault="00FE6B86" w:rsidP="00900B6F">
            <w:pPr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>
              <w:rPr>
                <w:b/>
              </w:rPr>
              <w:lastRenderedPageBreak/>
              <w:t>0</w:t>
            </w:r>
          </w:p>
        </w:tc>
        <w:tc>
          <w:tcPr>
            <w:tcW w:w="2166" w:type="dxa"/>
          </w:tcPr>
          <w:p w:rsidR="00FE6B86" w:rsidRPr="000702F5" w:rsidRDefault="00FE6B86" w:rsidP="00706FBF">
            <w:pPr>
              <w:snapToGrid w:val="0"/>
            </w:pPr>
            <w:r w:rsidRPr="000702F5">
              <w:lastRenderedPageBreak/>
              <w:t xml:space="preserve">Повторение в </w:t>
            </w:r>
            <w:r w:rsidRPr="000702F5">
              <w:lastRenderedPageBreak/>
              <w:t>конце учебного  года</w:t>
            </w:r>
          </w:p>
        </w:tc>
        <w:tc>
          <w:tcPr>
            <w:tcW w:w="669" w:type="dxa"/>
            <w:gridSpan w:val="2"/>
          </w:tcPr>
          <w:p w:rsidR="00FE6B86" w:rsidRPr="000702F5" w:rsidRDefault="00FE6B86" w:rsidP="001B0EDD">
            <w:pPr>
              <w:snapToGrid w:val="0"/>
              <w:jc w:val="center"/>
            </w:pPr>
            <w:r w:rsidRPr="000702F5">
              <w:lastRenderedPageBreak/>
              <w:t>4ч</w:t>
            </w:r>
          </w:p>
          <w:p w:rsidR="00FE6B86" w:rsidRPr="00900B6F" w:rsidRDefault="00FE6B86" w:rsidP="00900B6F"/>
        </w:tc>
        <w:tc>
          <w:tcPr>
            <w:tcW w:w="1089" w:type="dxa"/>
          </w:tcPr>
          <w:p w:rsidR="00FE6B86" w:rsidRPr="00900B6F" w:rsidRDefault="00750FD0" w:rsidP="00900B6F">
            <w:r>
              <w:lastRenderedPageBreak/>
              <w:t>2</w:t>
            </w:r>
          </w:p>
        </w:tc>
        <w:tc>
          <w:tcPr>
            <w:tcW w:w="5675" w:type="dxa"/>
            <w:gridSpan w:val="2"/>
            <w:vMerge/>
          </w:tcPr>
          <w:p w:rsidR="00FE6B86" w:rsidRPr="00900B6F" w:rsidRDefault="00FE6B86" w:rsidP="00900B6F">
            <w:pPr>
              <w:autoSpaceDE w:val="0"/>
            </w:pPr>
          </w:p>
        </w:tc>
        <w:tc>
          <w:tcPr>
            <w:tcW w:w="1276" w:type="dxa"/>
            <w:gridSpan w:val="2"/>
          </w:tcPr>
          <w:p w:rsidR="00FE6B86" w:rsidRPr="00AB4812" w:rsidRDefault="00FE6B86" w:rsidP="00830A1B">
            <w:pPr>
              <w:pStyle w:val="ParagraphStyle"/>
              <w:spacing w:line="225" w:lineRule="auto"/>
              <w:ind w:right="-108"/>
              <w:rPr>
                <w:rFonts w:ascii="Times New Roman" w:hAnsi="Times New Roman"/>
                <w:i/>
                <w:iCs/>
              </w:rPr>
            </w:pPr>
            <w:r w:rsidRPr="00AB4812">
              <w:rPr>
                <w:rFonts w:ascii="Times New Roman" w:hAnsi="Times New Roman"/>
                <w:i/>
                <w:iCs/>
              </w:rPr>
              <w:t>повторени</w:t>
            </w:r>
            <w:r w:rsidRPr="00AB4812">
              <w:rPr>
                <w:rFonts w:ascii="Times New Roman" w:hAnsi="Times New Roman"/>
                <w:i/>
                <w:iCs/>
              </w:rPr>
              <w:lastRenderedPageBreak/>
              <w:t xml:space="preserve">е, обобщение </w:t>
            </w:r>
            <w:r w:rsidRPr="00AB4812">
              <w:rPr>
                <w:rFonts w:ascii="Times New Roman" w:hAnsi="Times New Roman"/>
                <w:i/>
                <w:iCs/>
              </w:rPr>
              <w:br/>
              <w:t>и систе-</w:t>
            </w:r>
            <w:r w:rsidRPr="00AB4812">
              <w:rPr>
                <w:rFonts w:ascii="Times New Roman" w:hAnsi="Times New Roman"/>
                <w:i/>
                <w:iCs/>
              </w:rPr>
              <w:br/>
              <w:t>мати-</w:t>
            </w:r>
            <w:r w:rsidRPr="00AB4812">
              <w:rPr>
                <w:rFonts w:ascii="Times New Roman" w:hAnsi="Times New Roman"/>
                <w:i/>
                <w:iCs/>
              </w:rPr>
              <w:br/>
              <w:t xml:space="preserve">зация </w:t>
            </w:r>
          </w:p>
          <w:p w:rsidR="00FE6B86" w:rsidRPr="00AB4812" w:rsidRDefault="00FE6B86" w:rsidP="00830A1B">
            <w:pPr>
              <w:pStyle w:val="ParagraphStyle"/>
              <w:spacing w:line="225" w:lineRule="auto"/>
              <w:rPr>
                <w:rFonts w:ascii="Times New Roman" w:hAnsi="Times New Roman"/>
                <w:i/>
                <w:iCs/>
              </w:rPr>
            </w:pPr>
            <w:r w:rsidRPr="00AB4812">
              <w:rPr>
                <w:rFonts w:ascii="Times New Roman" w:hAnsi="Times New Roman"/>
                <w:i/>
                <w:iCs/>
              </w:rPr>
              <w:t>знаний</w:t>
            </w:r>
          </w:p>
        </w:tc>
        <w:tc>
          <w:tcPr>
            <w:tcW w:w="3408" w:type="dxa"/>
            <w:gridSpan w:val="2"/>
          </w:tcPr>
          <w:p w:rsidR="00FE6B86" w:rsidRPr="00832DF8" w:rsidRDefault="00FE6B86" w:rsidP="00830A1B">
            <w:pPr>
              <w:pStyle w:val="ParagraphStyle"/>
              <w:spacing w:line="225" w:lineRule="auto"/>
              <w:rPr>
                <w:rFonts w:ascii="Times New Roman" w:hAnsi="Times New Roman"/>
                <w:sz w:val="20"/>
              </w:rPr>
            </w:pPr>
            <w:r w:rsidRPr="00832DF8">
              <w:rPr>
                <w:rFonts w:ascii="Times New Roman" w:hAnsi="Times New Roman"/>
                <w:i/>
                <w:iCs/>
                <w:sz w:val="20"/>
              </w:rPr>
              <w:lastRenderedPageBreak/>
              <w:t>Коллективная (групповая)</w:t>
            </w:r>
            <w:r w:rsidRPr="00832DF8">
              <w:rPr>
                <w:rFonts w:ascii="Times New Roman" w:hAnsi="Times New Roman"/>
                <w:sz w:val="20"/>
              </w:rPr>
              <w:t xml:space="preserve"> – обсуждение и выведение правил </w:t>
            </w:r>
            <w:r w:rsidRPr="00832DF8">
              <w:rPr>
                <w:rFonts w:ascii="Times New Roman" w:hAnsi="Times New Roman"/>
                <w:sz w:val="20"/>
              </w:rPr>
              <w:lastRenderedPageBreak/>
              <w:t>выполнения задания.</w:t>
            </w:r>
          </w:p>
          <w:p w:rsidR="00FE6B86" w:rsidRPr="00832DF8" w:rsidRDefault="00FE6B86" w:rsidP="00830A1B">
            <w:pPr>
              <w:pStyle w:val="ParagraphStyle"/>
              <w:spacing w:line="225" w:lineRule="auto"/>
              <w:rPr>
                <w:rFonts w:ascii="Times New Roman" w:hAnsi="Times New Roman"/>
                <w:i/>
                <w:iCs/>
                <w:sz w:val="20"/>
              </w:rPr>
            </w:pPr>
            <w:r w:rsidRPr="00832DF8">
              <w:rPr>
                <w:rFonts w:ascii="Times New Roman" w:hAnsi="Times New Roman"/>
                <w:i/>
                <w:iCs/>
                <w:sz w:val="20"/>
              </w:rPr>
              <w:t>Индивидуальная –</w:t>
            </w:r>
            <w:r w:rsidRPr="00832DF8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32DF8">
              <w:rPr>
                <w:rFonts w:ascii="Times New Roman" w:hAnsi="Times New Roman"/>
                <w:sz w:val="20"/>
              </w:rPr>
              <w:t xml:space="preserve">слушание и принятие данного учителем задания, планирование действия согласно поставленной задаче; </w:t>
            </w:r>
            <w:r w:rsidRPr="00832DF8">
              <w:rPr>
                <w:rFonts w:ascii="Times New Roman" w:hAnsi="Times New Roman"/>
                <w:color w:val="000000"/>
                <w:sz w:val="20"/>
              </w:rPr>
              <w:t>выполнение диагностических заданий,</w:t>
            </w:r>
            <w:r w:rsidRPr="00832DF8">
              <w:rPr>
                <w:rFonts w:ascii="Times New Roman" w:hAnsi="Times New Roman"/>
                <w:sz w:val="20"/>
              </w:rPr>
              <w:t xml:space="preserve"> </w:t>
            </w:r>
            <w:r w:rsidRPr="00832DF8">
              <w:rPr>
                <w:rFonts w:ascii="Times New Roman" w:hAnsi="Times New Roman"/>
                <w:sz w:val="20"/>
              </w:rPr>
              <w:br/>
              <w:t>выявление собственных проблем в знаниях и умениях; планирование их ликвидации</w:t>
            </w:r>
          </w:p>
        </w:tc>
      </w:tr>
      <w:tr w:rsidR="00E76D82" w:rsidRPr="00900B6F" w:rsidTr="00E76D82">
        <w:tc>
          <w:tcPr>
            <w:tcW w:w="2592" w:type="dxa"/>
            <w:gridSpan w:val="2"/>
          </w:tcPr>
          <w:p w:rsidR="00E76D82" w:rsidRPr="000702F5" w:rsidRDefault="00E76D82" w:rsidP="00706FBF">
            <w:pPr>
              <w:snapToGrid w:val="0"/>
            </w:pPr>
            <w:r>
              <w:lastRenderedPageBreak/>
              <w:t>Итого</w:t>
            </w:r>
          </w:p>
        </w:tc>
        <w:tc>
          <w:tcPr>
            <w:tcW w:w="669" w:type="dxa"/>
            <w:gridSpan w:val="2"/>
          </w:tcPr>
          <w:p w:rsidR="00E76D82" w:rsidRPr="000702F5" w:rsidRDefault="00E76D82" w:rsidP="001B0EDD">
            <w:pPr>
              <w:snapToGrid w:val="0"/>
              <w:jc w:val="center"/>
            </w:pPr>
            <w:r>
              <w:t>132</w:t>
            </w:r>
          </w:p>
        </w:tc>
        <w:tc>
          <w:tcPr>
            <w:tcW w:w="1089" w:type="dxa"/>
          </w:tcPr>
          <w:p w:rsidR="00E76D82" w:rsidRPr="00900B6F" w:rsidRDefault="00750FD0" w:rsidP="00900B6F">
            <w:r>
              <w:t>22</w:t>
            </w:r>
          </w:p>
        </w:tc>
        <w:tc>
          <w:tcPr>
            <w:tcW w:w="5675" w:type="dxa"/>
            <w:gridSpan w:val="2"/>
          </w:tcPr>
          <w:p w:rsidR="00E76D82" w:rsidRPr="00900B6F" w:rsidRDefault="00E76D82" w:rsidP="00900B6F">
            <w:pPr>
              <w:autoSpaceDE w:val="0"/>
            </w:pPr>
          </w:p>
        </w:tc>
        <w:tc>
          <w:tcPr>
            <w:tcW w:w="1276" w:type="dxa"/>
            <w:gridSpan w:val="2"/>
          </w:tcPr>
          <w:p w:rsidR="00E76D82" w:rsidRPr="00AB4812" w:rsidRDefault="00E76D82" w:rsidP="00830A1B">
            <w:pPr>
              <w:pStyle w:val="ParagraphStyle"/>
              <w:spacing w:line="225" w:lineRule="auto"/>
              <w:ind w:right="-108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408" w:type="dxa"/>
            <w:gridSpan w:val="2"/>
          </w:tcPr>
          <w:p w:rsidR="00E76D82" w:rsidRPr="00832DF8" w:rsidRDefault="00E76D82" w:rsidP="00830A1B">
            <w:pPr>
              <w:pStyle w:val="ParagraphStyle"/>
              <w:spacing w:line="225" w:lineRule="auto"/>
              <w:rPr>
                <w:rFonts w:ascii="Times New Roman" w:hAnsi="Times New Roman"/>
                <w:i/>
                <w:iCs/>
                <w:sz w:val="20"/>
              </w:rPr>
            </w:pPr>
          </w:p>
        </w:tc>
      </w:tr>
    </w:tbl>
    <w:p w:rsidR="0036407A" w:rsidRDefault="0036407A" w:rsidP="00FE6B86">
      <w:pPr>
        <w:pStyle w:val="ParagraphStyle"/>
        <w:keepNext/>
        <w:spacing w:before="240" w:after="240" w:line="252" w:lineRule="auto"/>
        <w:jc w:val="center"/>
      </w:pPr>
    </w:p>
    <w:tbl>
      <w:tblPr>
        <w:tblStyle w:val="a9"/>
        <w:tblW w:w="14889" w:type="dxa"/>
        <w:tblLook w:val="04A0" w:firstRow="1" w:lastRow="0" w:firstColumn="1" w:lastColumn="0" w:noHBand="0" w:noVBand="1"/>
      </w:tblPr>
      <w:tblGrid>
        <w:gridCol w:w="959"/>
        <w:gridCol w:w="1546"/>
        <w:gridCol w:w="9936"/>
        <w:gridCol w:w="2448"/>
      </w:tblGrid>
      <w:tr w:rsidR="00830A1B" w:rsidRPr="00830A1B" w:rsidTr="00830A1B">
        <w:trPr>
          <w:trHeight w:val="510"/>
        </w:trPr>
        <w:tc>
          <w:tcPr>
            <w:tcW w:w="959" w:type="dxa"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546" w:type="dxa"/>
            <w:hideMark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Дата</w:t>
            </w:r>
          </w:p>
        </w:tc>
        <w:tc>
          <w:tcPr>
            <w:tcW w:w="9936" w:type="dxa"/>
            <w:hideMark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2448" w:type="dxa"/>
            <w:hideMark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Домашнее задание к следующему уроку</w:t>
            </w:r>
          </w:p>
        </w:tc>
      </w:tr>
      <w:tr w:rsidR="00830A1B" w:rsidRPr="00830A1B" w:rsidTr="00830A1B">
        <w:trPr>
          <w:trHeight w:val="510"/>
        </w:trPr>
        <w:tc>
          <w:tcPr>
            <w:tcW w:w="959" w:type="dxa"/>
          </w:tcPr>
          <w:p w:rsidR="00830A1B" w:rsidRPr="00830A1B" w:rsidRDefault="00830A1B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46" w:type="dxa"/>
            <w:hideMark/>
          </w:tcPr>
          <w:p w:rsidR="00830A1B" w:rsidRPr="00830A1B" w:rsidRDefault="00830A1B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01.09.2016</w:t>
            </w:r>
          </w:p>
        </w:tc>
        <w:tc>
          <w:tcPr>
            <w:tcW w:w="9936" w:type="dxa"/>
            <w:hideMark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Выявление уровня элементарных представлений детей</w:t>
            </w:r>
          </w:p>
        </w:tc>
        <w:tc>
          <w:tcPr>
            <w:tcW w:w="2448" w:type="dxa"/>
            <w:hideMark/>
          </w:tcPr>
          <w:p w:rsidR="00830A1B" w:rsidRPr="00830A1B" w:rsidRDefault="00830A1B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830A1B" w:rsidRPr="00830A1B" w:rsidTr="00830A1B">
        <w:trPr>
          <w:trHeight w:val="255"/>
        </w:trPr>
        <w:tc>
          <w:tcPr>
            <w:tcW w:w="959" w:type="dxa"/>
          </w:tcPr>
          <w:p w:rsidR="00830A1B" w:rsidRPr="00830A1B" w:rsidRDefault="00830A1B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46" w:type="dxa"/>
            <w:hideMark/>
          </w:tcPr>
          <w:p w:rsidR="00830A1B" w:rsidRPr="00830A1B" w:rsidRDefault="00830A1B" w:rsidP="007D0294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</w:t>
            </w:r>
            <w:r w:rsidR="007D0294">
              <w:rPr>
                <w:rFonts w:ascii="Times New Roman" w:hAnsi="Times New Roman"/>
              </w:rPr>
              <w:t>2</w:t>
            </w:r>
            <w:r w:rsidRPr="00830A1B">
              <w:rPr>
                <w:rFonts w:ascii="Times New Roman" w:hAnsi="Times New Roman"/>
              </w:rPr>
              <w:t>.09.2016</w:t>
            </w:r>
          </w:p>
        </w:tc>
        <w:tc>
          <w:tcPr>
            <w:tcW w:w="9936" w:type="dxa"/>
            <w:hideMark/>
          </w:tcPr>
          <w:p w:rsidR="00830A1B" w:rsidRPr="00830A1B" w:rsidRDefault="00830A1B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Сравниваем.</w:t>
            </w:r>
            <w:r w:rsidR="007D0294">
              <w:t xml:space="preserve"> </w:t>
            </w:r>
            <w:r w:rsidR="007D0294" w:rsidRPr="007D0294">
              <w:rPr>
                <w:rFonts w:ascii="Times New Roman" w:hAnsi="Times New Roman"/>
              </w:rPr>
              <w:t>Сходство и различия предметов</w:t>
            </w:r>
          </w:p>
        </w:tc>
        <w:tc>
          <w:tcPr>
            <w:tcW w:w="2448" w:type="dxa"/>
            <w:hideMark/>
          </w:tcPr>
          <w:p w:rsidR="00830A1B" w:rsidRPr="00830A1B" w:rsidRDefault="00830A1B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6" w:type="dxa"/>
          </w:tcPr>
          <w:p w:rsidR="007D0294" w:rsidRPr="00830A1B" w:rsidRDefault="007D0294" w:rsidP="007D0294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06.09.2016</w:t>
            </w:r>
          </w:p>
        </w:tc>
        <w:tc>
          <w:tcPr>
            <w:tcW w:w="9936" w:type="dxa"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Сравниваем.</w:t>
            </w:r>
          </w:p>
        </w:tc>
        <w:tc>
          <w:tcPr>
            <w:tcW w:w="2448" w:type="dxa"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Называем по порядку. Слева направо. Справа налево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08.09.2016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Знакомимся с таблицей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401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09.09.2016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Сравниваем. Выделение элементов множества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13.09.2016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Числа и цифры.</w:t>
            </w:r>
            <w:r>
              <w:rPr>
                <w:rFonts w:ascii="Times New Roman" w:hAnsi="Times New Roman"/>
              </w:rPr>
              <w:t xml:space="preserve"> </w:t>
            </w:r>
            <w:r w:rsidRPr="00830A1B">
              <w:rPr>
                <w:rFonts w:ascii="Times New Roman" w:hAnsi="Times New Roman"/>
              </w:rPr>
              <w:t>Число и цифра 1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14.09.2016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Числа и цифры.</w:t>
            </w:r>
            <w:r>
              <w:rPr>
                <w:rFonts w:ascii="Times New Roman" w:hAnsi="Times New Roman"/>
              </w:rPr>
              <w:t xml:space="preserve"> </w:t>
            </w:r>
            <w:r w:rsidRPr="00830A1B">
              <w:rPr>
                <w:rFonts w:ascii="Times New Roman" w:hAnsi="Times New Roman"/>
              </w:rPr>
              <w:t>Число и цифра 2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15.09.2016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Конструир</w:t>
            </w:r>
            <w:r w:rsidRPr="00830A1B">
              <w:rPr>
                <w:rFonts w:ascii="Times New Roman" w:hAnsi="Times New Roman"/>
              </w:rPr>
              <w:t>уем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Учимся выполнять   сложение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20.09.2016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Находим фигуры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«Шагаем» по линейке. Вправо. Влево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22.09.2016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Готовимся выполнять вычитание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23.09.2016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способом    составления пар из элементов двух множеств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102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27.09.2016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способом составления пар из элементов двух множеств и формулировкой вывода " на больше ( меньше),чем"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28.09.2016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Готовимся решать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29.09.2016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Готовимся решать задачи. Выбор способа решения учебной задачи.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30.09.2016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Складываем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04.10.2016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Вычитаем 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05.10.2016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Различаем числа и цифры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06.10.2016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Знакомимся с числом и цифрой 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Измеряем длину в сантиметрах. Отрезок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11.10.2016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Измеряем длину в сантиметрах.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12.10.2016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Увеличение и уменьшение числа на 1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13.10.2016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Увеличение и уменьшение числа на 2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14.10.2016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Работаем с числом 10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18.10.2016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Измеряем длину  в дециметрах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19.10.2016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Знакомимся с многоугольниками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20.10.2016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Знакомимся с задачей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Решаем 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25.10.2016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Проверолчная работа №1 по теме: « Числа от 1 до10»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26.10.2016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Решение текстовых задач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27.10.2016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Числа  от 11 до20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28.10.2016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Работаем с числами   от 11 до 20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08.11.2016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Измеряем длину в дециметрвх и сантиметрах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09.11.2016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Составляем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10.11.2016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Работаем  с числами от 1 до 20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11.11.2016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Готовимся выполнять умножение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15.11.2016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Способы нахождения результата сложения равных чисел.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Составляем и решаем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17.11.2016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Работаем с числами   от 1 до 20.Сложение и вычитание чисел на основе десятичного состава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18.11.2016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Умножаем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22.11.2016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Умножение чисел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23.11.2016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Решаем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24.11.2016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Решение текстовых задач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25.11.2016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Проверяем, верно ли,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29.11.2016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Учимся выполнять деление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30.11.2016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Делим  числа.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01.12.2016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Деление чисел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02.12.2016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математических объектов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06.12.2016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Работаем с числами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Решаем  задачи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08.12.2016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Складываем и вычитаем числа Знаки «+», «–».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09.12.2016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Складываем и вычитаем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13.12.2016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Умножаем и делим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14.12.2016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Решаем задачи разными способами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15.12.2016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Повторение  по теме: "Число и счёт"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Арифметические действия  с числами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20.12.2016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чисел и выражений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Проверочная   работа№2  по теме:"Числа от11до20"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22.12.2016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Свойство сложения.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23.12.2016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Перестановка чисел при сложении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27.12.2016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Шар. Куб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28.12.2016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Геометрические фигуры.Шар.Куб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10.01.2017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Сложение с числом 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11.01.2017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Свойства прибавления 0 к числу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12.01.2017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Свойства вычитания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13.01.2017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Из меньшего числа нельзя вычесть большее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17.01.2017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0 числа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18.01.2017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Деление на группы по нескольким предметам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19.01.2017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Повторение по теме: " Свойства арифметических действий"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20.01.2017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Решение задач.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24.01.2017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Сложение с числом 10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25.01.2017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Приемы вычислений с числом10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26.01.2017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и вычитание числа 1. Сумма и разность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27.01.2017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и вычитание числа 1.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31.01.2017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числа2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01.02.2017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числа 2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02.02.2017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2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03.02.2017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2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  числа 3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15.02.2017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числа 3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3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17.02.2017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3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 числа 4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22.02.2017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числа 4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28.02.2017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4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01.03.2017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числа 4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02.03.2017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однозначного числа к 10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03.03.2017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однозначного числа к 10 Измерение дециметром и сантиметром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 числа 5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09.03.2017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 числа 5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10.03.2017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числа 6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14.03.2017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 числа 6. Состав числа 6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15.03.2017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 числа 6.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Повторение по теме «Прибавление и вычитание чисел первого и второго десятка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17.03.2017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Выполнение вычислений с числами второго десятка с переходом через разряд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чисел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22.03.2017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чисел Понятия: «больше», «меньше», «больше на», «меньше на»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23.03.2017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чисел.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24.03.2017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Результат сравнения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04.04.2017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На сколько больше или меньше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05.04.2017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двух чисел с применением действия вычитания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06.04.2017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Увеличение числа на несколько единиц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07.04.2017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Увеличение числа на несколько единиц.Решение текстовых задач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11.04.2017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Уменьшение числа на несколько единиц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12.04.2017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Повторение по теме «Сравнение чисел"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13.04.2017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Сравнение чисел. Решение задач в одно или два действия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14.04.2017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чисел 7, 8, 9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18.04.2017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чисел 7, 8, 9 Сложение и вычитание как взаимно обратные действия.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19.04.2017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Прибавление чисел 7, 8, 9 с помощью  таблицы сложения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20.04.2017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чисел 7, 8, 9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21.04.2017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Вычитание чисел 7, 8, 9  с помощью таблицы сложения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25.04.2017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Связь вычитания со сложением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76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26.04.2017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Повторение по теме: «Прибавление и вычитание чисел 7, 8 и 9 с переходом через десяток "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27.04.2017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Табличные случаи сложения и вычита ния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28.04.2017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Сложение. Вычитание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02.05.2017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Правило порядка выполнения действий со скобками.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03.05.2017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Сложение и вчитание в пределах 20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04.05.2017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Сложение и вычитание как взаимно обратные действия.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05.05.2017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Зеркальное отражение предметов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10.05.2017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Симметрия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11.05.2017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Симметрия. Оси симметрии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12.05.2017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Приемы получения фигуры, симметричной данной 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16.05.2017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Итоговая интегрированная контрольная работа.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17.05.2017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Логико-математическая подготовка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18.05.2017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Работа с информацией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19.05.2017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Перевод информации из текстовой формы в табличную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23.05.2017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Подготовка к итоговой контрольным работе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24.05.2017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Итоговая контрольная работа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255"/>
        </w:trPr>
        <w:tc>
          <w:tcPr>
            <w:tcW w:w="959" w:type="dxa"/>
          </w:tcPr>
          <w:p w:rsidR="007D0294" w:rsidRPr="00830A1B" w:rsidRDefault="007D0294" w:rsidP="00596C31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25.05.2017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Анализ контрольной работы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  <w:tr w:rsidR="007D0294" w:rsidRPr="00830A1B" w:rsidTr="00830A1B">
        <w:trPr>
          <w:trHeight w:val="510"/>
        </w:trPr>
        <w:tc>
          <w:tcPr>
            <w:tcW w:w="959" w:type="dxa"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</w:t>
            </w:r>
          </w:p>
        </w:tc>
        <w:tc>
          <w:tcPr>
            <w:tcW w:w="1546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26.05.2017</w:t>
            </w:r>
          </w:p>
        </w:tc>
        <w:tc>
          <w:tcPr>
            <w:tcW w:w="9936" w:type="dxa"/>
            <w:hideMark/>
          </w:tcPr>
          <w:p w:rsidR="007D0294" w:rsidRPr="00830A1B" w:rsidRDefault="007D0294" w:rsidP="00830A1B">
            <w:pPr>
              <w:pStyle w:val="ParagraphStyle"/>
              <w:keepNext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Арифметические действия с числами и числовыми выражениями</w:t>
            </w:r>
          </w:p>
        </w:tc>
        <w:tc>
          <w:tcPr>
            <w:tcW w:w="2448" w:type="dxa"/>
            <w:hideMark/>
          </w:tcPr>
          <w:p w:rsidR="007D0294" w:rsidRPr="00830A1B" w:rsidRDefault="007D0294" w:rsidP="00830A1B">
            <w:pPr>
              <w:pStyle w:val="ParagraphStyle"/>
              <w:keepNext/>
              <w:jc w:val="center"/>
              <w:rPr>
                <w:rFonts w:ascii="Times New Roman" w:hAnsi="Times New Roman"/>
              </w:rPr>
            </w:pPr>
            <w:r w:rsidRPr="00830A1B">
              <w:rPr>
                <w:rFonts w:ascii="Times New Roman" w:hAnsi="Times New Roman"/>
              </w:rPr>
              <w:t> </w:t>
            </w:r>
          </w:p>
        </w:tc>
      </w:tr>
    </w:tbl>
    <w:p w:rsidR="00830A1B" w:rsidRDefault="00830A1B" w:rsidP="00FE6B86">
      <w:pPr>
        <w:pStyle w:val="ParagraphStyle"/>
        <w:keepNext/>
        <w:spacing w:before="240" w:after="240" w:line="252" w:lineRule="auto"/>
        <w:jc w:val="center"/>
      </w:pPr>
    </w:p>
    <w:sectPr w:rsidR="00830A1B" w:rsidSect="0036407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D"/>
    <w:multiLevelType w:val="singleLevel"/>
    <w:tmpl w:val="0000000D"/>
    <w:name w:val="WW8Num3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</w:abstractNum>
  <w:abstractNum w:abstractNumId="2">
    <w:nsid w:val="0000000E"/>
    <w:multiLevelType w:val="singleLevel"/>
    <w:tmpl w:val="0000000E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</w:abstractNum>
  <w:abstractNum w:abstractNumId="3">
    <w:nsid w:val="013A3E1E"/>
    <w:multiLevelType w:val="hybridMultilevel"/>
    <w:tmpl w:val="6ACEC0F6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1F96891"/>
    <w:multiLevelType w:val="hybridMultilevel"/>
    <w:tmpl w:val="BB4E34CE"/>
    <w:lvl w:ilvl="0" w:tplc="D0781214">
      <w:start w:val="1"/>
      <w:numFmt w:val="bullet"/>
      <w:lvlText w:val=""/>
      <w:lvlJc w:val="left"/>
      <w:pPr>
        <w:tabs>
          <w:tab w:val="num" w:pos="644"/>
        </w:tabs>
        <w:ind w:left="3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382456F"/>
    <w:multiLevelType w:val="hybridMultilevel"/>
    <w:tmpl w:val="D4E86B48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9663C1"/>
    <w:multiLevelType w:val="hybridMultilevel"/>
    <w:tmpl w:val="421444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B475A09"/>
    <w:multiLevelType w:val="hybridMultilevel"/>
    <w:tmpl w:val="9FA86846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B971D8"/>
    <w:multiLevelType w:val="hybridMultilevel"/>
    <w:tmpl w:val="F3E4F4AA"/>
    <w:lvl w:ilvl="0" w:tplc="E05234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C51FAC"/>
    <w:multiLevelType w:val="hybridMultilevel"/>
    <w:tmpl w:val="9AF4102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28F040BE"/>
    <w:multiLevelType w:val="hybridMultilevel"/>
    <w:tmpl w:val="E3F611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F87A0E"/>
    <w:multiLevelType w:val="hybridMultilevel"/>
    <w:tmpl w:val="AF582EFC"/>
    <w:lvl w:ilvl="0" w:tplc="C9984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A5F426B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44928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81EF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7C0B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F4278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469B2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2CD86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7A097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416512"/>
    <w:multiLevelType w:val="multilevel"/>
    <w:tmpl w:val="1BA8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07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8111C1"/>
    <w:multiLevelType w:val="hybridMultilevel"/>
    <w:tmpl w:val="A4806BE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E1FE3"/>
    <w:multiLevelType w:val="hybridMultilevel"/>
    <w:tmpl w:val="E9CA7460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5D1B49"/>
    <w:multiLevelType w:val="hybridMultilevel"/>
    <w:tmpl w:val="D2DA8D0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8731BD5"/>
    <w:multiLevelType w:val="hybridMultilevel"/>
    <w:tmpl w:val="C9E2A158"/>
    <w:lvl w:ilvl="0" w:tplc="000000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CAA28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F6672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B25B7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BA77D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44282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2030E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4EF49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CEDC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BA1D61"/>
    <w:multiLevelType w:val="hybridMultilevel"/>
    <w:tmpl w:val="A932763C"/>
    <w:lvl w:ilvl="0" w:tplc="AEB87EE8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FA0BD1"/>
    <w:multiLevelType w:val="hybridMultilevel"/>
    <w:tmpl w:val="12467C34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2060476"/>
    <w:multiLevelType w:val="hybridMultilevel"/>
    <w:tmpl w:val="92264C50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F02CA0"/>
    <w:multiLevelType w:val="multilevel"/>
    <w:tmpl w:val="1BA8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07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FF5C75"/>
    <w:multiLevelType w:val="hybridMultilevel"/>
    <w:tmpl w:val="8DEE512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03745C"/>
    <w:multiLevelType w:val="hybridMultilevel"/>
    <w:tmpl w:val="81680806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2417D69"/>
    <w:multiLevelType w:val="hybridMultilevel"/>
    <w:tmpl w:val="EA7E6EE0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C4958AB"/>
    <w:multiLevelType w:val="hybridMultilevel"/>
    <w:tmpl w:val="DAC07D10"/>
    <w:lvl w:ilvl="0" w:tplc="000000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24"/>
  </w:num>
  <w:num w:numId="4">
    <w:abstractNumId w:val="16"/>
  </w:num>
  <w:num w:numId="5">
    <w:abstractNumId w:val="14"/>
  </w:num>
  <w:num w:numId="6">
    <w:abstractNumId w:val="7"/>
  </w:num>
  <w:num w:numId="7">
    <w:abstractNumId w:val="18"/>
  </w:num>
  <w:num w:numId="8">
    <w:abstractNumId w:val="10"/>
  </w:num>
  <w:num w:numId="9">
    <w:abstractNumId w:val="21"/>
  </w:num>
  <w:num w:numId="10">
    <w:abstractNumId w:val="19"/>
  </w:num>
  <w:num w:numId="11">
    <w:abstractNumId w:val="6"/>
  </w:num>
  <w:num w:numId="12">
    <w:abstractNumId w:val="15"/>
  </w:num>
  <w:num w:numId="13">
    <w:abstractNumId w:val="23"/>
  </w:num>
  <w:num w:numId="14">
    <w:abstractNumId w:val="5"/>
  </w:num>
  <w:num w:numId="15">
    <w:abstractNumId w:val="3"/>
  </w:num>
  <w:num w:numId="16">
    <w:abstractNumId w:val="22"/>
  </w:num>
  <w:num w:numId="17">
    <w:abstractNumId w:val="20"/>
  </w:num>
  <w:num w:numId="18">
    <w:abstractNumId w:val="12"/>
  </w:num>
  <w:num w:numId="19">
    <w:abstractNumId w:val="0"/>
  </w:num>
  <w:num w:numId="20">
    <w:abstractNumId w:val="1"/>
  </w:num>
  <w:num w:numId="21">
    <w:abstractNumId w:val="2"/>
  </w:num>
  <w:num w:numId="22">
    <w:abstractNumId w:val="8"/>
  </w:num>
  <w:num w:numId="23">
    <w:abstractNumId w:val="13"/>
  </w:num>
  <w:num w:numId="24">
    <w:abstractNumId w:val="17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07A"/>
    <w:rsid w:val="0003604C"/>
    <w:rsid w:val="000702F5"/>
    <w:rsid w:val="000729CC"/>
    <w:rsid w:val="00084CE7"/>
    <w:rsid w:val="00096ABB"/>
    <w:rsid w:val="000A47DB"/>
    <w:rsid w:val="000A71D3"/>
    <w:rsid w:val="000E6173"/>
    <w:rsid w:val="001102EC"/>
    <w:rsid w:val="001237F6"/>
    <w:rsid w:val="0014730D"/>
    <w:rsid w:val="001B0EDD"/>
    <w:rsid w:val="001C0A6D"/>
    <w:rsid w:val="0024488D"/>
    <w:rsid w:val="00262924"/>
    <w:rsid w:val="00287224"/>
    <w:rsid w:val="00294BBB"/>
    <w:rsid w:val="002B3E10"/>
    <w:rsid w:val="002E3731"/>
    <w:rsid w:val="00331424"/>
    <w:rsid w:val="00356826"/>
    <w:rsid w:val="0036407A"/>
    <w:rsid w:val="003850F0"/>
    <w:rsid w:val="00387F24"/>
    <w:rsid w:val="003E48CB"/>
    <w:rsid w:val="003F2021"/>
    <w:rsid w:val="004447CD"/>
    <w:rsid w:val="00484401"/>
    <w:rsid w:val="004A072C"/>
    <w:rsid w:val="004F781B"/>
    <w:rsid w:val="005341CF"/>
    <w:rsid w:val="00556ED7"/>
    <w:rsid w:val="005643FD"/>
    <w:rsid w:val="00577C73"/>
    <w:rsid w:val="005D0903"/>
    <w:rsid w:val="005D6003"/>
    <w:rsid w:val="0061345B"/>
    <w:rsid w:val="00667670"/>
    <w:rsid w:val="006D13D6"/>
    <w:rsid w:val="006F3686"/>
    <w:rsid w:val="00706FBF"/>
    <w:rsid w:val="00717C15"/>
    <w:rsid w:val="00742FC2"/>
    <w:rsid w:val="00750FD0"/>
    <w:rsid w:val="00755CA7"/>
    <w:rsid w:val="007B1DB9"/>
    <w:rsid w:val="007D0294"/>
    <w:rsid w:val="0080089A"/>
    <w:rsid w:val="00830A1B"/>
    <w:rsid w:val="00832DF8"/>
    <w:rsid w:val="008459CE"/>
    <w:rsid w:val="00875615"/>
    <w:rsid w:val="00882D0F"/>
    <w:rsid w:val="00891490"/>
    <w:rsid w:val="008E3057"/>
    <w:rsid w:val="00900B6F"/>
    <w:rsid w:val="009040ED"/>
    <w:rsid w:val="00913138"/>
    <w:rsid w:val="00A41E7B"/>
    <w:rsid w:val="00A72696"/>
    <w:rsid w:val="00A77A11"/>
    <w:rsid w:val="00AB4812"/>
    <w:rsid w:val="00AC718C"/>
    <w:rsid w:val="00AD0DD1"/>
    <w:rsid w:val="00B003EE"/>
    <w:rsid w:val="00BE341F"/>
    <w:rsid w:val="00C5627B"/>
    <w:rsid w:val="00C82142"/>
    <w:rsid w:val="00C928C5"/>
    <w:rsid w:val="00D106C3"/>
    <w:rsid w:val="00D23E40"/>
    <w:rsid w:val="00D61B30"/>
    <w:rsid w:val="00D80898"/>
    <w:rsid w:val="00D8504D"/>
    <w:rsid w:val="00DC26D7"/>
    <w:rsid w:val="00E44450"/>
    <w:rsid w:val="00E466E9"/>
    <w:rsid w:val="00E76D82"/>
    <w:rsid w:val="00E7797B"/>
    <w:rsid w:val="00EC7771"/>
    <w:rsid w:val="00F510EF"/>
    <w:rsid w:val="00F856AF"/>
    <w:rsid w:val="00F958C3"/>
    <w:rsid w:val="00FC6745"/>
    <w:rsid w:val="00FE0CF7"/>
    <w:rsid w:val="00FE614D"/>
    <w:rsid w:val="00FE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36407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6407A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3640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Emphasis"/>
    <w:basedOn w:val="a0"/>
    <w:qFormat/>
    <w:rsid w:val="0036407A"/>
    <w:rPr>
      <w:i/>
      <w:iCs/>
    </w:rPr>
  </w:style>
  <w:style w:type="paragraph" w:styleId="a5">
    <w:name w:val="No Spacing"/>
    <w:link w:val="a6"/>
    <w:uiPriority w:val="1"/>
    <w:qFormat/>
    <w:rsid w:val="0036407A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36407A"/>
    <w:rPr>
      <w:rFonts w:ascii="Arial" w:eastAsia="Arial Unicode MS" w:hAnsi="Arial" w:cs="Times New Roman"/>
      <w:kern w:val="1"/>
      <w:sz w:val="20"/>
      <w:szCs w:val="24"/>
    </w:rPr>
  </w:style>
  <w:style w:type="paragraph" w:styleId="a7">
    <w:name w:val="Normal (Web)"/>
    <w:basedOn w:val="a"/>
    <w:rsid w:val="0036407A"/>
    <w:pPr>
      <w:suppressAutoHyphens/>
      <w:spacing w:before="150" w:after="150"/>
      <w:ind w:left="300" w:right="300"/>
      <w:jc w:val="both"/>
    </w:pPr>
    <w:rPr>
      <w:lang w:eastAsia="ar-SA"/>
    </w:rPr>
  </w:style>
  <w:style w:type="character" w:styleId="a8">
    <w:name w:val="Strong"/>
    <w:basedOn w:val="a0"/>
    <w:qFormat/>
    <w:rsid w:val="0036407A"/>
    <w:rPr>
      <w:b/>
      <w:bCs/>
    </w:rPr>
  </w:style>
  <w:style w:type="table" w:styleId="a9">
    <w:name w:val="Table Grid"/>
    <w:basedOn w:val="a1"/>
    <w:uiPriority w:val="59"/>
    <w:rsid w:val="003640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7">
    <w:name w:val="Style27"/>
    <w:basedOn w:val="a"/>
    <w:rsid w:val="0036407A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character" w:customStyle="1" w:styleId="FontStyle68">
    <w:name w:val="Font Style68"/>
    <w:basedOn w:val="a0"/>
    <w:rsid w:val="0036407A"/>
    <w:rPr>
      <w:rFonts w:ascii="Times New Roman" w:hAnsi="Times New Roman" w:cs="Times New Roman"/>
      <w:sz w:val="22"/>
      <w:szCs w:val="22"/>
    </w:rPr>
  </w:style>
  <w:style w:type="paragraph" w:customStyle="1" w:styleId="ParagraphStyle">
    <w:name w:val="Paragraph Style"/>
    <w:rsid w:val="003640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6407A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6407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364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c"/>
    <w:uiPriority w:val="99"/>
    <w:semiHidden/>
    <w:unhideWhenUsed/>
    <w:rsid w:val="0036407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e">
    <w:name w:val="Нижний колонтитул Знак"/>
    <w:basedOn w:val="a0"/>
    <w:link w:val="af"/>
    <w:uiPriority w:val="99"/>
    <w:semiHidden/>
    <w:rsid w:val="00364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e"/>
    <w:uiPriority w:val="99"/>
    <w:semiHidden/>
    <w:unhideWhenUsed/>
    <w:rsid w:val="0036407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Подзаголовок Знак"/>
    <w:basedOn w:val="a0"/>
    <w:link w:val="af1"/>
    <w:rsid w:val="0036407A"/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Subtitle"/>
    <w:basedOn w:val="a"/>
    <w:link w:val="af0"/>
    <w:qFormat/>
    <w:rsid w:val="0036407A"/>
    <w:pPr>
      <w:spacing w:after="60"/>
      <w:jc w:val="center"/>
      <w:outlineLvl w:val="1"/>
    </w:pPr>
    <w:rPr>
      <w:rFonts w:ascii="Arial" w:hAnsi="Arial" w:cs="Arial"/>
    </w:rPr>
  </w:style>
  <w:style w:type="table" w:customStyle="1" w:styleId="1">
    <w:name w:val="Сетка таблицы1"/>
    <w:basedOn w:val="a1"/>
    <w:next w:val="a9"/>
    <w:uiPriority w:val="59"/>
    <w:rsid w:val="00900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36407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6407A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3640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Emphasis"/>
    <w:basedOn w:val="a0"/>
    <w:qFormat/>
    <w:rsid w:val="0036407A"/>
    <w:rPr>
      <w:i/>
      <w:iCs/>
    </w:rPr>
  </w:style>
  <w:style w:type="paragraph" w:styleId="a5">
    <w:name w:val="No Spacing"/>
    <w:link w:val="a6"/>
    <w:uiPriority w:val="1"/>
    <w:qFormat/>
    <w:rsid w:val="0036407A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36407A"/>
    <w:rPr>
      <w:rFonts w:ascii="Arial" w:eastAsia="Arial Unicode MS" w:hAnsi="Arial" w:cs="Times New Roman"/>
      <w:kern w:val="1"/>
      <w:sz w:val="20"/>
      <w:szCs w:val="24"/>
    </w:rPr>
  </w:style>
  <w:style w:type="paragraph" w:styleId="a7">
    <w:name w:val="Normal (Web)"/>
    <w:basedOn w:val="a"/>
    <w:rsid w:val="0036407A"/>
    <w:pPr>
      <w:suppressAutoHyphens/>
      <w:spacing w:before="150" w:after="150"/>
      <w:ind w:left="300" w:right="300"/>
      <w:jc w:val="both"/>
    </w:pPr>
    <w:rPr>
      <w:lang w:eastAsia="ar-SA"/>
    </w:rPr>
  </w:style>
  <w:style w:type="character" w:styleId="a8">
    <w:name w:val="Strong"/>
    <w:basedOn w:val="a0"/>
    <w:qFormat/>
    <w:rsid w:val="0036407A"/>
    <w:rPr>
      <w:b/>
      <w:bCs/>
    </w:rPr>
  </w:style>
  <w:style w:type="table" w:styleId="a9">
    <w:name w:val="Table Grid"/>
    <w:basedOn w:val="a1"/>
    <w:uiPriority w:val="59"/>
    <w:rsid w:val="003640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7">
    <w:name w:val="Style27"/>
    <w:basedOn w:val="a"/>
    <w:rsid w:val="0036407A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character" w:customStyle="1" w:styleId="FontStyle68">
    <w:name w:val="Font Style68"/>
    <w:basedOn w:val="a0"/>
    <w:rsid w:val="0036407A"/>
    <w:rPr>
      <w:rFonts w:ascii="Times New Roman" w:hAnsi="Times New Roman" w:cs="Times New Roman"/>
      <w:sz w:val="22"/>
      <w:szCs w:val="22"/>
    </w:rPr>
  </w:style>
  <w:style w:type="paragraph" w:customStyle="1" w:styleId="ParagraphStyle">
    <w:name w:val="Paragraph Style"/>
    <w:rsid w:val="003640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6407A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6407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364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c"/>
    <w:uiPriority w:val="99"/>
    <w:semiHidden/>
    <w:unhideWhenUsed/>
    <w:rsid w:val="0036407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e">
    <w:name w:val="Нижний колонтитул Знак"/>
    <w:basedOn w:val="a0"/>
    <w:link w:val="af"/>
    <w:uiPriority w:val="99"/>
    <w:semiHidden/>
    <w:rsid w:val="00364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e"/>
    <w:uiPriority w:val="99"/>
    <w:semiHidden/>
    <w:unhideWhenUsed/>
    <w:rsid w:val="0036407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Подзаголовок Знак"/>
    <w:basedOn w:val="a0"/>
    <w:link w:val="af1"/>
    <w:rsid w:val="0036407A"/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Subtitle"/>
    <w:basedOn w:val="a"/>
    <w:link w:val="af0"/>
    <w:qFormat/>
    <w:rsid w:val="0036407A"/>
    <w:pPr>
      <w:spacing w:after="60"/>
      <w:jc w:val="center"/>
      <w:outlineLvl w:val="1"/>
    </w:pPr>
    <w:rPr>
      <w:rFonts w:ascii="Arial" w:hAnsi="Arial" w:cs="Arial"/>
    </w:rPr>
  </w:style>
  <w:style w:type="table" w:customStyle="1" w:styleId="1">
    <w:name w:val="Сетка таблицы1"/>
    <w:basedOn w:val="a1"/>
    <w:next w:val="a9"/>
    <w:uiPriority w:val="59"/>
    <w:rsid w:val="00900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CB1DA-8A41-4A3F-A87A-4884E9F9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4547</Words>
  <Characters>25920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19</cp:revision>
  <cp:lastPrinted>2016-09-08T23:01:00Z</cp:lastPrinted>
  <dcterms:created xsi:type="dcterms:W3CDTF">2016-08-16T23:09:00Z</dcterms:created>
  <dcterms:modified xsi:type="dcterms:W3CDTF">2016-09-21T01:03:00Z</dcterms:modified>
</cp:coreProperties>
</file>