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15D" w:rsidRDefault="00F525C7" w:rsidP="00F525C7">
      <w:pPr>
        <w:jc w:val="center"/>
      </w:pPr>
      <w:r>
        <w:t>БЛАНК ОТВЕТА</w:t>
      </w:r>
    </w:p>
    <w:p w:rsidR="00F525C7" w:rsidRDefault="00F525C7" w:rsidP="00F525C7">
      <w:pPr>
        <w:jc w:val="center"/>
        <w:rPr>
          <w:u w:val="single"/>
        </w:rPr>
      </w:pPr>
      <w:r w:rsidRPr="00F525C7">
        <w:rPr>
          <w:u w:val="single"/>
        </w:rPr>
        <w:t>15.12.2017</w:t>
      </w:r>
    </w:p>
    <w:p w:rsidR="00F525C7" w:rsidRPr="00F525C7" w:rsidRDefault="00F525C7" w:rsidP="00F525C7">
      <w:pPr>
        <w:rPr>
          <w:u w:val="single"/>
        </w:rPr>
      </w:pPr>
      <w:r>
        <w:rPr>
          <w:u w:val="single"/>
          <w:lang w:val="en-US"/>
        </w:rPr>
        <w:t>P</w:t>
      </w:r>
      <w:r>
        <w:rPr>
          <w:u w:val="single"/>
        </w:rPr>
        <w:t>/</w:t>
      </w:r>
      <w:r>
        <w:rPr>
          <w:u w:val="single"/>
          <w:lang w:val="en-US"/>
        </w:rPr>
        <w:t>S</w:t>
      </w:r>
      <w:r>
        <w:rPr>
          <w:u w:val="single"/>
        </w:rPr>
        <w:t>: количество строк (количество предложений с придаточной обстоятельственной частью) определяете самостоятельно</w:t>
      </w:r>
    </w:p>
    <w:tbl>
      <w:tblPr>
        <w:tblStyle w:val="a6"/>
        <w:tblW w:w="0" w:type="auto"/>
        <w:tblLook w:val="04A0"/>
      </w:tblPr>
      <w:tblGrid>
        <w:gridCol w:w="959"/>
        <w:gridCol w:w="3685"/>
        <w:gridCol w:w="4927"/>
      </w:tblGrid>
      <w:tr w:rsidR="00F525C7" w:rsidRPr="00F525C7" w:rsidTr="00FF4646">
        <w:tc>
          <w:tcPr>
            <w:tcW w:w="9571" w:type="dxa"/>
            <w:gridSpan w:val="3"/>
          </w:tcPr>
          <w:p w:rsidR="00F525C7" w:rsidRPr="00F525C7" w:rsidRDefault="00F525C7" w:rsidP="00F525C7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 вариант выполняется мальчиками</w:t>
            </w:r>
          </w:p>
        </w:tc>
      </w:tr>
      <w:tr w:rsidR="00F525C7" w:rsidRPr="00F525C7" w:rsidTr="00F525C7">
        <w:tc>
          <w:tcPr>
            <w:tcW w:w="959" w:type="dxa"/>
          </w:tcPr>
          <w:p w:rsidR="00F525C7" w:rsidRPr="00F525C7" w:rsidRDefault="00F525C7" w:rsidP="00F525C7">
            <w:pPr>
              <w:jc w:val="center"/>
              <w:rPr>
                <w:b/>
              </w:rPr>
            </w:pPr>
            <w:r w:rsidRPr="00F525C7">
              <w:rPr>
                <w:b/>
              </w:rPr>
              <w:t>№</w:t>
            </w:r>
          </w:p>
        </w:tc>
        <w:tc>
          <w:tcPr>
            <w:tcW w:w="3685" w:type="dxa"/>
          </w:tcPr>
          <w:p w:rsidR="00F525C7" w:rsidRPr="00F525C7" w:rsidRDefault="00F525C7" w:rsidP="00F525C7">
            <w:pPr>
              <w:jc w:val="center"/>
              <w:rPr>
                <w:b/>
              </w:rPr>
            </w:pPr>
            <w:r w:rsidRPr="00F525C7">
              <w:rPr>
                <w:b/>
              </w:rPr>
              <w:t>№ предложения</w:t>
            </w:r>
          </w:p>
        </w:tc>
        <w:tc>
          <w:tcPr>
            <w:tcW w:w="4927" w:type="dxa"/>
          </w:tcPr>
          <w:p w:rsidR="00F525C7" w:rsidRPr="00F525C7" w:rsidRDefault="00F525C7" w:rsidP="00F525C7">
            <w:pPr>
              <w:jc w:val="center"/>
              <w:rPr>
                <w:b/>
              </w:rPr>
            </w:pPr>
            <w:r w:rsidRPr="00F525C7">
              <w:rPr>
                <w:b/>
              </w:rPr>
              <w:t xml:space="preserve">Тип придаточной </w:t>
            </w:r>
            <w:r>
              <w:rPr>
                <w:b/>
              </w:rPr>
              <w:t xml:space="preserve">обстоятельственной </w:t>
            </w:r>
            <w:r w:rsidRPr="00F525C7">
              <w:rPr>
                <w:b/>
              </w:rPr>
              <w:t>части</w:t>
            </w:r>
          </w:p>
        </w:tc>
      </w:tr>
      <w:tr w:rsidR="00F525C7" w:rsidTr="00F525C7">
        <w:tc>
          <w:tcPr>
            <w:tcW w:w="959" w:type="dxa"/>
          </w:tcPr>
          <w:p w:rsidR="00F525C7" w:rsidRDefault="00F525C7" w:rsidP="00F525C7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3685" w:type="dxa"/>
            <w:vAlign w:val="center"/>
          </w:tcPr>
          <w:p w:rsidR="00F525C7" w:rsidRDefault="00F525C7" w:rsidP="00F525C7">
            <w:pPr>
              <w:jc w:val="center"/>
            </w:pPr>
          </w:p>
        </w:tc>
        <w:tc>
          <w:tcPr>
            <w:tcW w:w="4927" w:type="dxa"/>
            <w:vAlign w:val="center"/>
          </w:tcPr>
          <w:p w:rsidR="00F525C7" w:rsidRDefault="00F525C7" w:rsidP="00F525C7">
            <w:pPr>
              <w:jc w:val="center"/>
            </w:pPr>
          </w:p>
        </w:tc>
      </w:tr>
      <w:tr w:rsidR="00F525C7" w:rsidTr="00F525C7">
        <w:tc>
          <w:tcPr>
            <w:tcW w:w="959" w:type="dxa"/>
          </w:tcPr>
          <w:p w:rsidR="00F525C7" w:rsidRDefault="00F525C7" w:rsidP="00F525C7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3685" w:type="dxa"/>
            <w:vAlign w:val="center"/>
          </w:tcPr>
          <w:p w:rsidR="00F525C7" w:rsidRDefault="00F525C7" w:rsidP="00F525C7">
            <w:pPr>
              <w:jc w:val="center"/>
            </w:pPr>
          </w:p>
        </w:tc>
        <w:tc>
          <w:tcPr>
            <w:tcW w:w="4927" w:type="dxa"/>
            <w:vAlign w:val="center"/>
          </w:tcPr>
          <w:p w:rsidR="00F525C7" w:rsidRDefault="00F525C7" w:rsidP="00F525C7">
            <w:pPr>
              <w:jc w:val="center"/>
            </w:pPr>
          </w:p>
        </w:tc>
      </w:tr>
      <w:tr w:rsidR="00F525C7" w:rsidTr="00F525C7">
        <w:tc>
          <w:tcPr>
            <w:tcW w:w="959" w:type="dxa"/>
          </w:tcPr>
          <w:p w:rsidR="00F525C7" w:rsidRDefault="00F525C7" w:rsidP="00F525C7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3685" w:type="dxa"/>
            <w:vAlign w:val="center"/>
          </w:tcPr>
          <w:p w:rsidR="00F525C7" w:rsidRDefault="00F525C7" w:rsidP="00F525C7">
            <w:pPr>
              <w:jc w:val="center"/>
            </w:pPr>
          </w:p>
        </w:tc>
        <w:tc>
          <w:tcPr>
            <w:tcW w:w="4927" w:type="dxa"/>
            <w:vAlign w:val="center"/>
          </w:tcPr>
          <w:p w:rsidR="00F525C7" w:rsidRDefault="00F525C7" w:rsidP="00F525C7">
            <w:pPr>
              <w:jc w:val="center"/>
            </w:pPr>
          </w:p>
        </w:tc>
      </w:tr>
      <w:tr w:rsidR="00F525C7" w:rsidTr="00F525C7">
        <w:tc>
          <w:tcPr>
            <w:tcW w:w="959" w:type="dxa"/>
          </w:tcPr>
          <w:p w:rsidR="00F525C7" w:rsidRDefault="00F525C7" w:rsidP="00F525C7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3685" w:type="dxa"/>
            <w:vAlign w:val="center"/>
          </w:tcPr>
          <w:p w:rsidR="00F525C7" w:rsidRDefault="00F525C7" w:rsidP="00F525C7">
            <w:pPr>
              <w:jc w:val="center"/>
            </w:pPr>
          </w:p>
        </w:tc>
        <w:tc>
          <w:tcPr>
            <w:tcW w:w="4927" w:type="dxa"/>
            <w:vAlign w:val="center"/>
          </w:tcPr>
          <w:p w:rsidR="00F525C7" w:rsidRDefault="00F525C7" w:rsidP="00F525C7">
            <w:pPr>
              <w:jc w:val="center"/>
            </w:pPr>
          </w:p>
        </w:tc>
      </w:tr>
      <w:tr w:rsidR="00F525C7" w:rsidTr="00F525C7">
        <w:tc>
          <w:tcPr>
            <w:tcW w:w="959" w:type="dxa"/>
          </w:tcPr>
          <w:p w:rsidR="00F525C7" w:rsidRDefault="00F525C7" w:rsidP="00F525C7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3685" w:type="dxa"/>
            <w:vAlign w:val="center"/>
          </w:tcPr>
          <w:p w:rsidR="00F525C7" w:rsidRDefault="00F525C7" w:rsidP="00F525C7">
            <w:pPr>
              <w:jc w:val="center"/>
            </w:pPr>
          </w:p>
        </w:tc>
        <w:tc>
          <w:tcPr>
            <w:tcW w:w="4927" w:type="dxa"/>
            <w:vAlign w:val="center"/>
          </w:tcPr>
          <w:p w:rsidR="00F525C7" w:rsidRDefault="00F525C7" w:rsidP="00F525C7">
            <w:pPr>
              <w:jc w:val="center"/>
            </w:pPr>
          </w:p>
        </w:tc>
      </w:tr>
      <w:tr w:rsidR="00F525C7" w:rsidTr="00F525C7">
        <w:tc>
          <w:tcPr>
            <w:tcW w:w="959" w:type="dxa"/>
          </w:tcPr>
          <w:p w:rsidR="00F525C7" w:rsidRDefault="00F525C7" w:rsidP="00F525C7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3685" w:type="dxa"/>
            <w:vAlign w:val="center"/>
          </w:tcPr>
          <w:p w:rsidR="00F525C7" w:rsidRDefault="00F525C7" w:rsidP="00F525C7">
            <w:pPr>
              <w:jc w:val="center"/>
            </w:pPr>
          </w:p>
        </w:tc>
        <w:tc>
          <w:tcPr>
            <w:tcW w:w="4927" w:type="dxa"/>
            <w:vAlign w:val="center"/>
          </w:tcPr>
          <w:p w:rsidR="00F525C7" w:rsidRDefault="00F525C7" w:rsidP="00F525C7">
            <w:pPr>
              <w:jc w:val="center"/>
            </w:pPr>
          </w:p>
        </w:tc>
      </w:tr>
      <w:tr w:rsidR="00F525C7" w:rsidTr="00F525C7">
        <w:tc>
          <w:tcPr>
            <w:tcW w:w="959" w:type="dxa"/>
          </w:tcPr>
          <w:p w:rsidR="00F525C7" w:rsidRDefault="00F525C7" w:rsidP="00F525C7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3685" w:type="dxa"/>
            <w:vAlign w:val="center"/>
          </w:tcPr>
          <w:p w:rsidR="00F525C7" w:rsidRDefault="00F525C7" w:rsidP="00F525C7">
            <w:pPr>
              <w:jc w:val="center"/>
            </w:pPr>
          </w:p>
        </w:tc>
        <w:tc>
          <w:tcPr>
            <w:tcW w:w="4927" w:type="dxa"/>
            <w:vAlign w:val="center"/>
          </w:tcPr>
          <w:p w:rsidR="00F525C7" w:rsidRDefault="00F525C7" w:rsidP="00F525C7">
            <w:pPr>
              <w:jc w:val="center"/>
            </w:pPr>
          </w:p>
        </w:tc>
      </w:tr>
      <w:tr w:rsidR="00F525C7" w:rsidTr="00F525C7">
        <w:tc>
          <w:tcPr>
            <w:tcW w:w="959" w:type="dxa"/>
          </w:tcPr>
          <w:p w:rsidR="00F525C7" w:rsidRDefault="00F525C7" w:rsidP="00F525C7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3685" w:type="dxa"/>
            <w:vAlign w:val="center"/>
          </w:tcPr>
          <w:p w:rsidR="00F525C7" w:rsidRDefault="00F525C7" w:rsidP="00F525C7">
            <w:pPr>
              <w:jc w:val="center"/>
            </w:pPr>
          </w:p>
        </w:tc>
        <w:tc>
          <w:tcPr>
            <w:tcW w:w="4927" w:type="dxa"/>
            <w:vAlign w:val="center"/>
          </w:tcPr>
          <w:p w:rsidR="00F525C7" w:rsidRDefault="00F525C7" w:rsidP="00F525C7">
            <w:pPr>
              <w:jc w:val="center"/>
            </w:pPr>
          </w:p>
        </w:tc>
      </w:tr>
      <w:tr w:rsidR="00F525C7" w:rsidTr="00F525C7">
        <w:tc>
          <w:tcPr>
            <w:tcW w:w="959" w:type="dxa"/>
          </w:tcPr>
          <w:p w:rsidR="00F525C7" w:rsidRDefault="00F525C7" w:rsidP="00F525C7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3685" w:type="dxa"/>
            <w:vAlign w:val="center"/>
          </w:tcPr>
          <w:p w:rsidR="00F525C7" w:rsidRDefault="00F525C7" w:rsidP="00F525C7">
            <w:pPr>
              <w:jc w:val="center"/>
            </w:pPr>
          </w:p>
        </w:tc>
        <w:tc>
          <w:tcPr>
            <w:tcW w:w="4927" w:type="dxa"/>
            <w:vAlign w:val="center"/>
          </w:tcPr>
          <w:p w:rsidR="00F525C7" w:rsidRDefault="00F525C7" w:rsidP="00F525C7">
            <w:pPr>
              <w:jc w:val="center"/>
            </w:pPr>
          </w:p>
        </w:tc>
      </w:tr>
      <w:tr w:rsidR="00F525C7" w:rsidTr="00F525C7">
        <w:tc>
          <w:tcPr>
            <w:tcW w:w="959" w:type="dxa"/>
          </w:tcPr>
          <w:p w:rsidR="00F525C7" w:rsidRDefault="00F525C7" w:rsidP="00F525C7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3685" w:type="dxa"/>
            <w:vAlign w:val="center"/>
          </w:tcPr>
          <w:p w:rsidR="00F525C7" w:rsidRDefault="00F525C7" w:rsidP="00F525C7">
            <w:pPr>
              <w:jc w:val="center"/>
            </w:pPr>
          </w:p>
        </w:tc>
        <w:tc>
          <w:tcPr>
            <w:tcW w:w="4927" w:type="dxa"/>
            <w:vAlign w:val="center"/>
          </w:tcPr>
          <w:p w:rsidR="00F525C7" w:rsidRDefault="00F525C7" w:rsidP="00F525C7">
            <w:pPr>
              <w:jc w:val="center"/>
            </w:pPr>
          </w:p>
        </w:tc>
      </w:tr>
    </w:tbl>
    <w:p w:rsidR="00F525C7" w:rsidRDefault="00F525C7" w:rsidP="00F525C7">
      <w:pPr>
        <w:jc w:val="center"/>
      </w:pPr>
    </w:p>
    <w:tbl>
      <w:tblPr>
        <w:tblStyle w:val="a6"/>
        <w:tblW w:w="0" w:type="auto"/>
        <w:tblLook w:val="04A0"/>
      </w:tblPr>
      <w:tblGrid>
        <w:gridCol w:w="959"/>
        <w:gridCol w:w="3685"/>
        <w:gridCol w:w="4927"/>
      </w:tblGrid>
      <w:tr w:rsidR="00F525C7" w:rsidRPr="00F525C7" w:rsidTr="00065FCC">
        <w:tc>
          <w:tcPr>
            <w:tcW w:w="9571" w:type="dxa"/>
            <w:gridSpan w:val="3"/>
          </w:tcPr>
          <w:p w:rsidR="00F525C7" w:rsidRPr="00F525C7" w:rsidRDefault="00F525C7" w:rsidP="00F525C7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II</w:t>
            </w:r>
            <w:r>
              <w:rPr>
                <w:b/>
              </w:rPr>
              <w:t xml:space="preserve"> вариант</w:t>
            </w:r>
            <w:r>
              <w:rPr>
                <w:b/>
              </w:rPr>
              <w:t xml:space="preserve"> выполняется девочками</w:t>
            </w:r>
          </w:p>
        </w:tc>
      </w:tr>
      <w:tr w:rsidR="00F525C7" w:rsidRPr="00F525C7" w:rsidTr="00065FCC">
        <w:tc>
          <w:tcPr>
            <w:tcW w:w="959" w:type="dxa"/>
          </w:tcPr>
          <w:p w:rsidR="00F525C7" w:rsidRPr="00F525C7" w:rsidRDefault="00F525C7" w:rsidP="00065FCC">
            <w:pPr>
              <w:jc w:val="center"/>
              <w:rPr>
                <w:b/>
              </w:rPr>
            </w:pPr>
            <w:r w:rsidRPr="00F525C7">
              <w:rPr>
                <w:b/>
              </w:rPr>
              <w:t>№</w:t>
            </w:r>
          </w:p>
        </w:tc>
        <w:tc>
          <w:tcPr>
            <w:tcW w:w="3685" w:type="dxa"/>
          </w:tcPr>
          <w:p w:rsidR="00F525C7" w:rsidRPr="00F525C7" w:rsidRDefault="00F525C7" w:rsidP="00065FCC">
            <w:pPr>
              <w:jc w:val="center"/>
              <w:rPr>
                <w:b/>
              </w:rPr>
            </w:pPr>
            <w:r w:rsidRPr="00F525C7">
              <w:rPr>
                <w:b/>
              </w:rPr>
              <w:t>№ предложения</w:t>
            </w:r>
          </w:p>
        </w:tc>
        <w:tc>
          <w:tcPr>
            <w:tcW w:w="4927" w:type="dxa"/>
          </w:tcPr>
          <w:p w:rsidR="00F525C7" w:rsidRPr="00F525C7" w:rsidRDefault="00F525C7" w:rsidP="00065FCC">
            <w:pPr>
              <w:jc w:val="center"/>
              <w:rPr>
                <w:b/>
              </w:rPr>
            </w:pPr>
            <w:r w:rsidRPr="00F525C7">
              <w:rPr>
                <w:b/>
              </w:rPr>
              <w:t xml:space="preserve">Тип придаточной </w:t>
            </w:r>
            <w:r>
              <w:rPr>
                <w:b/>
              </w:rPr>
              <w:t xml:space="preserve">обстоятельственной </w:t>
            </w:r>
            <w:r w:rsidRPr="00F525C7">
              <w:rPr>
                <w:b/>
              </w:rPr>
              <w:t>части</w:t>
            </w:r>
          </w:p>
        </w:tc>
      </w:tr>
      <w:tr w:rsidR="00F525C7" w:rsidTr="00065FCC">
        <w:tc>
          <w:tcPr>
            <w:tcW w:w="959" w:type="dxa"/>
          </w:tcPr>
          <w:p w:rsidR="00F525C7" w:rsidRDefault="00F525C7" w:rsidP="00F525C7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3685" w:type="dxa"/>
          </w:tcPr>
          <w:p w:rsidR="00F525C7" w:rsidRDefault="00F525C7" w:rsidP="00065FCC">
            <w:pPr>
              <w:jc w:val="center"/>
            </w:pPr>
          </w:p>
        </w:tc>
        <w:tc>
          <w:tcPr>
            <w:tcW w:w="4927" w:type="dxa"/>
          </w:tcPr>
          <w:p w:rsidR="00F525C7" w:rsidRDefault="00F525C7" w:rsidP="00065FCC">
            <w:pPr>
              <w:jc w:val="center"/>
            </w:pPr>
          </w:p>
        </w:tc>
      </w:tr>
      <w:tr w:rsidR="00F525C7" w:rsidTr="00065FCC">
        <w:tc>
          <w:tcPr>
            <w:tcW w:w="959" w:type="dxa"/>
          </w:tcPr>
          <w:p w:rsidR="00F525C7" w:rsidRDefault="00F525C7" w:rsidP="00F525C7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3685" w:type="dxa"/>
          </w:tcPr>
          <w:p w:rsidR="00F525C7" w:rsidRDefault="00F525C7" w:rsidP="00065FCC">
            <w:pPr>
              <w:jc w:val="center"/>
            </w:pPr>
          </w:p>
        </w:tc>
        <w:tc>
          <w:tcPr>
            <w:tcW w:w="4927" w:type="dxa"/>
          </w:tcPr>
          <w:p w:rsidR="00F525C7" w:rsidRDefault="00F525C7" w:rsidP="00065FCC">
            <w:pPr>
              <w:jc w:val="center"/>
            </w:pPr>
          </w:p>
        </w:tc>
      </w:tr>
      <w:tr w:rsidR="00F525C7" w:rsidTr="00065FCC">
        <w:tc>
          <w:tcPr>
            <w:tcW w:w="959" w:type="dxa"/>
          </w:tcPr>
          <w:p w:rsidR="00F525C7" w:rsidRDefault="00F525C7" w:rsidP="00F525C7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3685" w:type="dxa"/>
          </w:tcPr>
          <w:p w:rsidR="00F525C7" w:rsidRDefault="00F525C7" w:rsidP="00065FCC">
            <w:pPr>
              <w:jc w:val="center"/>
            </w:pPr>
          </w:p>
        </w:tc>
        <w:tc>
          <w:tcPr>
            <w:tcW w:w="4927" w:type="dxa"/>
          </w:tcPr>
          <w:p w:rsidR="00F525C7" w:rsidRDefault="00F525C7" w:rsidP="00065FCC">
            <w:pPr>
              <w:jc w:val="center"/>
            </w:pPr>
          </w:p>
        </w:tc>
      </w:tr>
      <w:tr w:rsidR="00F525C7" w:rsidTr="00065FCC">
        <w:tc>
          <w:tcPr>
            <w:tcW w:w="959" w:type="dxa"/>
          </w:tcPr>
          <w:p w:rsidR="00F525C7" w:rsidRDefault="00F525C7" w:rsidP="00F525C7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3685" w:type="dxa"/>
          </w:tcPr>
          <w:p w:rsidR="00F525C7" w:rsidRDefault="00F525C7" w:rsidP="00065FCC">
            <w:pPr>
              <w:jc w:val="center"/>
            </w:pPr>
          </w:p>
        </w:tc>
        <w:tc>
          <w:tcPr>
            <w:tcW w:w="4927" w:type="dxa"/>
          </w:tcPr>
          <w:p w:rsidR="00F525C7" w:rsidRDefault="00F525C7" w:rsidP="00065FCC">
            <w:pPr>
              <w:jc w:val="center"/>
            </w:pPr>
          </w:p>
        </w:tc>
      </w:tr>
      <w:tr w:rsidR="00F525C7" w:rsidTr="00065FCC">
        <w:tc>
          <w:tcPr>
            <w:tcW w:w="959" w:type="dxa"/>
          </w:tcPr>
          <w:p w:rsidR="00F525C7" w:rsidRDefault="00F525C7" w:rsidP="00F525C7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3685" w:type="dxa"/>
          </w:tcPr>
          <w:p w:rsidR="00F525C7" w:rsidRDefault="00F525C7" w:rsidP="00065FCC">
            <w:pPr>
              <w:jc w:val="center"/>
            </w:pPr>
          </w:p>
        </w:tc>
        <w:tc>
          <w:tcPr>
            <w:tcW w:w="4927" w:type="dxa"/>
          </w:tcPr>
          <w:p w:rsidR="00F525C7" w:rsidRDefault="00F525C7" w:rsidP="00065FCC">
            <w:pPr>
              <w:jc w:val="center"/>
            </w:pPr>
          </w:p>
        </w:tc>
      </w:tr>
      <w:tr w:rsidR="00F525C7" w:rsidTr="00065FCC">
        <w:tc>
          <w:tcPr>
            <w:tcW w:w="959" w:type="dxa"/>
          </w:tcPr>
          <w:p w:rsidR="00F525C7" w:rsidRDefault="00F525C7" w:rsidP="00F525C7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3685" w:type="dxa"/>
          </w:tcPr>
          <w:p w:rsidR="00F525C7" w:rsidRDefault="00F525C7" w:rsidP="00065FCC">
            <w:pPr>
              <w:jc w:val="center"/>
            </w:pPr>
          </w:p>
        </w:tc>
        <w:tc>
          <w:tcPr>
            <w:tcW w:w="4927" w:type="dxa"/>
          </w:tcPr>
          <w:p w:rsidR="00F525C7" w:rsidRDefault="00F525C7" w:rsidP="00065FCC">
            <w:pPr>
              <w:jc w:val="center"/>
            </w:pPr>
          </w:p>
        </w:tc>
      </w:tr>
      <w:tr w:rsidR="00F525C7" w:rsidTr="00065FCC">
        <w:tc>
          <w:tcPr>
            <w:tcW w:w="959" w:type="dxa"/>
          </w:tcPr>
          <w:p w:rsidR="00F525C7" w:rsidRDefault="00F525C7" w:rsidP="00F525C7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3685" w:type="dxa"/>
          </w:tcPr>
          <w:p w:rsidR="00F525C7" w:rsidRDefault="00F525C7" w:rsidP="00065FCC">
            <w:pPr>
              <w:jc w:val="center"/>
            </w:pPr>
          </w:p>
        </w:tc>
        <w:tc>
          <w:tcPr>
            <w:tcW w:w="4927" w:type="dxa"/>
          </w:tcPr>
          <w:p w:rsidR="00F525C7" w:rsidRDefault="00F525C7" w:rsidP="00065FCC">
            <w:pPr>
              <w:jc w:val="center"/>
            </w:pPr>
          </w:p>
        </w:tc>
      </w:tr>
      <w:tr w:rsidR="00F525C7" w:rsidTr="00065FCC">
        <w:tc>
          <w:tcPr>
            <w:tcW w:w="959" w:type="dxa"/>
          </w:tcPr>
          <w:p w:rsidR="00F525C7" w:rsidRDefault="00F525C7" w:rsidP="00F525C7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3685" w:type="dxa"/>
          </w:tcPr>
          <w:p w:rsidR="00F525C7" w:rsidRDefault="00F525C7" w:rsidP="00065FCC">
            <w:pPr>
              <w:jc w:val="center"/>
            </w:pPr>
          </w:p>
        </w:tc>
        <w:tc>
          <w:tcPr>
            <w:tcW w:w="4927" w:type="dxa"/>
          </w:tcPr>
          <w:p w:rsidR="00F525C7" w:rsidRDefault="00F525C7" w:rsidP="00065FCC">
            <w:pPr>
              <w:jc w:val="center"/>
            </w:pPr>
          </w:p>
        </w:tc>
      </w:tr>
      <w:tr w:rsidR="00F525C7" w:rsidTr="00065FCC">
        <w:tc>
          <w:tcPr>
            <w:tcW w:w="959" w:type="dxa"/>
          </w:tcPr>
          <w:p w:rsidR="00F525C7" w:rsidRDefault="00F525C7" w:rsidP="00F525C7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3685" w:type="dxa"/>
          </w:tcPr>
          <w:p w:rsidR="00F525C7" w:rsidRDefault="00F525C7" w:rsidP="00065FCC">
            <w:pPr>
              <w:jc w:val="center"/>
            </w:pPr>
          </w:p>
        </w:tc>
        <w:tc>
          <w:tcPr>
            <w:tcW w:w="4927" w:type="dxa"/>
          </w:tcPr>
          <w:p w:rsidR="00F525C7" w:rsidRDefault="00F525C7" w:rsidP="00065FCC">
            <w:pPr>
              <w:jc w:val="center"/>
            </w:pPr>
          </w:p>
        </w:tc>
      </w:tr>
      <w:tr w:rsidR="00F525C7" w:rsidTr="00065FCC">
        <w:tc>
          <w:tcPr>
            <w:tcW w:w="959" w:type="dxa"/>
          </w:tcPr>
          <w:p w:rsidR="00F525C7" w:rsidRDefault="00F525C7" w:rsidP="00F525C7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3685" w:type="dxa"/>
          </w:tcPr>
          <w:p w:rsidR="00F525C7" w:rsidRDefault="00F525C7" w:rsidP="00065FCC">
            <w:pPr>
              <w:jc w:val="center"/>
            </w:pPr>
          </w:p>
        </w:tc>
        <w:tc>
          <w:tcPr>
            <w:tcW w:w="4927" w:type="dxa"/>
          </w:tcPr>
          <w:p w:rsidR="00F525C7" w:rsidRDefault="00F525C7" w:rsidP="00065FCC">
            <w:pPr>
              <w:jc w:val="center"/>
            </w:pPr>
          </w:p>
        </w:tc>
      </w:tr>
    </w:tbl>
    <w:p w:rsidR="00F525C7" w:rsidRDefault="00F525C7" w:rsidP="00F525C7">
      <w:pPr>
        <w:jc w:val="center"/>
      </w:pPr>
    </w:p>
    <w:sectPr w:rsidR="00F525C7" w:rsidSect="006161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5225BC"/>
    <w:multiLevelType w:val="hybridMultilevel"/>
    <w:tmpl w:val="770C7FF4"/>
    <w:lvl w:ilvl="0" w:tplc="A43C1C8C">
      <w:start w:val="1"/>
      <w:numFmt w:val="decimal"/>
      <w:pStyle w:val="3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5F041E"/>
    <w:multiLevelType w:val="hybridMultilevel"/>
    <w:tmpl w:val="93021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390335"/>
    <w:multiLevelType w:val="hybridMultilevel"/>
    <w:tmpl w:val="93021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25C7"/>
    <w:rsid w:val="000C4CD5"/>
    <w:rsid w:val="000E2C37"/>
    <w:rsid w:val="00236D69"/>
    <w:rsid w:val="0025536A"/>
    <w:rsid w:val="002A77C8"/>
    <w:rsid w:val="00303168"/>
    <w:rsid w:val="003D567F"/>
    <w:rsid w:val="005A67CF"/>
    <w:rsid w:val="0061615D"/>
    <w:rsid w:val="0067092C"/>
    <w:rsid w:val="007E44D4"/>
    <w:rsid w:val="00907417"/>
    <w:rsid w:val="00AB7429"/>
    <w:rsid w:val="00B05A8F"/>
    <w:rsid w:val="00B1584B"/>
    <w:rsid w:val="00BF140B"/>
    <w:rsid w:val="00C778BD"/>
    <w:rsid w:val="00CE1D86"/>
    <w:rsid w:val="00D5376C"/>
    <w:rsid w:val="00D601F6"/>
    <w:rsid w:val="00D73D6A"/>
    <w:rsid w:val="00F52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C37"/>
  </w:style>
  <w:style w:type="paragraph" w:styleId="1">
    <w:name w:val="heading 1"/>
    <w:basedOn w:val="a"/>
    <w:next w:val="a"/>
    <w:link w:val="10"/>
    <w:autoRedefine/>
    <w:qFormat/>
    <w:rsid w:val="000C4CD5"/>
    <w:pPr>
      <w:keepNext/>
      <w:keepLines/>
      <w:spacing w:before="240" w:after="0"/>
      <w:outlineLvl w:val="0"/>
    </w:pPr>
    <w:rPr>
      <w:rFonts w:eastAsia="Times New Roman"/>
      <w:i/>
      <w:sz w:val="28"/>
      <w:szCs w:val="32"/>
      <w:u w:val="single"/>
    </w:rPr>
  </w:style>
  <w:style w:type="paragraph" w:styleId="2">
    <w:name w:val="heading 2"/>
    <w:basedOn w:val="a"/>
    <w:link w:val="20"/>
    <w:uiPriority w:val="9"/>
    <w:qFormat/>
    <w:rsid w:val="000E2C37"/>
    <w:pPr>
      <w:spacing w:before="100" w:beforeAutospacing="1" w:after="100" w:afterAutospacing="1" w:line="240" w:lineRule="auto"/>
      <w:outlineLvl w:val="1"/>
    </w:pPr>
    <w:rPr>
      <w:rFonts w:eastAsia="Times New Roman"/>
      <w:b/>
      <w:sz w:val="36"/>
      <w:szCs w:val="36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907417"/>
    <w:pPr>
      <w:keepNext/>
      <w:keepLines/>
      <w:numPr>
        <w:numId w:val="1"/>
      </w:numPr>
      <w:spacing w:after="0" w:line="240" w:lineRule="auto"/>
      <w:outlineLvl w:val="2"/>
    </w:pPr>
    <w:rPr>
      <w:rFonts w:eastAsiaTheme="majorEastAsia" w:cstheme="majorBidi"/>
      <w:b/>
      <w:color w:val="0F243E" w:themeColor="text2" w:themeShade="8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C4CD5"/>
    <w:rPr>
      <w:rFonts w:ascii="Times New Roman" w:eastAsia="Times New Roman" w:hAnsi="Times New Roman"/>
      <w:i/>
      <w:sz w:val="28"/>
      <w:szCs w:val="32"/>
      <w:u w:val="single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0E2C37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0E2C37"/>
    <w:rPr>
      <w:b/>
      <w:bCs/>
    </w:rPr>
  </w:style>
  <w:style w:type="paragraph" w:styleId="a4">
    <w:name w:val="List Paragraph"/>
    <w:basedOn w:val="a"/>
    <w:uiPriority w:val="34"/>
    <w:qFormat/>
    <w:rsid w:val="000E2C37"/>
    <w:pPr>
      <w:ind w:left="720"/>
      <w:contextualSpacing/>
    </w:pPr>
  </w:style>
  <w:style w:type="paragraph" w:styleId="a5">
    <w:name w:val="TOC Heading"/>
    <w:basedOn w:val="1"/>
    <w:next w:val="a"/>
    <w:uiPriority w:val="39"/>
    <w:semiHidden/>
    <w:unhideWhenUsed/>
    <w:qFormat/>
    <w:rsid w:val="000E2C37"/>
    <w:pPr>
      <w:outlineLvl w:val="9"/>
    </w:pPr>
  </w:style>
  <w:style w:type="character" w:customStyle="1" w:styleId="30">
    <w:name w:val="Заголовок 3 Знак"/>
    <w:basedOn w:val="a0"/>
    <w:link w:val="3"/>
    <w:uiPriority w:val="9"/>
    <w:rsid w:val="00907417"/>
    <w:rPr>
      <w:rFonts w:ascii="Times New Roman" w:eastAsiaTheme="majorEastAsia" w:hAnsi="Times New Roman" w:cstheme="majorBidi"/>
      <w:b/>
      <w:bCs/>
      <w:color w:val="0F243E" w:themeColor="text2" w:themeShade="80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05A8F"/>
    <w:pPr>
      <w:tabs>
        <w:tab w:val="right" w:leader="dot" w:pos="9911"/>
      </w:tabs>
      <w:spacing w:after="100" w:line="360" w:lineRule="auto"/>
    </w:pPr>
    <w:rPr>
      <w:rFonts w:eastAsiaTheme="minorEastAsia"/>
      <w:b/>
      <w:noProof/>
      <w:sz w:val="28"/>
      <w:lang w:eastAsia="ru-RU"/>
    </w:rPr>
  </w:style>
  <w:style w:type="table" w:styleId="a6">
    <w:name w:val="Table Grid"/>
    <w:basedOn w:val="a1"/>
    <w:uiPriority w:val="59"/>
    <w:rsid w:val="00F525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2017-12-14T17:18:00Z</dcterms:created>
  <dcterms:modified xsi:type="dcterms:W3CDTF">2017-12-14T17:24:00Z</dcterms:modified>
</cp:coreProperties>
</file>