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b/>
          <w:color w:val="0D0D0D"/>
          <w:sz w:val="28"/>
          <w:szCs w:val="28"/>
        </w:rPr>
        <w:t>МУНИЦИПАЛЬНОЕ АВТОНОМНОЕ ОБЩЕОБРАЗОВАТЕЛЬНОЕ УЧРЕЖДЕНИЕ</w:t>
      </w:r>
    </w:p>
    <w:p w:rsidR="00EF4FBB" w:rsidRPr="003D6C1C" w:rsidRDefault="000511AC" w:rsidP="00EF4FBB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b/>
          <w:color w:val="0D0D0D"/>
          <w:sz w:val="28"/>
          <w:szCs w:val="28"/>
        </w:rPr>
        <w:t>АБАТСКАЯ СРЕДНЯЯ ОБЩЕОБРАЗОВАТЕЛЬНАЯ ШКОЛА №2</w:t>
      </w:r>
    </w:p>
    <w:p w:rsidR="00EF4FBB" w:rsidRPr="003D6C1C" w:rsidRDefault="00EF4FBB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EF4FBB" w:rsidRPr="003D6C1C" w:rsidRDefault="00EF4FBB" w:rsidP="00EF4FBB">
      <w:pPr>
        <w:pStyle w:val="ad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6C1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«СОГЛАСОВАНО»</w:t>
      </w:r>
      <w:r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3D6C1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4FBB" w:rsidRPr="003D6C1C" w:rsidRDefault="00DD1F5E" w:rsidP="00EF4FBB">
      <w:pPr>
        <w:pStyle w:val="ad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методист                                                                                                                                                  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МАОУ СОШ №2 </w:t>
      </w:r>
    </w:p>
    <w:p w:rsidR="00EF4FBB" w:rsidRPr="003D6C1C" w:rsidRDefault="00DD1F5E" w:rsidP="00EF4FBB">
      <w:pPr>
        <w:pStyle w:val="ad"/>
        <w:rPr>
          <w:rFonts w:ascii="Times New Roman" w:hAnsi="Times New Roman" w:cs="Times New Roman"/>
          <w:sz w:val="28"/>
          <w:szCs w:val="28"/>
        </w:rPr>
      </w:pPr>
      <w:proofErr w:type="spellStart"/>
      <w:r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>______И.Н.Бобыль</w:t>
      </w:r>
      <w:proofErr w:type="spellEnd"/>
      <w:r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>______ Н.И. Козлова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«2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9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августа</w:t>
      </w:r>
      <w:r w:rsidR="003D6C1C"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2017</w:t>
      </w:r>
      <w:r w:rsidR="00EF4FBB" w:rsidRPr="003D6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                                                                                                                             </w:t>
      </w:r>
      <w:r w:rsidR="00EF4FBB" w:rsidRPr="003D6C1C">
        <w:rPr>
          <w:rFonts w:ascii="Times New Roman" w:hAnsi="Times New Roman" w:cs="Times New Roman"/>
          <w:sz w:val="28"/>
          <w:szCs w:val="28"/>
        </w:rPr>
        <w:t>«2</w:t>
      </w:r>
      <w:r w:rsidR="00EF4FBB" w:rsidRPr="003D6C1C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EF4FBB" w:rsidRPr="003D6C1C">
        <w:rPr>
          <w:rFonts w:ascii="Times New Roman" w:hAnsi="Times New Roman" w:cs="Times New Roman"/>
          <w:sz w:val="28"/>
          <w:szCs w:val="28"/>
        </w:rPr>
        <w:t>»</w:t>
      </w:r>
      <w:r w:rsidR="00EF4FBB" w:rsidRPr="003D6C1C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3D6C1C" w:rsidRPr="003D6C1C">
        <w:rPr>
          <w:rFonts w:ascii="Times New Roman" w:hAnsi="Times New Roman" w:cs="Times New Roman"/>
          <w:sz w:val="28"/>
          <w:szCs w:val="28"/>
        </w:rPr>
        <w:t xml:space="preserve"> 2017</w:t>
      </w:r>
      <w:r w:rsidR="00EF4FBB" w:rsidRPr="003D6C1C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                                            </w:t>
      </w: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</w:p>
    <w:p w:rsidR="000511AC" w:rsidRPr="003D6C1C" w:rsidRDefault="000511AC" w:rsidP="00EF4FBB">
      <w:pPr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</w:p>
    <w:p w:rsidR="000511AC" w:rsidRPr="003D6C1C" w:rsidRDefault="000511AC" w:rsidP="00EF4FBB">
      <w:pPr>
        <w:spacing w:after="0" w:line="240" w:lineRule="auto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b/>
          <w:color w:val="0D0D0D"/>
          <w:sz w:val="28"/>
          <w:szCs w:val="28"/>
        </w:rPr>
        <w:t>РАБОЧАЯ ПРОГРАММА</w:t>
      </w: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color w:val="0D0D0D"/>
          <w:sz w:val="28"/>
          <w:szCs w:val="28"/>
        </w:rPr>
        <w:t>по учебному предмету</w:t>
      </w: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Математика и информатика</w:t>
      </w: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0511AC" w:rsidRPr="003D6C1C" w:rsidRDefault="000511AC" w:rsidP="000511AC">
      <w:pPr>
        <w:spacing w:after="0" w:line="240" w:lineRule="auto"/>
        <w:ind w:left="851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8"/>
        <w:gridCol w:w="916"/>
        <w:gridCol w:w="5540"/>
      </w:tblGrid>
      <w:tr w:rsidR="000511AC" w:rsidRPr="003D6C1C" w:rsidTr="000511AC">
        <w:tc>
          <w:tcPr>
            <w:tcW w:w="8788" w:type="dxa"/>
          </w:tcPr>
          <w:p w:rsidR="000511AC" w:rsidRPr="003D6C1C" w:rsidRDefault="000511AC">
            <w:pPr>
              <w:pStyle w:val="ParagraphStyle"/>
              <w:tabs>
                <w:tab w:val="left" w:pos="10665"/>
              </w:tabs>
              <w:spacing w:line="252" w:lineRule="auto"/>
              <w:jc w:val="both"/>
              <w:rPr>
                <w:rFonts w:ascii="Times New Roman" w:hAnsi="Times New Roman" w:cs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993" w:type="dxa"/>
          </w:tcPr>
          <w:p w:rsidR="000511AC" w:rsidRPr="003D6C1C" w:rsidRDefault="000511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hideMark/>
          </w:tcPr>
          <w:p w:rsidR="000511AC" w:rsidRPr="003D6C1C" w:rsidRDefault="000511AC">
            <w:pPr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 xml:space="preserve">Составитель: </w:t>
            </w:r>
          </w:p>
          <w:p w:rsidR="000511AC" w:rsidRPr="003D6C1C" w:rsidRDefault="003D6C1C">
            <w:pPr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Викулова Ольга Леонидовна</w:t>
            </w:r>
            <w:r w:rsidR="000511AC" w:rsidRPr="003D6C1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0511AC" w:rsidRPr="003D6C1C" w:rsidRDefault="000511AC">
            <w:pPr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0511AC" w:rsidRPr="003D6C1C" w:rsidRDefault="000511AC">
            <w:pPr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МАОУ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Абатская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 СОШ №2</w:t>
            </w:r>
          </w:p>
          <w:p w:rsidR="000511AC" w:rsidRPr="003D6C1C" w:rsidRDefault="000511A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511AC" w:rsidRPr="003D6C1C" w:rsidRDefault="000511AC">
            <w:pPr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</w:tbl>
    <w:p w:rsidR="000511AC" w:rsidRPr="003D6C1C" w:rsidRDefault="000511AC" w:rsidP="000511AC">
      <w:pPr>
        <w:spacing w:after="0" w:line="240" w:lineRule="auto"/>
        <w:ind w:left="851"/>
        <w:rPr>
          <w:rFonts w:ascii="Times New Roman" w:eastAsia="Calibri" w:hAnsi="Times New Roman" w:cs="Times New Roman"/>
          <w:b/>
          <w:color w:val="0D0D0D"/>
          <w:sz w:val="28"/>
          <w:szCs w:val="28"/>
          <w:lang w:eastAsia="en-US"/>
        </w:rPr>
      </w:pPr>
    </w:p>
    <w:p w:rsidR="000511AC" w:rsidRPr="003D6C1C" w:rsidRDefault="000511AC" w:rsidP="000511AC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C1C">
        <w:rPr>
          <w:rFonts w:ascii="Times New Roman" w:hAnsi="Times New Roman" w:cs="Times New Roman"/>
          <w:sz w:val="28"/>
          <w:szCs w:val="28"/>
        </w:rPr>
        <w:tab/>
      </w:r>
    </w:p>
    <w:p w:rsidR="000511AC" w:rsidRPr="003D6C1C" w:rsidRDefault="000511AC" w:rsidP="000511AC">
      <w:pPr>
        <w:spacing w:after="0" w:line="240" w:lineRule="auto"/>
        <w:rPr>
          <w:rFonts w:ascii="Times New Roman" w:eastAsia="Calibri" w:hAnsi="Times New Roman" w:cs="Times New Roman"/>
          <w:color w:val="0D0D0D"/>
          <w:sz w:val="28"/>
          <w:szCs w:val="28"/>
          <w:lang w:eastAsia="en-US"/>
        </w:rPr>
      </w:pPr>
    </w:p>
    <w:p w:rsidR="000511AC" w:rsidRPr="003D6C1C" w:rsidRDefault="000511AC" w:rsidP="000511AC">
      <w:pPr>
        <w:spacing w:after="0" w:line="240" w:lineRule="auto"/>
        <w:rPr>
          <w:rFonts w:ascii="Times New Roman" w:hAnsi="Times New Roman" w:cs="Times New Roman"/>
          <w:color w:val="0D0D0D"/>
          <w:sz w:val="28"/>
          <w:szCs w:val="28"/>
        </w:rPr>
      </w:pPr>
    </w:p>
    <w:p w:rsidR="000511AC" w:rsidRPr="003D6C1C" w:rsidRDefault="003D6C1C" w:rsidP="000511AC">
      <w:pPr>
        <w:spacing w:after="0" w:line="240" w:lineRule="auto"/>
        <w:ind w:left="851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  <w:r w:rsidRPr="003D6C1C">
        <w:rPr>
          <w:rFonts w:ascii="Times New Roman" w:hAnsi="Times New Roman" w:cs="Times New Roman"/>
          <w:color w:val="0D0D0D"/>
          <w:sz w:val="28"/>
          <w:szCs w:val="28"/>
        </w:rPr>
        <w:t xml:space="preserve">с. </w:t>
      </w:r>
      <w:proofErr w:type="spellStart"/>
      <w:r w:rsidRPr="003D6C1C">
        <w:rPr>
          <w:rFonts w:ascii="Times New Roman" w:hAnsi="Times New Roman" w:cs="Times New Roman"/>
          <w:color w:val="0D0D0D"/>
          <w:sz w:val="28"/>
          <w:szCs w:val="28"/>
        </w:rPr>
        <w:t>Абатское</w:t>
      </w:r>
      <w:proofErr w:type="spellEnd"/>
      <w:r w:rsidRPr="003D6C1C">
        <w:rPr>
          <w:rFonts w:ascii="Times New Roman" w:hAnsi="Times New Roman" w:cs="Times New Roman"/>
          <w:color w:val="0D0D0D"/>
          <w:sz w:val="28"/>
          <w:szCs w:val="28"/>
        </w:rPr>
        <w:t>,  2017</w:t>
      </w:r>
      <w:r w:rsidR="000511AC" w:rsidRPr="003D6C1C">
        <w:rPr>
          <w:rFonts w:ascii="Times New Roman" w:hAnsi="Times New Roman" w:cs="Times New Roman"/>
          <w:color w:val="0D0D0D"/>
          <w:sz w:val="28"/>
          <w:szCs w:val="28"/>
        </w:rPr>
        <w:t xml:space="preserve"> г.</w:t>
      </w:r>
    </w:p>
    <w:p w:rsidR="000511AC" w:rsidRPr="003D6C1C" w:rsidRDefault="000511AC" w:rsidP="000308D1">
      <w:pPr>
        <w:spacing w:before="48" w:after="24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/>
        </w:rPr>
      </w:pPr>
    </w:p>
    <w:p w:rsidR="000308D1" w:rsidRPr="003D6C1C" w:rsidRDefault="000308D1" w:rsidP="000308D1">
      <w:pPr>
        <w:spacing w:before="48" w:after="24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/>
        </w:rPr>
      </w:pPr>
      <w:r w:rsidRPr="003D6C1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single"/>
        </w:rPr>
        <w:t>Пояснительная записка</w:t>
      </w:r>
    </w:p>
    <w:p w:rsidR="000308D1" w:rsidRPr="003D6C1C" w:rsidRDefault="000308D1" w:rsidP="0003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математике (1-4 класс) составлена </w:t>
      </w:r>
      <w:r w:rsidRPr="003D6C1C">
        <w:rPr>
          <w:rFonts w:ascii="Times New Roman" w:eastAsia="Times New Roman" w:hAnsi="Times New Roman" w:cs="Times New Roman"/>
          <w:spacing w:val="-3"/>
          <w:sz w:val="28"/>
          <w:szCs w:val="28"/>
        </w:rPr>
        <w:t>на основе:</w:t>
      </w:r>
    </w:p>
    <w:p w:rsidR="000308D1" w:rsidRPr="003D6C1C" w:rsidRDefault="000308D1" w:rsidP="000308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Примерной основной образовательной программы начального общего образования от 08.04.2015 №1/15</w:t>
      </w:r>
    </w:p>
    <w:p w:rsidR="000308D1" w:rsidRPr="003D6C1C" w:rsidRDefault="000308D1" w:rsidP="000308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6C1C">
        <w:rPr>
          <w:rFonts w:ascii="Times New Roman" w:hAnsi="Times New Roman" w:cs="Times New Roman"/>
          <w:sz w:val="28"/>
          <w:szCs w:val="28"/>
        </w:rPr>
        <w:t>Авторской программы «Математика» (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Рудницкая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 В.Н. Математика: программа: 1-4 классы /В.Н.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Рудницкая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D6C1C">
        <w:rPr>
          <w:rFonts w:ascii="Times New Roman" w:hAnsi="Times New Roman" w:cs="Times New Roman"/>
          <w:sz w:val="28"/>
          <w:szCs w:val="28"/>
        </w:rPr>
        <w:t xml:space="preserve"> - М.: 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 – Граф, 2011. – 128 с.: ил. – </w:t>
      </w:r>
      <w:proofErr w:type="gramStart"/>
      <w:r w:rsidRPr="003D6C1C">
        <w:rPr>
          <w:rFonts w:ascii="Times New Roman" w:hAnsi="Times New Roman" w:cs="Times New Roman"/>
          <w:sz w:val="28"/>
          <w:szCs w:val="28"/>
        </w:rPr>
        <w:t>(Начальная  школа  XXI  века));</w:t>
      </w:r>
      <w:proofErr w:type="gramEnd"/>
    </w:p>
    <w:p w:rsidR="000308D1" w:rsidRPr="003D6C1C" w:rsidRDefault="000308D1" w:rsidP="0003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>в соответствии:</w:t>
      </w:r>
    </w:p>
    <w:p w:rsidR="000308D1" w:rsidRPr="003D6C1C" w:rsidRDefault="00651BEB" w:rsidP="00651BEB">
      <w:pPr>
        <w:pStyle w:val="af"/>
        <w:numPr>
          <w:ilvl w:val="0"/>
          <w:numId w:val="3"/>
        </w:numPr>
        <w:shd w:val="clear" w:color="auto" w:fill="FFFFFF"/>
        <w:spacing w:beforeAutospacing="0" w:after="202" w:afterAutospacing="0"/>
        <w:jc w:val="both"/>
        <w:rPr>
          <w:color w:val="000000"/>
          <w:sz w:val="28"/>
          <w:szCs w:val="28"/>
        </w:rPr>
      </w:pPr>
      <w:r w:rsidRPr="003D6C1C">
        <w:rPr>
          <w:color w:val="000000"/>
          <w:sz w:val="28"/>
          <w:szCs w:val="28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0308D1" w:rsidRPr="003D6C1C" w:rsidRDefault="000308D1" w:rsidP="000308D1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3D6C1C">
        <w:rPr>
          <w:rFonts w:ascii="Times New Roman" w:hAnsi="Times New Roman"/>
          <w:sz w:val="28"/>
          <w:szCs w:val="28"/>
        </w:rPr>
        <w:t>Учебного пл</w:t>
      </w:r>
      <w:r w:rsidR="003D6C1C" w:rsidRPr="003D6C1C">
        <w:rPr>
          <w:rFonts w:ascii="Times New Roman" w:hAnsi="Times New Roman"/>
          <w:sz w:val="28"/>
          <w:szCs w:val="28"/>
        </w:rPr>
        <w:t xml:space="preserve">ана МАОУ </w:t>
      </w:r>
      <w:proofErr w:type="spellStart"/>
      <w:r w:rsidR="003D6C1C" w:rsidRPr="003D6C1C">
        <w:rPr>
          <w:rFonts w:ascii="Times New Roman" w:hAnsi="Times New Roman"/>
          <w:sz w:val="28"/>
          <w:szCs w:val="28"/>
        </w:rPr>
        <w:t>Абатская</w:t>
      </w:r>
      <w:proofErr w:type="spellEnd"/>
      <w:r w:rsidR="003D6C1C" w:rsidRPr="003D6C1C">
        <w:rPr>
          <w:rFonts w:ascii="Times New Roman" w:hAnsi="Times New Roman"/>
          <w:sz w:val="28"/>
          <w:szCs w:val="28"/>
        </w:rPr>
        <w:t xml:space="preserve"> СОШ №2 на 2017-2018</w:t>
      </w:r>
      <w:r w:rsidRPr="003D6C1C">
        <w:rPr>
          <w:rFonts w:ascii="Times New Roman" w:hAnsi="Times New Roman"/>
          <w:sz w:val="28"/>
          <w:szCs w:val="28"/>
        </w:rPr>
        <w:t xml:space="preserve"> учебный год.</w:t>
      </w:r>
    </w:p>
    <w:p w:rsidR="000308D1" w:rsidRPr="003D6C1C" w:rsidRDefault="000308D1" w:rsidP="000308D1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308D1" w:rsidRPr="003D6C1C" w:rsidRDefault="000308D1" w:rsidP="000308D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D6C1C">
        <w:rPr>
          <w:rFonts w:ascii="Times New Roman" w:hAnsi="Times New Roman"/>
          <w:b/>
          <w:sz w:val="28"/>
          <w:szCs w:val="28"/>
        </w:rPr>
        <w:t>Используемая образовательная система:</w:t>
      </w:r>
      <w:r w:rsidRPr="003D6C1C">
        <w:rPr>
          <w:rFonts w:ascii="Times New Roman" w:hAnsi="Times New Roman"/>
          <w:sz w:val="28"/>
          <w:szCs w:val="28"/>
        </w:rPr>
        <w:t xml:space="preserve"> «Начальная школа ХХ</w:t>
      </w:r>
      <w:proofErr w:type="gramStart"/>
      <w:r w:rsidRPr="003D6C1C"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3D6C1C">
        <w:rPr>
          <w:rFonts w:ascii="Times New Roman" w:hAnsi="Times New Roman"/>
          <w:sz w:val="28"/>
          <w:szCs w:val="28"/>
        </w:rPr>
        <w:t xml:space="preserve"> века» (научный руководитель Н.Ф. Виноградова).</w:t>
      </w:r>
    </w:p>
    <w:p w:rsidR="000308D1" w:rsidRPr="003D6C1C" w:rsidRDefault="000308D1" w:rsidP="000308D1">
      <w:pPr>
        <w:pStyle w:val="a3"/>
        <w:spacing w:after="0"/>
        <w:rPr>
          <w:rFonts w:ascii="Times New Roman" w:hAnsi="Times New Roman"/>
          <w:sz w:val="28"/>
          <w:szCs w:val="28"/>
        </w:rPr>
      </w:pPr>
    </w:p>
    <w:p w:rsidR="000308D1" w:rsidRPr="003D6C1C" w:rsidRDefault="000308D1" w:rsidP="000308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Рабочая программа ориентирована на работу по учебно-методическому комплекту: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46"/>
        <w:gridCol w:w="3645"/>
        <w:gridCol w:w="3850"/>
        <w:gridCol w:w="3645"/>
      </w:tblGrid>
      <w:tr w:rsidR="000308D1" w:rsidRPr="003D6C1C" w:rsidTr="00B9511D">
        <w:tc>
          <w:tcPr>
            <w:tcW w:w="3980" w:type="dxa"/>
          </w:tcPr>
          <w:p w:rsidR="000308D1" w:rsidRPr="003D6C1C" w:rsidRDefault="000308D1" w:rsidP="00B951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1 класс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2 класс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3 класс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</w:tr>
      <w:tr w:rsidR="000308D1" w:rsidRPr="003D6C1C" w:rsidTr="00B9511D">
        <w:tc>
          <w:tcPr>
            <w:tcW w:w="15920" w:type="dxa"/>
            <w:gridSpan w:val="4"/>
          </w:tcPr>
          <w:p w:rsidR="000308D1" w:rsidRPr="003D6C1C" w:rsidRDefault="000308D1" w:rsidP="00B951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8D1" w:rsidRPr="003D6C1C" w:rsidTr="00B9511D"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t>, В. Н.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 Математика: 1 класс: учебник для учащихся общеобразовательных учреждений: в 2 ч. Ч. 1, 2 / В. Н.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, Е. Э.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, О.А.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Рыдзе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. 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2011.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В.Н.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Математика: 2 класс: учебник для учащихся общеобразовательных учреждений: в 2 ч. Ч. 1, 2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 Юдачёва. – 5-е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2012. – 128 с.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РудницкаяВ.Н.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>Математика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: 3 класс: учебник для учащихся общеобразовательных учреждений: в 2 ч. Ч. 1, 2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Т.В.Юдачёва. – 5-е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2013.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В.Н.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Математика: 4 класс: учебник для учащихся общеобразовательных организаций: в 2 ч. Ч. 1, 2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Т.В.Юдачёва. – 4-е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– 160 с.: ил.</w:t>
            </w:r>
          </w:p>
        </w:tc>
      </w:tr>
      <w:tr w:rsidR="000308D1" w:rsidRPr="003D6C1C" w:rsidTr="00B9511D"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Е. Э.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 Математика: 1 класс: рабочая тетрадь №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1, 2 для учащихся общеобразовательных учреждений / Е. Э.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. 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– 64 с.: ил.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В.Н.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Математика: 2 класс: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рабочая тетрадь № 1, 2 для учащихся общеобразовательных учреждений 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Т.В.Юдачёва. – 4-е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- 48с.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В.Н.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Математика: 3 класс: рабочая тетрадь № 1,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 для учащихся общеобразовательных учреждений 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Т.В.Юдачёва. – 4-е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</w:t>
            </w:r>
          </w:p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В.Н.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Математика: 4 класс: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рабочая тетрадь № 1, 2 для учащихся общеобразовательных учреждений  /  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В.Н.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, Т.В.Юдачёва. – 3-е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– 96 с.: ил.</w:t>
            </w:r>
          </w:p>
        </w:tc>
      </w:tr>
      <w:tr w:rsidR="000308D1" w:rsidRPr="003D6C1C" w:rsidTr="00B9511D">
        <w:tc>
          <w:tcPr>
            <w:tcW w:w="3980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Рудницкая</w:t>
            </w:r>
            <w:proofErr w:type="spellEnd"/>
            <w:r w:rsidRPr="003D6C1C">
              <w:rPr>
                <w:rFonts w:ascii="Times New Roman" w:hAnsi="Times New Roman"/>
                <w:i/>
                <w:iCs/>
                <w:sz w:val="28"/>
                <w:szCs w:val="28"/>
              </w:rPr>
              <w:t>, В. Н.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 Математика: 1 класс: рабочая тетрадь № 3 для учащихся общеобразовательных учреждений / В. Н.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Рудницкая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 xml:space="preserve">. 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– 96 с.: ил.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Е.Э.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Дружим с математикой: 2 класс: рабочая  тетрадь  для учащихся общеобразовательных учреждений / Е.Э.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– 3-е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2014. – 96 с.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Е.Э.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 Дружим с математикой: 3 класс: рабочая  тетрадь  для учащихся общеобразовательных учреждений / Е.Э.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– 2-е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2013.</w:t>
            </w: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Е.Э.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 Дружим с математикой: 4 класс: рабочая  тетрадь  для учащихся общеобразовательных учреждений / Е.Э.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Кочурова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 xml:space="preserve"> – 2-е изд., </w:t>
            </w:r>
            <w:proofErr w:type="spellStart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перераб</w:t>
            </w:r>
            <w:proofErr w:type="spellEnd"/>
            <w:r w:rsidRPr="003D6C1C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Pr="003D6C1C">
              <w:rPr>
                <w:rFonts w:ascii="Times New Roman" w:hAnsi="Times New Roman"/>
                <w:sz w:val="28"/>
                <w:szCs w:val="28"/>
              </w:rPr>
              <w:t xml:space="preserve">– М.: </w:t>
            </w:r>
            <w:proofErr w:type="spellStart"/>
            <w:r w:rsidRPr="003D6C1C">
              <w:rPr>
                <w:rFonts w:ascii="Times New Roman" w:hAnsi="Times New Roman"/>
                <w:sz w:val="28"/>
                <w:szCs w:val="28"/>
              </w:rPr>
              <w:t>Вентана-Граф</w:t>
            </w:r>
            <w:proofErr w:type="spellEnd"/>
            <w:r w:rsidRPr="003D6C1C">
              <w:rPr>
                <w:rFonts w:ascii="Times New Roman" w:hAnsi="Times New Roman"/>
                <w:sz w:val="28"/>
                <w:szCs w:val="28"/>
              </w:rPr>
              <w:t>, 2013. – 96 с.: ил.</w:t>
            </w:r>
          </w:p>
        </w:tc>
      </w:tr>
      <w:tr w:rsidR="000308D1" w:rsidRPr="003D6C1C" w:rsidTr="00B9511D"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651BEB" w:rsidRPr="003D6C1C" w:rsidRDefault="00651BEB" w:rsidP="00B9511D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651BEB" w:rsidRPr="003D6C1C" w:rsidRDefault="00651BEB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0" w:type="dxa"/>
          </w:tcPr>
          <w:p w:rsidR="000308D1" w:rsidRPr="003D6C1C" w:rsidRDefault="000308D1" w:rsidP="00B951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08D1" w:rsidRPr="003D6C1C" w:rsidRDefault="000308D1" w:rsidP="000308D1">
      <w:pPr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b/>
          <w:sz w:val="28"/>
          <w:szCs w:val="28"/>
        </w:rPr>
        <w:t>Цели и задачи обучения</w:t>
      </w:r>
    </w:p>
    <w:p w:rsidR="000308D1" w:rsidRPr="003D6C1C" w:rsidRDefault="000308D1" w:rsidP="000308D1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Обучение математике в начальной школе направлено на достижение следующих целей:</w:t>
      </w:r>
    </w:p>
    <w:p w:rsidR="000308D1" w:rsidRPr="003D6C1C" w:rsidRDefault="000308D1" w:rsidP="000308D1">
      <w:pPr>
        <w:pStyle w:val="a3"/>
        <w:numPr>
          <w:ilvl w:val="0"/>
          <w:numId w:val="4"/>
        </w:numPr>
        <w:tabs>
          <w:tab w:val="left" w:pos="12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3D6C1C">
        <w:rPr>
          <w:rFonts w:ascii="Times New Roman" w:hAnsi="Times New Roman"/>
          <w:sz w:val="28"/>
          <w:szCs w:val="28"/>
        </w:rPr>
        <w:t>обеспечение интеллектуального развития младших школьников: формирование основ логико-математического мышления, пространственного воображения, овладение учащимися математической речью для описания математических объектов и процессов окружающего мира в количественном и пространственном отношениях, для обоснования получаемых результатов решения учебных задач;</w:t>
      </w:r>
    </w:p>
    <w:p w:rsidR="000308D1" w:rsidRPr="003D6C1C" w:rsidRDefault="000308D1" w:rsidP="000308D1">
      <w:pPr>
        <w:pStyle w:val="a3"/>
        <w:numPr>
          <w:ilvl w:val="0"/>
          <w:numId w:val="4"/>
        </w:numPr>
        <w:tabs>
          <w:tab w:val="left" w:pos="126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D6C1C">
        <w:rPr>
          <w:rFonts w:ascii="Times New Roman" w:hAnsi="Times New Roman"/>
          <w:sz w:val="28"/>
          <w:szCs w:val="28"/>
        </w:rPr>
        <w:t xml:space="preserve">предоставление основ начальных математических знаний и формирование соответствующих умений у младших школьников: решать учебные и практические задачи; вести поиск информации (фактов, сходств, различий, закономерностей, оснований для упорядочивания и классификации математических объектов); измерять наиболее распространенные в практике величины; применять алгоритмы арифметических действий для вычислений; </w:t>
      </w:r>
      <w:r w:rsidRPr="003D6C1C">
        <w:rPr>
          <w:rFonts w:ascii="Times New Roman" w:hAnsi="Times New Roman"/>
          <w:sz w:val="28"/>
          <w:szCs w:val="28"/>
        </w:rPr>
        <w:lastRenderedPageBreak/>
        <w:t>узнавать в окружающих предметах знакомые геометрические фигуры, выполнять несложные геометрические построения;</w:t>
      </w:r>
      <w:proofErr w:type="gramEnd"/>
    </w:p>
    <w:p w:rsidR="000308D1" w:rsidRPr="003D6C1C" w:rsidRDefault="000308D1" w:rsidP="000308D1">
      <w:pPr>
        <w:pStyle w:val="a3"/>
        <w:numPr>
          <w:ilvl w:val="0"/>
          <w:numId w:val="4"/>
        </w:numPr>
        <w:tabs>
          <w:tab w:val="left" w:pos="126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D6C1C">
        <w:rPr>
          <w:rFonts w:ascii="Times New Roman" w:hAnsi="Times New Roman"/>
          <w:sz w:val="28"/>
          <w:szCs w:val="28"/>
        </w:rPr>
        <w:t>реализация воспитательного аспекта обучения: воспитание потребности узнавать новое, расширять свои знания, проявлять интерес к занятиям математикой, стремиться использовать математические знания и умения при изучении других школьных предметов и в повседневной жизни, приобрести привычку доводить начатую работу до конца, получать удовлетворение от правильно и хорошо выполненной работы, уметь обнаруживать и оценивать красоту и изящество математических методов, решений, образов.</w:t>
      </w:r>
      <w:proofErr w:type="gramEnd"/>
    </w:p>
    <w:p w:rsidR="000308D1" w:rsidRPr="003D6C1C" w:rsidRDefault="000308D1" w:rsidP="000308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 xml:space="preserve">Важнейшими </w:t>
      </w:r>
      <w:r w:rsidRPr="003D6C1C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3D6C1C">
        <w:rPr>
          <w:rFonts w:ascii="Times New Roman" w:hAnsi="Times New Roman" w:cs="Times New Roman"/>
          <w:sz w:val="28"/>
          <w:szCs w:val="28"/>
        </w:rPr>
        <w:t xml:space="preserve"> обучения являются 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возможностям, и обеспечение необходимой и достаточной математической подготовки для дальнейшего успешного обучения в основной школе.</w:t>
      </w:r>
    </w:p>
    <w:p w:rsidR="000308D1" w:rsidRPr="003D6C1C" w:rsidRDefault="000308D1" w:rsidP="000308D1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</w:pPr>
      <w:r w:rsidRPr="003D6C1C">
        <w:rPr>
          <w:rFonts w:ascii="Times New Roman" w:eastAsia="TimesNewRomanPSMT" w:hAnsi="Times New Roman" w:cs="Times New Roman"/>
          <w:b/>
          <w:bCs/>
          <w:sz w:val="28"/>
          <w:szCs w:val="28"/>
          <w:u w:val="single"/>
        </w:rPr>
        <w:t>Место курса математики в учебном плане</w:t>
      </w:r>
    </w:p>
    <w:p w:rsidR="000308D1" w:rsidRPr="003D6C1C" w:rsidRDefault="000308D1" w:rsidP="000308D1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he-IL"/>
        </w:rPr>
      </w:pPr>
      <w:r w:rsidRPr="003D6C1C">
        <w:rPr>
          <w:rFonts w:ascii="Times New Roman" w:hAnsi="Times New Roman" w:cs="Times New Roman"/>
          <w:bCs/>
          <w:sz w:val="28"/>
          <w:szCs w:val="28"/>
          <w:lang w:bidi="he-IL"/>
        </w:rPr>
        <w:t xml:space="preserve">Программа «Математика» в начальной школе соответствует предметной области «Математика и информатика» обязательного минимума содержания начального общего образования. </w:t>
      </w:r>
    </w:p>
    <w:p w:rsidR="000308D1" w:rsidRPr="003D6C1C" w:rsidRDefault="000308D1" w:rsidP="000308D1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C1C">
        <w:rPr>
          <w:rFonts w:ascii="Times New Roman" w:hAnsi="Times New Roman" w:cs="Times New Roman"/>
          <w:color w:val="000000"/>
          <w:sz w:val="28"/>
          <w:szCs w:val="28"/>
        </w:rPr>
        <w:t>В соответствии с учебным планом на изучение математики за 4 учебных года отводится 540 часов.</w:t>
      </w:r>
    </w:p>
    <w:tbl>
      <w:tblPr>
        <w:tblStyle w:val="a4"/>
        <w:tblW w:w="0" w:type="auto"/>
        <w:tblInd w:w="817" w:type="dxa"/>
        <w:tblLook w:val="04A0"/>
      </w:tblPr>
      <w:tblGrid>
        <w:gridCol w:w="1592"/>
        <w:gridCol w:w="1592"/>
        <w:gridCol w:w="1592"/>
        <w:gridCol w:w="1592"/>
      </w:tblGrid>
      <w:tr w:rsidR="000308D1" w:rsidRPr="003D6C1C" w:rsidTr="00B9511D"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1 класс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2 класс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3 класс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4 класс</w:t>
            </w:r>
          </w:p>
        </w:tc>
      </w:tr>
      <w:tr w:rsidR="000308D1" w:rsidRPr="003D6C1C" w:rsidTr="00B9511D"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132 ч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136 ч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136 ч</w:t>
            </w:r>
          </w:p>
        </w:tc>
        <w:tc>
          <w:tcPr>
            <w:tcW w:w="1592" w:type="dxa"/>
          </w:tcPr>
          <w:p w:rsidR="000308D1" w:rsidRPr="003D6C1C" w:rsidRDefault="000308D1" w:rsidP="00B9511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bidi="he-IL"/>
              </w:rPr>
            </w:pPr>
            <w:r w:rsidRPr="003D6C1C">
              <w:rPr>
                <w:rFonts w:ascii="Times New Roman" w:hAnsi="Times New Roman"/>
                <w:bCs/>
                <w:sz w:val="28"/>
                <w:szCs w:val="28"/>
                <w:lang w:bidi="he-IL"/>
              </w:rPr>
              <w:t>136 ч</w:t>
            </w:r>
          </w:p>
        </w:tc>
      </w:tr>
    </w:tbl>
    <w:p w:rsidR="000308D1" w:rsidRPr="003D6C1C" w:rsidRDefault="000308D1" w:rsidP="00030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08D1" w:rsidRPr="003D6C1C" w:rsidRDefault="000308D1" w:rsidP="000308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C1C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Реализация программы УУД. Личностные, </w:t>
      </w:r>
      <w:proofErr w:type="spellStart"/>
      <w:r w:rsidRPr="003D6C1C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3D6C1C">
        <w:rPr>
          <w:rFonts w:ascii="Times New Roman" w:hAnsi="Times New Roman" w:cs="Times New Roman"/>
          <w:b/>
          <w:bCs/>
          <w:sz w:val="28"/>
          <w:szCs w:val="28"/>
        </w:rPr>
        <w:t xml:space="preserve"> и предметные результаты</w:t>
      </w:r>
      <w:proofErr w:type="gramStart"/>
      <w:r w:rsidRPr="003D6C1C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</w:p>
    <w:p w:rsidR="000308D1" w:rsidRPr="003D6C1C" w:rsidRDefault="000308D1" w:rsidP="000308D1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Личностными </w:t>
      </w:r>
      <w:r w:rsidRPr="003D6C1C">
        <w:rPr>
          <w:rFonts w:ascii="Times New Roman" w:hAnsi="Times New Roman" w:cs="Times New Roman"/>
          <w:sz w:val="28"/>
          <w:szCs w:val="28"/>
        </w:rPr>
        <w:t>результатами обучения учащихся являются:</w:t>
      </w:r>
    </w:p>
    <w:p w:rsidR="000308D1" w:rsidRPr="003D6C1C" w:rsidRDefault="000308D1" w:rsidP="0003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самостоятельность мышления; умение устанавливать, с какими учебными</w:t>
      </w:r>
    </w:p>
    <w:p w:rsidR="000308D1" w:rsidRPr="003D6C1C" w:rsidRDefault="000308D1" w:rsidP="0003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задачами ученик может самостоятельно успешно справиться;</w:t>
      </w:r>
    </w:p>
    <w:p w:rsidR="000308D1" w:rsidRPr="003D6C1C" w:rsidRDefault="000308D1" w:rsidP="0003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готовность и способность к саморазвитию;</w:t>
      </w:r>
    </w:p>
    <w:p w:rsidR="000308D1" w:rsidRPr="003D6C1C" w:rsidRDefault="000308D1" w:rsidP="000308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 мотивации к обучению;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способность характеризовать и оценивать собственные математические знания и умения;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заинтересованность в расширении и углублении получаемых математических знаний;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готовность использовать получаемую математическую подготовку в учебной деятельности и при решении практических задач, возникающих в</w:t>
      </w:r>
      <w:r w:rsidR="00651BEB" w:rsidRPr="003D6C1C">
        <w:rPr>
          <w:rFonts w:ascii="Times New Roman" w:hAnsi="Times New Roman" w:cs="Times New Roman"/>
          <w:sz w:val="28"/>
          <w:szCs w:val="28"/>
        </w:rPr>
        <w:t xml:space="preserve"> </w:t>
      </w:r>
      <w:r w:rsidRPr="003D6C1C">
        <w:rPr>
          <w:rFonts w:ascii="Times New Roman" w:hAnsi="Times New Roman" w:cs="Times New Roman"/>
          <w:sz w:val="28"/>
          <w:szCs w:val="28"/>
        </w:rPr>
        <w:t>повседневной жизни;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способность преодолевать трудности, доводить начатую работу до ее завершения;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lastRenderedPageBreak/>
        <w:t xml:space="preserve">- способность к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самоорганизованности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>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высказывать собственные суждения и давать им обоснование;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владение коммуникативными умениями с целью реализации возможностей успешного сотрудничества с учителем и учащимися класса (при групповой работе, работе в парах, в коллективном обсуждении математических проблем).</w:t>
      </w:r>
    </w:p>
    <w:p w:rsidR="000308D1" w:rsidRPr="003D6C1C" w:rsidRDefault="000308D1" w:rsidP="003D6C1C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6C1C">
        <w:rPr>
          <w:rFonts w:ascii="Times New Roman" w:hAnsi="Times New Roman" w:cs="Times New Roman"/>
          <w:b/>
          <w:i/>
          <w:iCs/>
          <w:sz w:val="28"/>
          <w:szCs w:val="28"/>
        </w:rPr>
        <w:t>Метапредметными</w:t>
      </w:r>
      <w:proofErr w:type="spellEnd"/>
      <w:r w:rsidRPr="003D6C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D6C1C">
        <w:rPr>
          <w:rFonts w:ascii="Times New Roman" w:hAnsi="Times New Roman" w:cs="Times New Roman"/>
          <w:sz w:val="28"/>
          <w:szCs w:val="28"/>
        </w:rPr>
        <w:t>результатами обучения являются: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владение основными методами познания окружающего мира (наблюдение, сравнение, анализ, синтез, обобщение, моделирование);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понимание и принятие учебной задачи, поиск и нахождение способов ее решения;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планирование, контроль и оценка учебных действий; определение наиболее эффективного способа достижения результата;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выполнение учебных действий в разных формах (практические работы, работа с моделями и др.);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 xml:space="preserve">- создание моделей изучаемых объектов с использованием </w:t>
      </w:r>
      <w:proofErr w:type="spellStart"/>
      <w:proofErr w:type="gramStart"/>
      <w:r w:rsidRPr="003D6C1C">
        <w:rPr>
          <w:rFonts w:ascii="Times New Roman" w:hAnsi="Times New Roman" w:cs="Times New Roman"/>
          <w:sz w:val="28"/>
          <w:szCs w:val="28"/>
        </w:rPr>
        <w:t>знаково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 - символических</w:t>
      </w:r>
      <w:proofErr w:type="gramEnd"/>
      <w:r w:rsidRPr="003D6C1C">
        <w:rPr>
          <w:rFonts w:ascii="Times New Roman" w:hAnsi="Times New Roman" w:cs="Times New Roman"/>
          <w:sz w:val="28"/>
          <w:szCs w:val="28"/>
        </w:rPr>
        <w:t xml:space="preserve"> средств;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понимание причины неуспешной учебной деятельности и способность конструктивно действовать в условиях неуспеха;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адекватное оценивание результатов своей деятельности;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активное использование математической речи для решения разнообразных коммуникативных задач;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готовность слушать собеседника, вести диалог;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умение работать в информационной среде.</w:t>
      </w:r>
    </w:p>
    <w:p w:rsidR="000308D1" w:rsidRPr="003D6C1C" w:rsidRDefault="000308D1" w:rsidP="003D6C1C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6C1C">
        <w:rPr>
          <w:rFonts w:ascii="Times New Roman" w:hAnsi="Times New Roman" w:cs="Times New Roman"/>
          <w:b/>
          <w:i/>
          <w:iCs/>
          <w:sz w:val="28"/>
          <w:szCs w:val="28"/>
        </w:rPr>
        <w:t>Предметными</w:t>
      </w:r>
      <w:r w:rsidRPr="003D6C1C">
        <w:rPr>
          <w:rFonts w:ascii="Times New Roman" w:hAnsi="Times New Roman" w:cs="Times New Roman"/>
          <w:sz w:val="28"/>
          <w:szCs w:val="28"/>
        </w:rPr>
        <w:t>результатами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 учащихся на выходе из начальной школы являются: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овладение основами логического и алгоритмического мышления, пространственного воображения и математической речи;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умение применять полученные математические знания для решения учебно-познавательных и учебно-практических задач, а также использовать эти знания для описания и объяснения различных процессов и явлений окружающего мира, оценки их количественных и пространственных отношений;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- овладение устными и письменными алгоритмами выполнения арифметических действий с целыми неотрицательными числами, умениями</w:t>
      </w:r>
    </w:p>
    <w:p w:rsidR="000308D1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вычислять значения числовых выражений, решать текстовые задачи, измерять наиболее распространенные в практике величины, распознавать и изображать простейшие геометрические фигуры;</w:t>
      </w:r>
    </w:p>
    <w:p w:rsidR="00651BEB" w:rsidRPr="003D6C1C" w:rsidRDefault="000308D1" w:rsidP="003D6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6C1C">
        <w:rPr>
          <w:rFonts w:ascii="Times New Roman" w:hAnsi="Times New Roman" w:cs="Times New Roman"/>
          <w:sz w:val="28"/>
          <w:szCs w:val="28"/>
        </w:rPr>
        <w:t>- умение работать в информационном поле (таблицы, схемы, диаграммы, графики, последовательности, цепочки, совокупности); представлять, анализировать и интерпретировать данные.</w:t>
      </w:r>
      <w:proofErr w:type="gramEnd"/>
    </w:p>
    <w:p w:rsidR="000308D1" w:rsidRPr="003D6C1C" w:rsidRDefault="000308D1" w:rsidP="003D6C1C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8D1" w:rsidRPr="003D6C1C" w:rsidRDefault="000308D1" w:rsidP="003D6C1C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C1C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Pr="003D6C1C">
        <w:rPr>
          <w:rFonts w:ascii="Times New Roman" w:hAnsi="Times New Roman" w:cs="Times New Roman"/>
          <w:b/>
          <w:sz w:val="28"/>
          <w:szCs w:val="28"/>
        </w:rPr>
        <w:tab/>
        <w:t>результаты</w:t>
      </w:r>
      <w:r w:rsidRPr="003D6C1C">
        <w:rPr>
          <w:rFonts w:ascii="Times New Roman" w:hAnsi="Times New Roman" w:cs="Times New Roman"/>
          <w:b/>
          <w:sz w:val="28"/>
          <w:szCs w:val="28"/>
        </w:rPr>
        <w:tab/>
        <w:t>освоения</w:t>
      </w:r>
      <w:r w:rsidRPr="003D6C1C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3D6C1C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3D6C1C">
        <w:rPr>
          <w:rFonts w:ascii="Times New Roman" w:hAnsi="Times New Roman" w:cs="Times New Roman"/>
          <w:b/>
          <w:sz w:val="28"/>
          <w:szCs w:val="28"/>
        </w:rPr>
        <w:tab/>
        <w:t>основной</w:t>
      </w:r>
      <w:r w:rsidRPr="003D6C1C">
        <w:rPr>
          <w:rFonts w:ascii="Times New Roman" w:hAnsi="Times New Roman" w:cs="Times New Roman"/>
          <w:b/>
          <w:sz w:val="28"/>
          <w:szCs w:val="28"/>
        </w:rPr>
        <w:tab/>
      </w:r>
      <w:r w:rsidRPr="003D6C1C">
        <w:rPr>
          <w:rFonts w:ascii="Times New Roman" w:hAnsi="Times New Roman" w:cs="Times New Roman"/>
          <w:b/>
          <w:sz w:val="28"/>
          <w:szCs w:val="28"/>
        </w:rPr>
        <w:tab/>
        <w:t>образовательной</w:t>
      </w:r>
      <w:r w:rsidRPr="003D6C1C">
        <w:rPr>
          <w:rFonts w:ascii="Times New Roman" w:hAnsi="Times New Roman" w:cs="Times New Roman"/>
          <w:b/>
          <w:sz w:val="28"/>
          <w:szCs w:val="28"/>
        </w:rPr>
        <w:tab/>
        <w:t>программы:</w:t>
      </w:r>
    </w:p>
    <w:p w:rsidR="000308D1" w:rsidRPr="003D6C1C" w:rsidRDefault="000308D1" w:rsidP="003D6C1C">
      <w:pPr>
        <w:pStyle w:val="4"/>
        <w:spacing w:before="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Числа и величины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читать, записывать, сравнивать, упорядочивать числа от нуля до миллиона;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устанавливать закономерность 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увеличение/уменьшение числа в несколько раз);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pacing w:val="2"/>
          <w:szCs w:val="28"/>
        </w:rPr>
        <w:t xml:space="preserve">группировать числа по заданному или самостоятельно </w:t>
      </w:r>
      <w:r w:rsidRPr="003D6C1C">
        <w:rPr>
          <w:szCs w:val="28"/>
        </w:rPr>
        <w:t>установленному признаку;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классифицировать числа по одному или нескольким основаниям, объяснять свои действия;</w:t>
      </w:r>
    </w:p>
    <w:p w:rsidR="000308D1" w:rsidRPr="003D6C1C" w:rsidRDefault="000308D1" w:rsidP="003D6C1C">
      <w:pPr>
        <w:pStyle w:val="21"/>
        <w:spacing w:line="240" w:lineRule="auto"/>
        <w:rPr>
          <w:iCs/>
          <w:szCs w:val="28"/>
        </w:rPr>
      </w:pPr>
      <w:proofErr w:type="gramStart"/>
      <w:r w:rsidRPr="003D6C1C">
        <w:rPr>
          <w:szCs w:val="28"/>
        </w:rPr>
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 — грамм; час — минута, минута — секунда; километр — метр, метр — дециметр, дециметр — сантиметр, метр — сантиметр, сантиметр — миллиметр).</w:t>
      </w:r>
      <w:proofErr w:type="gramEnd"/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  <w:u w:val="single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>Выпускник получит возможность научиться:</w:t>
      </w:r>
    </w:p>
    <w:p w:rsidR="000308D1" w:rsidRPr="003D6C1C" w:rsidRDefault="000308D1" w:rsidP="003D6C1C">
      <w:pPr>
        <w:pStyle w:val="21"/>
        <w:spacing w:line="240" w:lineRule="auto"/>
        <w:rPr>
          <w:i/>
          <w:spacing w:val="-2"/>
          <w:szCs w:val="28"/>
        </w:rPr>
      </w:pPr>
      <w:r w:rsidRPr="003D6C1C">
        <w:rPr>
          <w:i/>
          <w:spacing w:val="-2"/>
          <w:szCs w:val="28"/>
        </w:rPr>
        <w:t>выбирать единицу для измерения данной величины (длины, массы, площади, времени), объяснять свои действия.</w:t>
      </w:r>
    </w:p>
    <w:p w:rsidR="000308D1" w:rsidRPr="003D6C1C" w:rsidRDefault="000308D1" w:rsidP="003D6C1C">
      <w:pPr>
        <w:pStyle w:val="4"/>
        <w:spacing w:before="12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Арифметические действия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iCs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proofErr w:type="gramStart"/>
      <w:r w:rsidRPr="003D6C1C">
        <w:rPr>
          <w:szCs w:val="28"/>
        </w:rPr>
        <w:t>выполнять письменно действия с многозначными числами (сложение, вычитание, умножение и деление на однозначное, двузначное числа в пределах 10</w:t>
      </w:r>
      <w:r w:rsidRPr="003D6C1C">
        <w:rPr>
          <w:rFonts w:eastAsia="MS Mincho"/>
          <w:szCs w:val="28"/>
        </w:rPr>
        <w:t> </w:t>
      </w:r>
      <w:r w:rsidRPr="003D6C1C">
        <w:rPr>
          <w:szCs w:val="28"/>
        </w:rPr>
        <w:t>000) с использованием таблиц сложения и умножения чисел, алгоритмов письменных арифметических действий (в том числе деления с остатком);</w:t>
      </w:r>
      <w:proofErr w:type="gramEnd"/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нулём и числом 1);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выделять неизвестный компонент арифметического действия и находить его значение;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proofErr w:type="gramStart"/>
      <w:r w:rsidRPr="003D6C1C">
        <w:rPr>
          <w:szCs w:val="28"/>
        </w:rPr>
        <w:t>вычислять значение числового выражения (содержащего 2—3</w:t>
      </w:r>
      <w:r w:rsidRPr="003D6C1C">
        <w:rPr>
          <w:szCs w:val="28"/>
        </w:rPr>
        <w:t> </w:t>
      </w:r>
      <w:r w:rsidRPr="003D6C1C">
        <w:rPr>
          <w:szCs w:val="28"/>
        </w:rPr>
        <w:t>арифметических действия, со скобками и без скобок).</w:t>
      </w:r>
      <w:proofErr w:type="gramEnd"/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  <w:u w:val="single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>Выпускник получит возможность научиться: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выполнять действия с величинами;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использовать свойства арифметических действий для удобства вычислений;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проводить проверку правильности вычислений (с помощью обратного действия, прикидк</w:t>
      </w:r>
      <w:r w:rsidR="00F62B9F" w:rsidRPr="003D6C1C">
        <w:rPr>
          <w:i/>
          <w:szCs w:val="28"/>
        </w:rPr>
        <w:t>и и оценки результата действия)</w:t>
      </w:r>
    </w:p>
    <w:p w:rsidR="000308D1" w:rsidRPr="003D6C1C" w:rsidRDefault="000308D1" w:rsidP="003D6C1C">
      <w:pPr>
        <w:pStyle w:val="4"/>
        <w:spacing w:before="12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Работа с текстовыми задачами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iCs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устанавливать зависимость между величинами, представленными в задаче, планировать ход решения задачи, выбирать и объяснять выбор действий;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pacing w:val="-2"/>
          <w:szCs w:val="28"/>
        </w:rPr>
        <w:lastRenderedPageBreak/>
        <w:t>решать арифметическим способом (в 1—2</w:t>
      </w:r>
      <w:r w:rsidRPr="003D6C1C">
        <w:rPr>
          <w:iCs/>
          <w:spacing w:val="-2"/>
          <w:szCs w:val="28"/>
        </w:rPr>
        <w:t> </w:t>
      </w:r>
      <w:r w:rsidRPr="003D6C1C">
        <w:rPr>
          <w:spacing w:val="-2"/>
          <w:szCs w:val="28"/>
        </w:rPr>
        <w:t xml:space="preserve">действия) </w:t>
      </w:r>
      <w:r w:rsidRPr="003D6C1C">
        <w:rPr>
          <w:szCs w:val="28"/>
        </w:rPr>
        <w:t>учебные задачи и задачи, связанные с повседневной жизнью;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решать задачи на нахождение доли величины и вели</w:t>
      </w:r>
      <w:r w:rsidRPr="003D6C1C">
        <w:rPr>
          <w:spacing w:val="2"/>
          <w:szCs w:val="28"/>
        </w:rPr>
        <w:t xml:space="preserve">чины по значению её доли (половина, треть, четверть, </w:t>
      </w:r>
      <w:r w:rsidRPr="003D6C1C">
        <w:rPr>
          <w:szCs w:val="28"/>
        </w:rPr>
        <w:t>пятая, десятая часть);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оценивать правильность хода решения и реальность ответа на вопрос задачи.</w:t>
      </w:r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  <w:u w:val="single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>Выпускник получит возможность научиться: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решать задачи в 3—4 действия;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находить разные способы решения задачи.</w:t>
      </w:r>
    </w:p>
    <w:p w:rsidR="000308D1" w:rsidRPr="003D6C1C" w:rsidRDefault="000308D1" w:rsidP="003D6C1C">
      <w:pPr>
        <w:pStyle w:val="4"/>
        <w:spacing w:before="12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Пространственные отношения. Геометрические фигуры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iCs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описывать взаимное расположение предметов в пространстве и на плоскости;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proofErr w:type="gramStart"/>
      <w:r w:rsidRPr="003D6C1C">
        <w:rPr>
          <w:szCs w:val="28"/>
        </w:rPr>
        <w:t>распознавать, называть, изображать геометрические фигуры (точка, отрезок, ломаная, прямой угол, многоугольник, треугольник, прямоугольник, квадрат, окружность, круг);</w:t>
      </w:r>
      <w:proofErr w:type="gramEnd"/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выполнять построение геометрических фигур с заданными измерениями (отрезок, квадрат, прямоугольник) с помощью линейки, угольника;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использовать свойства прямоугольника и квадрата для решения задач;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распознавать и называть геометрические тела (куб, шар);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соотносить реальные объекты с моделями геометрических фигур.</w:t>
      </w:r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i w:val="0"/>
          <w:color w:val="auto"/>
          <w:sz w:val="28"/>
          <w:szCs w:val="28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 xml:space="preserve">Выпускник получит возможность </w:t>
      </w:r>
      <w:proofErr w:type="spellStart"/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>научиться</w:t>
      </w:r>
      <w:r w:rsidRPr="003D6C1C">
        <w:rPr>
          <w:rFonts w:ascii="Times New Roman" w:hAnsi="Times New Roman"/>
          <w:color w:val="auto"/>
          <w:sz w:val="28"/>
          <w:szCs w:val="28"/>
        </w:rPr>
        <w:t>распознавать</w:t>
      </w:r>
      <w:proofErr w:type="spellEnd"/>
      <w:r w:rsidRPr="003D6C1C">
        <w:rPr>
          <w:rFonts w:ascii="Times New Roman" w:hAnsi="Times New Roman"/>
          <w:color w:val="auto"/>
          <w:sz w:val="28"/>
          <w:szCs w:val="28"/>
        </w:rPr>
        <w:t>, различать и называть геометрические тела: параллелепипед, пирамиду, цилиндр, конус</w:t>
      </w:r>
      <w:r w:rsidRPr="003D6C1C">
        <w:rPr>
          <w:rFonts w:ascii="Times New Roman" w:hAnsi="Times New Roman"/>
          <w:i w:val="0"/>
          <w:color w:val="auto"/>
          <w:sz w:val="28"/>
          <w:szCs w:val="28"/>
        </w:rPr>
        <w:t>.</w:t>
      </w:r>
    </w:p>
    <w:p w:rsidR="000308D1" w:rsidRPr="003D6C1C" w:rsidRDefault="000308D1" w:rsidP="003D6C1C">
      <w:pPr>
        <w:pStyle w:val="4"/>
        <w:spacing w:before="12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Геометрические величины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iCs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измерять длину отрезка;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pacing w:val="-4"/>
          <w:szCs w:val="28"/>
        </w:rPr>
        <w:t>вычислять периметр треугольника, прямоугольника и квад</w:t>
      </w:r>
      <w:r w:rsidRPr="003D6C1C">
        <w:rPr>
          <w:szCs w:val="28"/>
        </w:rPr>
        <w:t>рата, площадь прямоугольника и квадрата;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оценивать размеры геометрических объектов, расстояния приближённо (на глаз).</w:t>
      </w:r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i w:val="0"/>
          <w:color w:val="auto"/>
          <w:sz w:val="28"/>
          <w:szCs w:val="28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 xml:space="preserve">Выпускник получит возможность </w:t>
      </w:r>
      <w:proofErr w:type="spellStart"/>
      <w:r w:rsidRPr="003D6C1C">
        <w:rPr>
          <w:rFonts w:ascii="Times New Roman" w:hAnsi="Times New Roman"/>
          <w:color w:val="auto"/>
          <w:sz w:val="28"/>
          <w:szCs w:val="28"/>
          <w:u w:val="single"/>
        </w:rPr>
        <w:t>научиться</w:t>
      </w:r>
      <w:r w:rsidRPr="003D6C1C">
        <w:rPr>
          <w:rFonts w:ascii="Times New Roman" w:hAnsi="Times New Roman"/>
          <w:color w:val="auto"/>
          <w:sz w:val="28"/>
          <w:szCs w:val="28"/>
        </w:rPr>
        <w:t>вычислять</w:t>
      </w:r>
      <w:proofErr w:type="spellEnd"/>
      <w:r w:rsidRPr="003D6C1C">
        <w:rPr>
          <w:rFonts w:ascii="Times New Roman" w:hAnsi="Times New Roman"/>
          <w:color w:val="auto"/>
          <w:sz w:val="28"/>
          <w:szCs w:val="28"/>
        </w:rPr>
        <w:t xml:space="preserve"> периметр многоугольника, площадь фигуры, составленной из прямоугольников</w:t>
      </w:r>
      <w:r w:rsidRPr="003D6C1C">
        <w:rPr>
          <w:rFonts w:ascii="Times New Roman" w:hAnsi="Times New Roman"/>
          <w:i w:val="0"/>
          <w:color w:val="auto"/>
          <w:sz w:val="28"/>
          <w:szCs w:val="28"/>
        </w:rPr>
        <w:t>.</w:t>
      </w:r>
    </w:p>
    <w:p w:rsidR="000308D1" w:rsidRPr="003D6C1C" w:rsidRDefault="000308D1" w:rsidP="003D6C1C">
      <w:pPr>
        <w:pStyle w:val="4"/>
        <w:spacing w:before="120" w:after="0" w:line="240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D6C1C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Работа с информацией</w:t>
      </w:r>
    </w:p>
    <w:p w:rsidR="000308D1" w:rsidRPr="003D6C1C" w:rsidRDefault="000308D1" w:rsidP="003D6C1C">
      <w:pPr>
        <w:pStyle w:val="a6"/>
        <w:spacing w:line="240" w:lineRule="auto"/>
        <w:ind w:firstLine="454"/>
        <w:rPr>
          <w:rFonts w:ascii="Times New Roman" w:hAnsi="Times New Roman"/>
          <w:b/>
          <w:i/>
          <w:iCs/>
          <w:color w:val="auto"/>
          <w:sz w:val="28"/>
          <w:szCs w:val="28"/>
        </w:rPr>
      </w:pPr>
      <w:r w:rsidRPr="003D6C1C">
        <w:rPr>
          <w:rFonts w:ascii="Times New Roman" w:hAnsi="Times New Roman"/>
          <w:b/>
          <w:i/>
          <w:color w:val="auto"/>
          <w:sz w:val="28"/>
          <w:szCs w:val="28"/>
        </w:rPr>
        <w:t>Выпускник научится: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читать несложные готовые таблицы;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заполнять несложные готовые таблицы;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szCs w:val="28"/>
        </w:rPr>
        <w:t>читать несложные готовые столбчатые диаграммы.</w:t>
      </w:r>
    </w:p>
    <w:p w:rsidR="000308D1" w:rsidRPr="003D6C1C" w:rsidRDefault="000308D1" w:rsidP="003D6C1C">
      <w:pPr>
        <w:pStyle w:val="a8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  <w:u w:val="single"/>
        </w:rPr>
      </w:pPr>
      <w:r w:rsidRPr="003D6C1C">
        <w:rPr>
          <w:rFonts w:ascii="Times New Roman" w:hAnsi="Times New Roman"/>
          <w:color w:val="auto"/>
          <w:sz w:val="28"/>
          <w:szCs w:val="28"/>
          <w:u w:val="single"/>
        </w:rPr>
        <w:lastRenderedPageBreak/>
        <w:t>Выпускник получит возможность научиться: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читать несложные готовые круговые диаграммы;</w:t>
      </w:r>
    </w:p>
    <w:p w:rsidR="000308D1" w:rsidRPr="003D6C1C" w:rsidRDefault="000308D1" w:rsidP="003D6C1C">
      <w:pPr>
        <w:pStyle w:val="21"/>
        <w:spacing w:line="240" w:lineRule="auto"/>
        <w:rPr>
          <w:i/>
          <w:spacing w:val="-4"/>
          <w:szCs w:val="28"/>
        </w:rPr>
      </w:pPr>
      <w:r w:rsidRPr="003D6C1C">
        <w:rPr>
          <w:i/>
          <w:spacing w:val="-4"/>
          <w:szCs w:val="28"/>
        </w:rPr>
        <w:t>достраивать несложную готовую столбчатую диаграмму;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сравнивать и обобщать информацию, представленную в строках и столбцах несложных таблиц и диаграмм;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proofErr w:type="gramStart"/>
      <w:r w:rsidRPr="003D6C1C">
        <w:rPr>
          <w:i/>
          <w:szCs w:val="28"/>
        </w:rPr>
        <w:t>понимать простейшие выражения, содержащие логи</w:t>
      </w:r>
      <w:r w:rsidRPr="003D6C1C">
        <w:rPr>
          <w:i/>
          <w:spacing w:val="-2"/>
          <w:szCs w:val="28"/>
        </w:rPr>
        <w:t>ческие связки и слова («…и…», «если… то…», «верно/невер</w:t>
      </w:r>
      <w:r w:rsidRPr="003D6C1C">
        <w:rPr>
          <w:i/>
          <w:szCs w:val="28"/>
        </w:rPr>
        <w:t>но, что…», «каждый», «все», «некоторые», «не»);</w:t>
      </w:r>
      <w:proofErr w:type="gramEnd"/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pacing w:val="2"/>
          <w:szCs w:val="28"/>
        </w:rPr>
        <w:t xml:space="preserve">составлять, записывать и выполнять инструкцию </w:t>
      </w:r>
      <w:r w:rsidRPr="003D6C1C">
        <w:rPr>
          <w:i/>
          <w:szCs w:val="28"/>
        </w:rPr>
        <w:t>(простой алгоритм), план поиска информации;</w:t>
      </w:r>
    </w:p>
    <w:p w:rsidR="000308D1" w:rsidRPr="003D6C1C" w:rsidRDefault="000308D1" w:rsidP="003D6C1C">
      <w:pPr>
        <w:pStyle w:val="21"/>
        <w:spacing w:line="240" w:lineRule="auto"/>
        <w:rPr>
          <w:i/>
          <w:szCs w:val="28"/>
        </w:rPr>
      </w:pPr>
      <w:r w:rsidRPr="003D6C1C">
        <w:rPr>
          <w:i/>
          <w:szCs w:val="28"/>
        </w:rPr>
        <w:t>распознавать одну и ту же информацию, представленную в разной форме (таблицы и диаграммы);</w:t>
      </w:r>
    </w:p>
    <w:p w:rsidR="000308D1" w:rsidRPr="003D6C1C" w:rsidRDefault="000308D1" w:rsidP="003D6C1C">
      <w:pPr>
        <w:pStyle w:val="21"/>
        <w:spacing w:line="240" w:lineRule="auto"/>
        <w:rPr>
          <w:i/>
          <w:spacing w:val="-2"/>
          <w:szCs w:val="28"/>
        </w:rPr>
      </w:pPr>
      <w:r w:rsidRPr="003D6C1C">
        <w:rPr>
          <w:i/>
          <w:spacing w:val="-2"/>
          <w:szCs w:val="28"/>
        </w:rPr>
        <w:t>планировать несложные исследования, собирать и пред</w:t>
      </w:r>
      <w:r w:rsidRPr="003D6C1C">
        <w:rPr>
          <w:i/>
          <w:szCs w:val="28"/>
        </w:rPr>
        <w:t xml:space="preserve">ставлять полученную информацию с помощью таблиц и </w:t>
      </w:r>
      <w:r w:rsidRPr="003D6C1C">
        <w:rPr>
          <w:i/>
          <w:spacing w:val="-2"/>
          <w:szCs w:val="28"/>
        </w:rPr>
        <w:t>диаграмм;</w:t>
      </w:r>
    </w:p>
    <w:p w:rsidR="000308D1" w:rsidRPr="003D6C1C" w:rsidRDefault="000308D1" w:rsidP="003D6C1C">
      <w:pPr>
        <w:pStyle w:val="21"/>
        <w:spacing w:line="240" w:lineRule="auto"/>
        <w:rPr>
          <w:szCs w:val="28"/>
        </w:rPr>
      </w:pPr>
      <w:r w:rsidRPr="003D6C1C">
        <w:rPr>
          <w:i/>
          <w:szCs w:val="28"/>
        </w:rPr>
        <w:t>интерпретировать информацию, полученную при про</w:t>
      </w:r>
      <w:r w:rsidRPr="003D6C1C">
        <w:rPr>
          <w:i/>
          <w:spacing w:val="2"/>
          <w:szCs w:val="28"/>
        </w:rPr>
        <w:t>ведении несложных исследований (объяснять, сравнивать</w:t>
      </w:r>
      <w:r w:rsidRPr="003D6C1C">
        <w:rPr>
          <w:i/>
          <w:szCs w:val="28"/>
        </w:rPr>
        <w:t xml:space="preserve"> и обобщать данные, делать выводы и прогнозы)</w:t>
      </w:r>
      <w:r w:rsidRPr="003D6C1C">
        <w:rPr>
          <w:szCs w:val="28"/>
        </w:rPr>
        <w:t>.</w:t>
      </w:r>
    </w:p>
    <w:p w:rsidR="000308D1" w:rsidRPr="003D6C1C" w:rsidRDefault="000308D1" w:rsidP="003D6C1C">
      <w:pPr>
        <w:pStyle w:val="8"/>
        <w:shd w:val="clear" w:color="auto" w:fill="auto"/>
        <w:spacing w:line="276" w:lineRule="auto"/>
        <w:ind w:right="20"/>
        <w:rPr>
          <w:rStyle w:val="1"/>
          <w:rFonts w:ascii="Times New Roman" w:hAnsi="Times New Roman" w:cs="Times New Roman"/>
          <w:sz w:val="28"/>
          <w:szCs w:val="28"/>
        </w:rPr>
      </w:pPr>
    </w:p>
    <w:p w:rsidR="000308D1" w:rsidRPr="003D6C1C" w:rsidRDefault="000308D1" w:rsidP="003D6C1C">
      <w:pPr>
        <w:keepNext/>
        <w:keepLines/>
        <w:spacing w:after="0"/>
        <w:jc w:val="both"/>
        <w:rPr>
          <w:rStyle w:val="10"/>
          <w:rFonts w:ascii="Times New Roman" w:hAnsi="Times New Roman" w:cs="Times New Roman"/>
          <w:b/>
          <w:sz w:val="28"/>
          <w:szCs w:val="28"/>
        </w:rPr>
      </w:pPr>
      <w:bookmarkStart w:id="0" w:name="bookmark34"/>
      <w:r w:rsidRPr="003D6C1C">
        <w:rPr>
          <w:rStyle w:val="10"/>
          <w:rFonts w:ascii="Times New Roman" w:hAnsi="Times New Roman" w:cs="Times New Roman"/>
          <w:b/>
          <w:sz w:val="28"/>
          <w:szCs w:val="28"/>
        </w:rPr>
        <w:t xml:space="preserve">Содержание </w:t>
      </w:r>
      <w:bookmarkEnd w:id="0"/>
      <w:r w:rsidRPr="003D6C1C">
        <w:rPr>
          <w:rStyle w:val="10"/>
          <w:rFonts w:ascii="Times New Roman" w:hAnsi="Times New Roman" w:cs="Times New Roman"/>
          <w:b/>
          <w:sz w:val="28"/>
          <w:szCs w:val="28"/>
        </w:rPr>
        <w:t>учебного предмета</w:t>
      </w:r>
    </w:p>
    <w:p w:rsidR="000308D1" w:rsidRPr="003D6C1C" w:rsidRDefault="000308D1" w:rsidP="003D6C1C">
      <w:pPr>
        <w:keepNext/>
        <w:keepLines/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Числа и величины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>Счёт предметов. Чтение и запись чисел от нуля до миллиона. Классы и разряды. Представление многозначных чисел в виде суммы разрядных слагаемых. Сравнение и упорядочение чисел, знаки сравнения.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Измерение величин; сравнение и упорядочение величин. </w:t>
      </w:r>
      <w:proofErr w:type="gramStart"/>
      <w:r w:rsidRPr="003D6C1C">
        <w:rPr>
          <w:rFonts w:ascii="Times New Roman" w:eastAsia="Times New Roman" w:hAnsi="Times New Roman" w:cs="Times New Roman"/>
          <w:sz w:val="28"/>
          <w:szCs w:val="28"/>
        </w:rPr>
        <w:t>Единицы массы (грамм, килограмм, центнер, тонна), вместимости (литр), времени (секунда, минута, час).</w:t>
      </w:r>
      <w:proofErr w:type="gramEnd"/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 Соотношения между единицами измерения однородных величин. Сравне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ние и упорядочение однородных величин. Доля величины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(половина, треть, четверть, десятая, сотая, тысячная).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Арифметические действия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Сложение, вычитание, умножение и деление. Названия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компонентов арифметических действий, знаки действий. Таблица сложения. Таблица умножения. Связь между сложени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ем, вычитанием, умножением и делением. Нахождение неизвестного компонента арифметического действия. Деление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с остатком.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Числовое выражение. Установление порядка выполнения действий в числовых выражениях со скобками и без скобок. Нахождение значения числового выражения. Использование 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свойств арифметических действий в вычислениях (переста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новка и группировка слагаемых в сумме, множителей в произведении; умножение суммы и разности на число).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Алгоритмы письменного сложения, вычитания, умножения и деления многозначных чисел. 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Способы проверки правильности вычислений (алгоритм,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обратное действие, оценка достоверности, прикидки результата, вычисление на калькуляторе).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Работа с текстовыми задачами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-2"/>
          <w:sz w:val="28"/>
          <w:szCs w:val="28"/>
        </w:rPr>
        <w:t>Решение текстовых задач арифметическим способом. Зада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чи, содержащие отношения «больше (меньше) </w:t>
      </w:r>
      <w:proofErr w:type="gramStart"/>
      <w:r w:rsidRPr="003D6C1C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…», «больше (меньше) в…». </w:t>
      </w:r>
      <w:proofErr w:type="gramStart"/>
      <w:r w:rsidRPr="003D6C1C">
        <w:rPr>
          <w:rFonts w:ascii="Times New Roman" w:eastAsia="Times New Roman" w:hAnsi="Times New Roman" w:cs="Times New Roman"/>
          <w:sz w:val="28"/>
          <w:szCs w:val="28"/>
        </w:rPr>
        <w:t>Зависимости между величинами, характеризу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ющими процессы движения, работы, </w:t>
      </w:r>
      <w:proofErr w:type="spellStart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купли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noBreakHyphen/>
        <w:t>продажи</w:t>
      </w:r>
      <w:proofErr w:type="spellEnd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 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др.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Скорость, время, путь; объём работы, время, производительность труда; количество товара, его цена и стоимость и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 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др. 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Планирование хода решения задачи.</w:t>
      </w:r>
      <w:proofErr w:type="gramEnd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Представление текста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задачи (схема, таблица, диаграмма и другие модели).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>Задачи на нахождение доли целого и целого по его доле.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pacing w:val="2"/>
          <w:sz w:val="28"/>
          <w:szCs w:val="28"/>
        </w:rPr>
        <w:t>Пространственные отношения. Геометрические фи</w:t>
      </w: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гуры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Взаимное расположение предметов в пространстве и на плоскости (выше—ниже, слева—справа, сверху—снизу, ближе—дальше, </w:t>
      </w:r>
      <w:proofErr w:type="gramStart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между</w:t>
      </w:r>
      <w:proofErr w:type="gramEnd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 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пр.). </w:t>
      </w:r>
      <w:proofErr w:type="gramStart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Распознавание и изображение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геометрических фигур: точка, линия         (кривая, прямая), отрезок, ломаная, угол, многоугольник, треугольник, прямоуголь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ник, квадрат, окружность, круг.</w:t>
      </w:r>
      <w:proofErr w:type="gramEnd"/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Использование чертёжных инструментов для выполнения построений. Геометрические формы в окружающем мире. </w:t>
      </w:r>
      <w:r w:rsidRPr="003D6C1C">
        <w:rPr>
          <w:rFonts w:ascii="Times New Roman" w:eastAsia="Times New Roman" w:hAnsi="Times New Roman" w:cs="Times New Roman"/>
          <w:i/>
          <w:spacing w:val="2"/>
          <w:sz w:val="28"/>
          <w:szCs w:val="28"/>
        </w:rPr>
        <w:t xml:space="preserve">Распознавание и называние: </w:t>
      </w:r>
      <w:r w:rsidRPr="003D6C1C">
        <w:rPr>
          <w:rFonts w:ascii="Times New Roman" w:eastAsia="Times New Roman" w:hAnsi="Times New Roman" w:cs="Times New Roman"/>
          <w:i/>
          <w:sz w:val="28"/>
          <w:szCs w:val="28"/>
        </w:rPr>
        <w:t>куб, шар, параллелепипед, пирамида, цилиндр, конус.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Геометрические величины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Геометрические величины и их измерение. Измерение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длины отрезка. Единицы длины (</w:t>
      </w:r>
      <w:proofErr w:type="gramStart"/>
      <w:r w:rsidRPr="003D6C1C">
        <w:rPr>
          <w:rFonts w:ascii="Times New Roman" w:eastAsia="Times New Roman" w:hAnsi="Times New Roman" w:cs="Times New Roman"/>
          <w:sz w:val="28"/>
          <w:szCs w:val="28"/>
        </w:rPr>
        <w:t>мм</w:t>
      </w:r>
      <w:proofErr w:type="gramEnd"/>
      <w:r w:rsidRPr="003D6C1C">
        <w:rPr>
          <w:rFonts w:ascii="Times New Roman" w:eastAsia="Times New Roman" w:hAnsi="Times New Roman" w:cs="Times New Roman"/>
          <w:sz w:val="28"/>
          <w:szCs w:val="28"/>
        </w:rPr>
        <w:t>, см, дм, м, км). Периметр. Вычисление периметра многоугольника.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lastRenderedPageBreak/>
        <w:t>Площадь геометрической фигуры. Единицы площади (см</w:t>
      </w:r>
      <w:proofErr w:type="gramStart"/>
      <w:r w:rsidRPr="003D6C1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дм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</w:rPr>
        <w:t>2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, м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</w:rPr>
        <w:t>2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). Точное и приближённое измерение площади гео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метрической фигуры. Вычисление площади прямоугольника.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Работа с информацией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Сбор и представление информации, связанной со счётом 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(пересчётом), измерением величин; фиксирование, анализ 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>полученной информации.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 w:rsidRPr="003D6C1C">
        <w:rPr>
          <w:rFonts w:ascii="Times New Roman" w:eastAsia="Times New Roman" w:hAnsi="Times New Roman" w:cs="Times New Roman"/>
          <w:spacing w:val="-2"/>
          <w:sz w:val="28"/>
          <w:szCs w:val="28"/>
        </w:rPr>
        <w:t>Построение простейших выражений с помощью логических связок и слов («и»; «не»; «если… то…»; «верно/неверно, что…»; «каждый»; «все»; «некоторые»); истинность утверждений.</w:t>
      </w:r>
      <w:proofErr w:type="gramEnd"/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Составление конечной последовательности (цепочки) пред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метов, чисел, геометрических фигур и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 </w:t>
      </w: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др. по правилу.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 Составление, запись и выполнение простого алгоритма, плана поиска информации.</w:t>
      </w:r>
    </w:p>
    <w:p w:rsidR="000308D1" w:rsidRPr="003D6C1C" w:rsidRDefault="000308D1" w:rsidP="003D6C1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3D6C1C">
        <w:rPr>
          <w:rFonts w:ascii="Times New Roman" w:eastAsia="Times New Roman" w:hAnsi="Times New Roman" w:cs="Times New Roman"/>
          <w:spacing w:val="2"/>
          <w:sz w:val="28"/>
          <w:szCs w:val="28"/>
        </w:rPr>
        <w:t>Чтение и заполнение таблицы. Интерпретация данных</w:t>
      </w:r>
      <w:r w:rsidRPr="003D6C1C">
        <w:rPr>
          <w:rFonts w:ascii="Times New Roman" w:eastAsia="Times New Roman" w:hAnsi="Times New Roman" w:cs="Times New Roman"/>
          <w:sz w:val="28"/>
          <w:szCs w:val="28"/>
        </w:rPr>
        <w:t xml:space="preserve"> таблицы. Чтение столбчатой диаграммы. Создание простейшей информационной модели (схема, таблица, цепочка).</w:t>
      </w:r>
    </w:p>
    <w:p w:rsidR="000308D1" w:rsidRPr="003D6C1C" w:rsidRDefault="000308D1" w:rsidP="000308D1">
      <w:pPr>
        <w:pStyle w:val="ParagraphStyle"/>
        <w:keepNext/>
        <w:keepLines/>
        <w:spacing w:before="240" w:after="120" w:line="252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3D6C1C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Описание материально-технического обеспечения</w:t>
      </w:r>
      <w:r w:rsidRPr="003D6C1C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br/>
        <w:t>образовательного процесса</w:t>
      </w:r>
    </w:p>
    <w:p w:rsidR="000308D1" w:rsidRPr="003D6C1C" w:rsidRDefault="000308D1" w:rsidP="000308D1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6C1C">
        <w:rPr>
          <w:rFonts w:ascii="Times New Roman" w:hAnsi="Times New Roman" w:cs="Times New Roman"/>
          <w:b/>
          <w:bCs/>
          <w:sz w:val="28"/>
          <w:szCs w:val="28"/>
        </w:rPr>
        <w:t>1. Интернет-ресурсы.</w:t>
      </w:r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1. Единая коллекция Цифровых Образовательных Ресурсов. – Режим доступа: http://school-collection.edu.ru</w:t>
      </w:r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 xml:space="preserve">2. Образовательный портал. – Режим доступа: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www.uroki.ru</w:t>
      </w:r>
      <w:proofErr w:type="spellEnd"/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 xml:space="preserve">3. Первый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мультпортал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www.km.ru</w:t>
      </w:r>
      <w:proofErr w:type="spellEnd"/>
      <w:r w:rsidRPr="003D6C1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D6C1C">
        <w:rPr>
          <w:rFonts w:ascii="Times New Roman" w:hAnsi="Times New Roman" w:cs="Times New Roman"/>
          <w:sz w:val="28"/>
          <w:szCs w:val="28"/>
        </w:rPr>
        <w:t>education</w:t>
      </w:r>
      <w:proofErr w:type="spellEnd"/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4. Презентация уроков «Начальная школа». – Режим доступа: http://nachalka.info/about/193</w:t>
      </w:r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5. Я иду на урок начальной школы (материалы к уроку). – Режим доступа</w:t>
      </w:r>
      <w:proofErr w:type="gramStart"/>
      <w:r w:rsidRPr="003D6C1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6C1C">
        <w:rPr>
          <w:rFonts w:ascii="Times New Roman" w:hAnsi="Times New Roman" w:cs="Times New Roman"/>
          <w:sz w:val="28"/>
          <w:szCs w:val="28"/>
        </w:rPr>
        <w:t xml:space="preserve"> www.festival.1september.ru</w:t>
      </w:r>
    </w:p>
    <w:p w:rsidR="000308D1" w:rsidRPr="003D6C1C" w:rsidRDefault="000308D1" w:rsidP="000308D1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6C1C">
        <w:rPr>
          <w:rFonts w:ascii="Times New Roman" w:hAnsi="Times New Roman" w:cs="Times New Roman"/>
          <w:b/>
          <w:bCs/>
          <w:sz w:val="28"/>
          <w:szCs w:val="28"/>
        </w:rPr>
        <w:t>2. Технические средства обучения.</w:t>
      </w:r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1. Проектор</w:t>
      </w:r>
    </w:p>
    <w:p w:rsidR="000308D1" w:rsidRPr="003D6C1C" w:rsidRDefault="000308D1" w:rsidP="000308D1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D6C1C">
        <w:rPr>
          <w:rFonts w:ascii="Times New Roman" w:hAnsi="Times New Roman" w:cs="Times New Roman"/>
          <w:sz w:val="28"/>
          <w:szCs w:val="28"/>
        </w:rPr>
        <w:t>2.Компьютер.</w:t>
      </w:r>
    </w:p>
    <w:p w:rsidR="004575AA" w:rsidRDefault="004575AA" w:rsidP="00751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5AA" w:rsidRDefault="004575AA" w:rsidP="00751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C53" w:rsidRDefault="00751C53" w:rsidP="00457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C53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материала</w:t>
      </w:r>
    </w:p>
    <w:tbl>
      <w:tblPr>
        <w:tblStyle w:val="a4"/>
        <w:tblW w:w="0" w:type="auto"/>
        <w:tblLook w:val="04A0"/>
      </w:tblPr>
      <w:tblGrid>
        <w:gridCol w:w="1242"/>
        <w:gridCol w:w="4929"/>
        <w:gridCol w:w="4929"/>
      </w:tblGrid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929" w:type="dxa"/>
          </w:tcPr>
          <w:p w:rsidR="00751C53" w:rsidRPr="003D6C1C" w:rsidRDefault="00751C53" w:rsidP="00751C53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Числа от 100 до 1000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Сравнение чисел. Знаки «&gt;» и « &lt;» 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Единицы длины: километр, миллиметр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Ломаная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Длина </w:t>
            </w:r>
            <w:proofErr w:type="gramStart"/>
            <w:r w:rsidRPr="003D6C1C">
              <w:rPr>
                <w:rFonts w:ascii="Times New Roman" w:hAnsi="Times New Roman"/>
                <w:b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4929" w:type="dxa"/>
          </w:tcPr>
          <w:p w:rsidR="00751C53" w:rsidRPr="003D6C1C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Единицы массы: килограмм, грамм </w:t>
            </w: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4929" w:type="dxa"/>
          </w:tcPr>
          <w:p w:rsidR="00751C53" w:rsidRPr="003D6C1C" w:rsidRDefault="00751C53" w:rsidP="00751C53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Единица вместимости: литр </w:t>
            </w:r>
          </w:p>
          <w:p w:rsidR="00751C53" w:rsidRPr="003D6C1C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3ч</w:t>
            </w:r>
          </w:p>
        </w:tc>
      </w:tr>
      <w:tr w:rsidR="00751C53" w:rsidTr="00751C53">
        <w:tc>
          <w:tcPr>
            <w:tcW w:w="1242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4929" w:type="dxa"/>
          </w:tcPr>
          <w:p w:rsidR="00751C53" w:rsidRPr="003D6C1C" w:rsidRDefault="00751C53" w:rsidP="00751C53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Сложение в пределах 1000 </w:t>
            </w:r>
          </w:p>
          <w:p w:rsidR="00751C53" w:rsidRPr="003D6C1C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:rsidR="00751C53" w:rsidRDefault="00751C53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Вычитание в пределах 1000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/>
                <w:b/>
                <w:sz w:val="28"/>
                <w:szCs w:val="28"/>
              </w:rPr>
              <w:t>Сочетательное</w:t>
            </w:r>
            <w:proofErr w:type="gramEnd"/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 свойства сложения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Сумма трёх и более слагаемых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Сочетательное свойство умножения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Произведение трёх и более множителей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Упрощение выражений, содержащих в скобках умножение или деление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Симметрия на клетчатой бумаге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Порядок выполнения действий в выражениях без скобок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Порядок выполнения действий в выражениях со скобками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Верные и неверные предложения (высказывания)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4929" w:type="dxa"/>
          </w:tcPr>
          <w:p w:rsidR="006A175A" w:rsidRPr="003D6C1C" w:rsidRDefault="006A175A" w:rsidP="006A175A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</w:p>
          <w:p w:rsidR="006A175A" w:rsidRPr="003D6C1C" w:rsidRDefault="006A175A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Числовые равенства и неравенства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4929" w:type="dxa"/>
          </w:tcPr>
          <w:p w:rsidR="006A175A" w:rsidRPr="003D6C1C" w:rsidRDefault="006A175A" w:rsidP="006A175A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Деление окружности на равные </w:t>
            </w:r>
            <w:r w:rsidRPr="003D6C1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части </w:t>
            </w:r>
          </w:p>
          <w:p w:rsidR="006A175A" w:rsidRPr="003D6C1C" w:rsidRDefault="006A175A" w:rsidP="006A175A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Умножение суммы на число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Умножение на 10 и на 100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4929" w:type="dxa"/>
          </w:tcPr>
          <w:p w:rsidR="006A175A" w:rsidRPr="003D6C1C" w:rsidRDefault="006A175A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Умножение вида   50* 9,  200 *4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4929" w:type="dxa"/>
          </w:tcPr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Прямая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4929" w:type="dxa"/>
          </w:tcPr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Умножение на однозначное число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4929" w:type="dxa"/>
          </w:tcPr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Измерение времени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4929" w:type="dxa"/>
          </w:tcPr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Деление на 10 и на 100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Нахождение однозначного частного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ч</w:t>
            </w:r>
          </w:p>
        </w:tc>
      </w:tr>
      <w:tr w:rsidR="006A175A" w:rsidTr="00751C53">
        <w:tc>
          <w:tcPr>
            <w:tcW w:w="1242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A175A" w:rsidRPr="003D6C1C" w:rsidRDefault="00B17E71" w:rsidP="00B17E7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Деление с остатком </w:t>
            </w:r>
          </w:p>
        </w:tc>
        <w:tc>
          <w:tcPr>
            <w:tcW w:w="4929" w:type="dxa"/>
          </w:tcPr>
          <w:p w:rsidR="006A175A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Деление на однозначное число 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>Умножение вида 23*40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 xml:space="preserve">Умножение на двузначное число 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175A">
              <w:rPr>
                <w:rFonts w:ascii="Times New Roman" w:hAnsi="Times New Roman"/>
                <w:b/>
                <w:sz w:val="36"/>
                <w:szCs w:val="36"/>
              </w:rPr>
              <w:t xml:space="preserve">Информатика 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4929" w:type="dxa"/>
          </w:tcPr>
          <w:p w:rsidR="00B17E71" w:rsidRPr="006A175A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3D6C1C">
              <w:rPr>
                <w:rFonts w:ascii="Times New Roman" w:hAnsi="Times New Roman"/>
                <w:b/>
                <w:sz w:val="28"/>
                <w:szCs w:val="28"/>
              </w:rPr>
              <w:t>Деление на двузначное число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 ч</w:t>
            </w:r>
          </w:p>
        </w:tc>
      </w:tr>
      <w:tr w:rsidR="00B17E71" w:rsidTr="00751C53">
        <w:tc>
          <w:tcPr>
            <w:tcW w:w="1242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:rsidR="00B17E71" w:rsidRPr="003D6C1C" w:rsidRDefault="00B17E71" w:rsidP="00B17E71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4929" w:type="dxa"/>
          </w:tcPr>
          <w:p w:rsidR="00B17E71" w:rsidRDefault="00B17E71" w:rsidP="00751C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136 ч</w:t>
            </w:r>
          </w:p>
        </w:tc>
      </w:tr>
    </w:tbl>
    <w:p w:rsidR="00751C53" w:rsidRPr="00751C53" w:rsidRDefault="00751C53" w:rsidP="00751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B9F" w:rsidRDefault="00F62B9F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4575AA" w:rsidRPr="003D6C1C" w:rsidRDefault="004575AA" w:rsidP="000308D1">
      <w:pPr>
        <w:rPr>
          <w:rFonts w:ascii="Times New Roman" w:hAnsi="Times New Roman" w:cs="Times New Roman"/>
          <w:sz w:val="28"/>
          <w:szCs w:val="28"/>
        </w:rPr>
      </w:pPr>
    </w:p>
    <w:p w:rsidR="000308D1" w:rsidRPr="003D6C1C" w:rsidRDefault="000308D1" w:rsidP="000308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C1C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 w:rsidR="00751C53">
        <w:rPr>
          <w:rFonts w:ascii="Times New Roman" w:hAnsi="Times New Roman" w:cs="Times New Roman"/>
          <w:b/>
          <w:sz w:val="28"/>
          <w:szCs w:val="28"/>
        </w:rPr>
        <w:t xml:space="preserve"> по математике 3 «а» класс</w:t>
      </w: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"/>
        <w:gridCol w:w="976"/>
        <w:gridCol w:w="989"/>
        <w:gridCol w:w="2410"/>
        <w:gridCol w:w="282"/>
        <w:gridCol w:w="7671"/>
        <w:gridCol w:w="2087"/>
        <w:gridCol w:w="273"/>
      </w:tblGrid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№ п.п.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Дата по плану</w:t>
            </w: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Дата по факту</w:t>
            </w: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</w:t>
            </w: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</w:t>
            </w:r>
          </w:p>
        </w:tc>
      </w:tr>
      <w:tr w:rsidR="000308D1" w:rsidRPr="003D6C1C" w:rsidTr="002D428A">
        <w:trPr>
          <w:gridAfter w:val="1"/>
          <w:wAfter w:w="283" w:type="dxa"/>
          <w:trHeight w:val="225"/>
        </w:trPr>
        <w:tc>
          <w:tcPr>
            <w:tcW w:w="15135" w:type="dxa"/>
            <w:gridSpan w:val="7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Числа от 100 до 1000 (3 ч)</w:t>
            </w:r>
          </w:p>
        </w:tc>
      </w:tr>
      <w:tr w:rsidR="000308D1" w:rsidRPr="003D6C1C" w:rsidTr="002D428A">
        <w:trPr>
          <w:gridAfter w:val="1"/>
          <w:wAfter w:w="283" w:type="dxa"/>
          <w:trHeight w:val="33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Числа от 100 до 1000. 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Считать сотнями до тысячи, называть трёхзначные числа и записывать их цифрами, поразрядно сравнивать трёхзначные числа.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Чтение и запись трехзначных чисел.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Называть любое следующее (предыдущее) при счете число в пределах 1000, любой отрезок натурального ряда от 100 до 1000 в прямом и в обратном порядке. Читать и записывать любые трехзначные числа.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Числа от 100 до 1000. 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Называть любое следующее (предыдущее) при счете число в пределах 1000, любой отрезок натурального ряда от 100 до 1000 в прямом и в обратном порядке. Читать и записывать любые трехзначные числа.</w:t>
            </w:r>
          </w:p>
        </w:tc>
      </w:tr>
      <w:tr w:rsidR="000308D1" w:rsidRPr="003D6C1C" w:rsidTr="002D428A">
        <w:trPr>
          <w:gridAfter w:val="1"/>
          <w:wAfter w:w="283" w:type="dxa"/>
          <w:trHeight w:val="421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1" w:type="dxa"/>
            <w:gridSpan w:val="5"/>
          </w:tcPr>
          <w:p w:rsidR="000308D1" w:rsidRPr="003D6C1C" w:rsidRDefault="00496E80" w:rsidP="00496E80">
            <w:pPr>
              <w:pStyle w:val="ad"/>
              <w:tabs>
                <w:tab w:val="center" w:pos="6711"/>
                <w:tab w:val="left" w:pos="93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0308D1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Сравнение чисел. Знаки «&gt;» и « &lt;» 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308D1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0308D1" w:rsidRPr="003D6C1C" w:rsidTr="002D428A">
        <w:trPr>
          <w:gridAfter w:val="1"/>
          <w:wAfter w:w="283" w:type="dxa"/>
          <w:trHeight w:val="48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Сравнение чисел. Знаки «&lt;» и «&gt;».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числа разными способами: с помощью фишек, раскладывая их парами; с использованием натурального ряда чисел; с опорой на числовой луч. Применять способ поразрядного сравнения. Писать, называть и различать знаки сравнения «&lt;» и «&gt;».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Сравнение чисел. Знаки «&lt;» и «&gt;».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числа разными способами: с помощью фишек, раскладывая их парами; с использованием натурального ряда чисел; с опорой на числовой луч. Применять способ поразрядного сравнения. Писать, называть и различать знаки сравнения «&lt;» и «&gt;».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Числа от 100 до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1000.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числа разными способами: с помощью фишек, раскладывая их парами; с использованием натурального ряда чисел; с опорой на числовой луч. Применять способ поразрядного сравнения. Писать, называть и различать знаки сравнения «&lt;» и « &gt;».</w:t>
            </w:r>
          </w:p>
        </w:tc>
      </w:tr>
      <w:tr w:rsidR="000308D1" w:rsidRPr="003D6C1C" w:rsidTr="002D428A">
        <w:trPr>
          <w:gridAfter w:val="1"/>
          <w:wAfter w:w="283" w:type="dxa"/>
          <w:trHeight w:val="19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Едини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цы длины: километр, миллиметр (3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4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Единицы длины: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километр, миллиметр, их обозначение.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Называть единицы длины (расстояния) и соотношения между ними. Сравнивать предметы по длине.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Соотношения между единицами длины.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Познакомиться с единицами длины и соотношением между ними. Миля. Верста. Решать старинные задачи.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Измерение длины в метрах, сантиметрах и миллиметрах.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Измерять длину в метрах, сантиметрах и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миллиметрах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08D1" w:rsidRPr="003D6C1C" w:rsidTr="002D428A">
        <w:trPr>
          <w:gridAfter w:val="1"/>
          <w:wAfter w:w="283" w:type="dxa"/>
          <w:trHeight w:val="174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Ломаная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(3 часа)</w:t>
            </w:r>
          </w:p>
        </w:tc>
      </w:tr>
      <w:tr w:rsidR="000308D1" w:rsidRPr="003D6C1C" w:rsidTr="002D428A">
        <w:trPr>
          <w:gridAfter w:val="1"/>
          <w:wAfter w:w="283" w:type="dxa"/>
          <w:trHeight w:val="28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Геометрические фигуры.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Познакомиться с понятием «ломаная линия», с общим понятием о построении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 Строить ломаную. Называть элементы ломаной (вершины и звенья) на основе использования представлений учащихся об отрезке.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Ломаная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и ее элементы.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прямую и луч, прямую и отрезок, замкнутую и незамкнутую ломаную линии. Изображать ломаную линию с помощью линейки. Читать обозначения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4575AA" w:rsidRDefault="004575AA" w:rsidP="000308D1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5AA">
              <w:rPr>
                <w:rFonts w:ascii="Times New Roman" w:hAnsi="Times New Roman" w:cs="Times New Roman"/>
                <w:b/>
                <w:sz w:val="28"/>
                <w:szCs w:val="28"/>
              </w:rPr>
              <w:t>Входная контрольная работа</w:t>
            </w:r>
          </w:p>
        </w:tc>
        <w:tc>
          <w:tcPr>
            <w:tcW w:w="10320" w:type="dxa"/>
            <w:gridSpan w:val="3"/>
          </w:tcPr>
          <w:p w:rsidR="000308D1" w:rsidRPr="004575AA" w:rsidRDefault="004575AA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4575AA">
              <w:rPr>
                <w:rFonts w:ascii="Times New Roman" w:eastAsia="Calibri" w:hAnsi="Times New Roman" w:cs="Times New Roman"/>
                <w:sz w:val="28"/>
                <w:szCs w:val="28"/>
              </w:rPr>
              <w:t>Проверка знаний изученных тем за 2 класс.</w:t>
            </w:r>
          </w:p>
        </w:tc>
      </w:tr>
      <w:tr w:rsidR="000308D1" w:rsidRPr="003D6C1C" w:rsidTr="002D428A">
        <w:trPr>
          <w:gridAfter w:val="1"/>
          <w:wAfter w:w="283" w:type="dxa"/>
          <w:trHeight w:val="314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Длина 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30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Длина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Вершины, звенья. Вычислять длину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 Измерять длину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звеньев ломаной линии. Обозначать ломаную. Читать обозначения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Построение ломаной и вычисление ее длины,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ломаную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линию с помощью линейки. Обозначать ломаную. Читать обозначения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. Вычислять длину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Измерять длину звеньев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 линии.</w:t>
            </w:r>
          </w:p>
        </w:tc>
      </w:tr>
      <w:tr w:rsidR="000308D1" w:rsidRPr="003D6C1C" w:rsidTr="002D428A">
        <w:trPr>
          <w:gridAfter w:val="1"/>
          <w:wAfter w:w="283" w:type="dxa"/>
          <w:trHeight w:val="39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Единицы массы: килограмм, грамм (4 ч)</w:t>
            </w:r>
          </w:p>
        </w:tc>
      </w:tr>
      <w:tr w:rsidR="000308D1" w:rsidRPr="003D6C1C" w:rsidTr="002D428A">
        <w:trPr>
          <w:gridAfter w:val="1"/>
          <w:wAfter w:w="283" w:type="dxa"/>
          <w:trHeight w:val="43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Масса и ее единицы: килограмм,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Познакомиться с единицами массы и вместимости и соотношением между ними.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Соотношения между единицами массы — килограммом и граммом.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Классифицировать предметы по массе. Сравнивать предметы по массе. Сравнивать значения величин, выраженных в одинаковых или разных единицах.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Измерение массы с помощью весов. Решение задач на нахождение массы.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Измерять массу с помощью весов. Сравнивать предметы по массе и вместимости.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Вспоминаем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пройденное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«Масса и ее единицы: килограмм, грамм».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комплексную работу по теме «Тысяча» (упорядочивать числа, записывать трёхзначные числа, сравнивать числа и единицы длины и массы). Решать задачи.</w:t>
            </w:r>
          </w:p>
        </w:tc>
      </w:tr>
      <w:tr w:rsidR="000308D1" w:rsidRPr="003D6C1C" w:rsidTr="002D428A">
        <w:trPr>
          <w:gridAfter w:val="1"/>
          <w:wAfter w:w="283" w:type="dxa"/>
          <w:trHeight w:val="49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вместимости: литр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31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Вместимость и ее единица — литр.</w:t>
            </w:r>
          </w:p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Понимать, что такое вместимость. Называть единицу вместимости — литр. Измерять вместимость с помощью мерных сосудов.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Измерение вместимости с помощью мерных сосудов.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практическую работу: измерение вместимости с помощью мерных сосудов. Сравнивать значения величин, выраженных в одинаковых или разных единицах.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 по теме «Величины».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Воспроизводить соотношения между единицами массы, длины. Упорядочивать значения величин, выраженных в одинаковых или разных единицах.</w:t>
            </w:r>
          </w:p>
        </w:tc>
      </w:tr>
      <w:tr w:rsidR="000308D1" w:rsidRPr="003D6C1C" w:rsidTr="002D428A">
        <w:trPr>
          <w:gridAfter w:val="1"/>
          <w:wAfter w:w="283" w:type="dxa"/>
          <w:trHeight w:val="46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Сложение в пределах 1000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360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Сложение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пределах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1000.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Складывать многозначные числа и использовать соответствующие термины.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Называть разряды.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Устные и письменные приемы сложения.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поразрядное сложение (письменные и устные приёмы) двухзначных и трёхзначных чисел.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Письменные приемы сложения.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Воспроизводит устные и письменные алгоритмы арифметических действий в пределах 1000. Контролирует свою деятельность (проверяет правильность письменных вычислений с натуральными числами в пределах 1000), находит и исправляет ошибки. Выполняет несложные устные вычисления в пределах 1000.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Письменные приемы сложения в пределах 1000.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Контролировать свою деятельность (проверять правильность письменных вычислений с натуральными числами в пределах 1000), находить и исправлять ошибки.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«Сложение в пределах 1000».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Конструировать план решения составной арифметической (в том числе логической) задачи.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текстовые арифметические задачи в три действия.</w:t>
            </w:r>
          </w:p>
        </w:tc>
      </w:tr>
      <w:tr w:rsidR="000308D1" w:rsidRPr="003D6C1C" w:rsidTr="002D428A">
        <w:trPr>
          <w:gridAfter w:val="1"/>
          <w:wAfter w:w="283" w:type="dxa"/>
          <w:trHeight w:val="54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Вычитание в пределах 1000 (5 ч)</w:t>
            </w: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28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Вычитание в пределах 1000.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Вычитать многозначные числа и использовать соответствующие термины. Называть разряды многозначных чисел. Выполнять поразрядное вычитание (устные и письменные приёмы) двухзначных и трёхзначных чисел.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Письменные и устные приемы вычислений.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вычитание трехзначных чисел, основываясь на знании десятичного состава числа. Выполнять вычитание чисел в пределах 1000, используя письменные приемы вычислений,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задач на вычитание в пределах 1000.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задачи в два действия, выполнять вычитание чисел в пределах 1000, используя письменные приемы вычислений.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в пределах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Применять полученные знания и умения при выполнении самостоятельной работы. Выполнять сложение и вычитание чисел в пределах 1000, используя письменные приемы вычислений.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по теме «Сложение и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вычитание трехзначных чисел».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Вычислять устно значение сложных выражений. Выполнять сложение и вычитание трехзначных чисел в столбик. Решать задачу по теме. Находить сумму трех слагаемых. Находить одно из трех слагаемых.</w:t>
            </w:r>
          </w:p>
        </w:tc>
      </w:tr>
      <w:tr w:rsidR="000308D1" w:rsidRPr="003D6C1C" w:rsidTr="002D428A">
        <w:trPr>
          <w:gridAfter w:val="1"/>
          <w:wAfter w:w="283" w:type="dxa"/>
          <w:trHeight w:val="43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Сочетательное свойства сложения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90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Сочетательное свойство сложения.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Использовать свойства арифметических действий при выполнении вычислений. Группировать слагаемые в сумме. Формулировать сочетательное свойство сложения.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Сочетательное свойство сложения.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Анализировать структуру числового выражения. Читать и составлять несложные числовые выражения. Формулировать сочетательное свойство сложения.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Сочетательное свойство сложения.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сложение и вычитание чисел в пределах 1000, используя письменные приемы вычислений.</w:t>
            </w:r>
          </w:p>
        </w:tc>
      </w:tr>
      <w:tr w:rsidR="000308D1" w:rsidRPr="003D6C1C" w:rsidTr="002D428A">
        <w:trPr>
          <w:gridAfter w:val="1"/>
          <w:wAfter w:w="283" w:type="dxa"/>
          <w:trHeight w:val="49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Сумма трёх и более слагаемых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30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Сумма трёх и более слагаемых.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Использовать свойства арифметических действий при выполнении вычислений, перестановке слагаемых в сумме. Формулировать определение переместительного и сочетательного свойства сложения. Использовать эти свойства при сложении.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Сумма трёх и более слагаемых.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Воспроизводить устные и письменные алгоритмы арифметических действий в пределах 1000. Контролировать свою деятельность (проверять правильность письменных вычислений с натуральными числами в пределах 1000), находить и исправлять ошибки. Решать задачи.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 по теме «Сложение и вычитание в пределах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1000.»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сложение и вычитание чисел в пределах 1000, используя письменные приемы вычислений.</w:t>
            </w:r>
          </w:p>
        </w:tc>
      </w:tr>
      <w:tr w:rsidR="000308D1" w:rsidRPr="003D6C1C" w:rsidTr="002D428A">
        <w:trPr>
          <w:gridAfter w:val="1"/>
          <w:wAfter w:w="283" w:type="dxa"/>
          <w:trHeight w:val="52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Сочетательное свойство умножения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00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Сочетательное свойство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умножения.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Группировать множители в произведении. Пользоваться сочетательным свойством умножения и формулировать его. Рассказывать определение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сочетательного свойства умножения. Безошибочно называть результаты умножения однозначных чисел.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Сочетательное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Анализировать структуру числового выражения. Читать и составлять несложные числовые выражения. Вычислять значения числовых выражений, содержащих 2-3 действия (со скобками и без скобок). Решать задачи.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 по теме «Сложение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 вычитание в пределах 1000».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несложные устные вычисления в пределах 1000 в случаях, сводимых к действиям в пределах 20 и 100. Выполнять сложение и вычитание чисел в пределах 1000, используя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вычислений.</w:t>
            </w:r>
          </w:p>
        </w:tc>
      </w:tr>
      <w:tr w:rsidR="000308D1" w:rsidRPr="003D6C1C" w:rsidTr="002D428A">
        <w:trPr>
          <w:gridAfter w:val="1"/>
          <w:wAfter w:w="283" w:type="dxa"/>
          <w:trHeight w:val="51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Произведение трёх и более множителей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1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Произведение трёх и более множителей.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Понимать смысл операций перестановка множителей и их группировка. Выполнять вычисление значений выражений разными способами. Формулировать выводы о получаемых результатах на основании наблюдений.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Произведение трёх и более множителей.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Конструировать план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решения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составной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арифметической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(в том числе логической) за-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текстовые арифметические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задачи в три действия.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 за 1 четверть.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Записывать цифрами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трехзначные числа.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Сравнивать именованные величины (единицы длины, массы). Решать задачу. Вычислять длину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08D1" w:rsidRPr="003D6C1C" w:rsidTr="002D428A">
        <w:trPr>
          <w:gridAfter w:val="1"/>
          <w:wAfter w:w="283" w:type="dxa"/>
          <w:trHeight w:val="54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Упрощение выражений, содержащих в скобках умножение или деление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28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Упрощение выражений, содержащих в скобках умножение или деление.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Выводить понятия «слабое» и «сильное» действие. Выполнять действия с опорой на эти определения. Определять порядок выполнения действий в числовых выражениях,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Упрощение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выражений, содержащих в скобках умножение или деление.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Анализировать структуру числового выражения. Читать и составлять несложные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числовые выражения. Вычислять значения числовых выражений, содержащих 2-З действия (со скобками и без скобок).</w:t>
            </w:r>
          </w:p>
        </w:tc>
      </w:tr>
      <w:tr w:rsidR="000308D1" w:rsidRPr="003D6C1C" w:rsidTr="002D428A">
        <w:trPr>
          <w:gridAfter w:val="1"/>
          <w:wAfter w:w="283" w:type="dxa"/>
          <w:trHeight w:val="45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Симметрия на клетчатой бумаге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7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Симметрия на клетчатой бумаге.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Характеризовать понятие «ось симметрии». Строить симметричные фигуры на клетчатой бумаге. Освоить приемы построения точки, отрезка, многоугольника, окружности,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симметричных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данным, с использованием клетчатого фона.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симметричных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прямых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 клетчатой бумаге.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практическую работу по построению точки, отрезка, многоугольника,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окружности,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симметричных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данным, с использованием клетчатого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фона.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Проверочная работа по теме «Симметрия на клетчатой бумаге».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Выделять цветом симметричные точки. Строить геометрические отрезки, симметричные данным. Находить симметричные фигуры.</w:t>
            </w:r>
          </w:p>
        </w:tc>
      </w:tr>
      <w:tr w:rsidR="000308D1" w:rsidRPr="003D6C1C" w:rsidTr="002D428A">
        <w:trPr>
          <w:gridAfter w:val="1"/>
          <w:wAfter w:w="283" w:type="dxa"/>
          <w:trHeight w:val="57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выполнения действий в выражениях без скобок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25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 в выражениях без скобок.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Наблюдать за порядком выполнения действий в сложных выражениях. Формулировать правило выполнения действий в выражениях без скобок, содержащих действия: а) только одной ступени; б) разных ступеней. Находить значение числовых выражений в выражениях без скобок.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 в выражениях без скобок.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значение числовых выражений в выражениях без скобок. Применять правила порядка выполнения действий в выражениях без скобок. Находить значения выражений без скобок, выполняя два-три арифметических действия.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Порядок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действий в выражениях без скобок.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Применять правила - порядка выполнения действий в выражениях без скобок.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Находить значения выражений без скобок, выполняя два-три арифметических действия.</w:t>
            </w:r>
          </w:p>
        </w:tc>
      </w:tr>
      <w:tr w:rsidR="000308D1" w:rsidRPr="003D6C1C" w:rsidTr="002D428A">
        <w:trPr>
          <w:gridAfter w:val="1"/>
          <w:wAfter w:w="283" w:type="dxa"/>
          <w:trHeight w:val="63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выполнения действий в выражениях со скобками (4часа)</w:t>
            </w:r>
          </w:p>
        </w:tc>
      </w:tr>
      <w:tr w:rsidR="000308D1" w:rsidRPr="003D6C1C" w:rsidTr="002D428A">
        <w:trPr>
          <w:gridAfter w:val="1"/>
          <w:wAfter w:w="283" w:type="dxa"/>
          <w:trHeight w:val="19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 в выражениях со скобками.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Наблюдать за порядком выполнения действий в числовых выражениях.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Разбивать выражение на части знаками «+» и «—» «*» и «:»), не заключенными в скобки, для лучшего понимания структуры выражения.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Находить значения числовых выражений в выражениях со скобками.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 в выражениях со скобками.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Применять правила порядка выполнения действий в выражениях со скобками. Находить значения выражений со скобками и без них, выполняя два-три арифметических действия.</w:t>
            </w:r>
          </w:p>
        </w:tc>
      </w:tr>
      <w:tr w:rsidR="000308D1" w:rsidRPr="003D6C1C" w:rsidTr="002D428A">
        <w:trPr>
          <w:gridAfter w:val="1"/>
          <w:wAfter w:w="283" w:type="dxa"/>
          <w:trHeight w:val="323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Применять правила порядка выполнения действий в выражениях со скобками и без них. Выполнять сложение и вычитание чисел в пределах 1000, используя письменные приемы вычислений.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теме «Порядок выполнения действий в числовых выражениях».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значение сложных числовых выражений. Находить верные равенства и неравенства. Вставлять знаки действия в заготовку верного равенства.</w:t>
            </w:r>
          </w:p>
        </w:tc>
      </w:tr>
      <w:tr w:rsidR="000308D1" w:rsidRPr="003D6C1C" w:rsidTr="002D428A">
        <w:trPr>
          <w:gridAfter w:val="1"/>
          <w:wAfter w:w="283" w:type="dxa"/>
          <w:trHeight w:val="58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Верные и неверные предложения (высказывания)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240"/>
        </w:trPr>
        <w:tc>
          <w:tcPr>
            <w:tcW w:w="656" w:type="dxa"/>
            <w:tcBorders>
              <w:top w:val="nil"/>
            </w:tcBorders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68" w:type="dxa"/>
            <w:tcBorders>
              <w:top w:val="nil"/>
            </w:tcBorders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nil"/>
            </w:tcBorders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Уравнения и неравенства.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Наблюдать за понятием «высказывание». Приводить примеры высказываний и предложений, не являющихся высказываниями. Приводить примеры верных и неверных высказываний.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Верные и неверные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предложения 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Приводить примеры высказываний и предложений, не являющихся высказываниями. Приводить примеры верных и неверных высказываний.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Вспоминаем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пройденное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«Уравнения и неравенства».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Безошибочно называть результаты умножения однозначных чисел и результаты соответствующих случаев деления. Выполнять несложные устные вычисления в пределах 1000 в случаях, сводимых к действиям в пределах 20 и 100.</w:t>
            </w:r>
          </w:p>
        </w:tc>
      </w:tr>
      <w:tr w:rsidR="000308D1" w:rsidRPr="003D6C1C" w:rsidTr="002D428A">
        <w:trPr>
          <w:gridAfter w:val="1"/>
          <w:wAfter w:w="283" w:type="dxa"/>
          <w:trHeight w:val="46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2" w:type="dxa"/>
            <w:gridSpan w:val="5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Числовые равенства и неравенства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  <w:tc>
          <w:tcPr>
            <w:tcW w:w="2147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91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Числовые равенства и неравенства.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Понимать равенства и неравенства как примеры математических высказываний. Называть любое следующее (предыдущее) при счете число в пределах 1000, любой отрезок натурального ряда от 100 до 1000 в прямом и в обратном порядке. Упорядочивать натуральные числа в пределах 1000. Сравнивать числа в пределах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1000.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Свойства числовых равенств.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Различать числовые равенства и неравенства, знаки «» и &lt;». Читать записи вида: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120 &lt; 365, 900&gt; 850.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Приводить примеры числовых равенств и неравенств. Понимать равенства и неравенства как примеры математических высказываний.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Вспоминаем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пройденное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«Числовые равенства и неравенства, их свойства».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Различать числовые равенства и неравенства, знаки «&lt;» и «&lt;». Читать записи вида: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120 &lt; 365, 900 &gt; 850.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Приводить примеры числовых равенств и неравенств.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по теме «Числовые равенства и Неравенства».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Вычислять значения буквенных выражений при заданных числовых значениях входящих в них букв. Называть компоненты четырех арифметических действий. Решать арифметические текстовые задачи в три действия в различных комбинациях.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примеров и задач.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Называть компоненты четырех арифметических действий. Решать арифметические текстовые задачи в три действия в различных комбинациях.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  за 1 полугодие.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задачу. Выполнять действия с именованными величинами. Записывать выражения и находить их значения. Выполнять кратное сравнение чисел.</w:t>
            </w:r>
          </w:p>
        </w:tc>
      </w:tr>
      <w:tr w:rsidR="000308D1" w:rsidRPr="003D6C1C" w:rsidTr="002D428A">
        <w:trPr>
          <w:gridAfter w:val="1"/>
          <w:wAfter w:w="283" w:type="dxa"/>
          <w:trHeight w:val="57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окружности на равные части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255"/>
        </w:trPr>
        <w:tc>
          <w:tcPr>
            <w:tcW w:w="656" w:type="dxa"/>
          </w:tcPr>
          <w:p w:rsidR="000308D1" w:rsidRPr="003D6C1C" w:rsidRDefault="00B9511D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окружности на равные части.</w:t>
            </w:r>
          </w:p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Осваивать практические способы деления окружности с помощью угольника и линейки на 2 и 4 равные части и с помощью циркуля на б и на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равные части.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окружности на равные части.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практические способы деления круга и окружности на 2, 3, 4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и б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равных частей на нелинованной бумаге. Решать задачи разными способами. Составлять выражения. Находить значение сложного числового выражения, состоящего из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действий со скобками и без них.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 теме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«Деление окружности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равные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Определять, лежат ли все вершины многоугольника на окружности. Рассказывать о приемах деления окружности на равные части.</w:t>
            </w:r>
          </w:p>
        </w:tc>
      </w:tr>
      <w:tr w:rsidR="000308D1" w:rsidRPr="003D6C1C" w:rsidTr="002D428A">
        <w:trPr>
          <w:gridAfter w:val="1"/>
          <w:wAfter w:w="283" w:type="dxa"/>
          <w:trHeight w:val="51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Умножение суммы на число (3 ч)</w:t>
            </w:r>
          </w:p>
        </w:tc>
      </w:tr>
      <w:tr w:rsidR="000308D1" w:rsidRPr="003D6C1C" w:rsidTr="002D428A">
        <w:trPr>
          <w:gridAfter w:val="1"/>
          <w:wAfter w:w="283" w:type="dxa"/>
          <w:trHeight w:val="31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суммы на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Наблюдать за алгоритмом умножения суммы на число. Представлять числа в виде суммы разрядных слагаемых. Понимать распределительное свойство умножения относительно сложения.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суммы на число.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Применять распределительное свойство умножения относительно сложения. Пользоваться правилом нахождения значения числовых выражений вида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(5+7)*4.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 по теме «Умножение суммы на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Разбирать и анализировать текст задачи. Определять план решения. Выполнять чертеж ломаных линий, состоящих из трех, четырех и пяти звеньев. Переводить одни единицы изменения длины в другие единицы, выполнять вычисления самостоятельно.</w:t>
            </w:r>
          </w:p>
        </w:tc>
      </w:tr>
      <w:tr w:rsidR="000308D1" w:rsidRPr="003D6C1C" w:rsidTr="002D428A">
        <w:trPr>
          <w:gridAfter w:val="1"/>
          <w:wAfter w:w="283" w:type="dxa"/>
          <w:trHeight w:val="51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Умножение на 10 и на 100 (3 ч)</w:t>
            </w:r>
          </w:p>
        </w:tc>
      </w:tr>
      <w:tr w:rsidR="000308D1" w:rsidRPr="003D6C1C" w:rsidTr="002D428A">
        <w:trPr>
          <w:trHeight w:val="31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  <w:gridSpan w:val="2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10 и на 100.</w:t>
            </w:r>
          </w:p>
        </w:tc>
        <w:tc>
          <w:tcPr>
            <w:tcW w:w="10319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Освоить пошагово алгоритм выполнения умножения чисел на 10 и 100. Применять переместительное свойство умножения.</w:t>
            </w:r>
          </w:p>
        </w:tc>
      </w:tr>
      <w:tr w:rsidR="000308D1" w:rsidRPr="003D6C1C" w:rsidTr="002D428A"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  <w:gridSpan w:val="2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10 и на 100.</w:t>
            </w:r>
          </w:p>
        </w:tc>
        <w:tc>
          <w:tcPr>
            <w:tcW w:w="10319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запись числа, которое умножают на 10, 100, и числа, которое получается в результате умножения. Различать линейные единицы и единицы площади. Находить периметр и площадь фигуры.</w:t>
            </w:r>
          </w:p>
        </w:tc>
      </w:tr>
      <w:tr w:rsidR="000308D1" w:rsidRPr="003D6C1C" w:rsidTr="002D428A"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6" w:type="dxa"/>
            <w:gridSpan w:val="2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 по теме «Умножение на 10 и на 100».</w:t>
            </w:r>
          </w:p>
        </w:tc>
        <w:tc>
          <w:tcPr>
            <w:tcW w:w="10319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способы решения задачи. Уточнять условие задачи, Выполнять построение. Решать логические задачи.</w:t>
            </w:r>
          </w:p>
        </w:tc>
      </w:tr>
      <w:tr w:rsidR="000308D1" w:rsidRPr="003D6C1C" w:rsidTr="002D428A">
        <w:trPr>
          <w:gridAfter w:val="1"/>
          <w:wAfter w:w="283" w:type="dxa"/>
          <w:trHeight w:val="49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Умножение вида   50* 9,  200 *4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30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вида 50 *9, 200* 4.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число на данное число десятков или сотен по алгоритму. Формулировать правило умножения вида 50 * 9 по аналогии. Использовать буквенные выражения вместо записей с окошком.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вида 50 * 9, 200* 4.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значение выражений с переменной. Сравнивать два предлагаемых способа проверки выполнения задания. Использовать циркуль для сравнения отрезков.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вида 50* 9, 200*4.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значение выражения с переменной. Выполнять полный анализ задачи и делать краткую запись. Строить отрезок заданной длины.</w:t>
            </w:r>
          </w:p>
        </w:tc>
      </w:tr>
      <w:tr w:rsidR="000308D1" w:rsidRPr="003D6C1C" w:rsidTr="002D428A">
        <w:trPr>
          <w:gridAfter w:val="1"/>
          <w:wAfter w:w="283" w:type="dxa"/>
          <w:trHeight w:val="45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Прямая (</w:t>
            </w:r>
            <w:proofErr w:type="gramStart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7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Прямая.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Понимать прямую как бесконечную фигуру и как линию, которая проводится по линейке. Показывать на чертеже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прямую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. Отличать ее от других фигур. Чертить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прямую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линейки, обозначать прямую буквами латинского алфавита, читать обозначения.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Прямая.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Показывать (отмечать) точки, лежащие или не лежащие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данной прямой. Комментировать принадлежность точки прямой. Строить пересечение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с лучом, с отрезком пересечение двух прямых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Проверочная работа: «Прямая. Деление окружности на равные части».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Находить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непересекающиеся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прямые. Строить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прямую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, расположенную под прямым углом к прямой. Строить окружность с центром в нужной точке и с заданным радиусом.</w:t>
            </w:r>
          </w:p>
        </w:tc>
      </w:tr>
      <w:tr w:rsidR="000308D1" w:rsidRPr="003D6C1C" w:rsidTr="002D428A">
        <w:trPr>
          <w:gridAfter w:val="1"/>
          <w:wAfter w:w="283" w:type="dxa"/>
          <w:trHeight w:val="45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Умножение на однозначное число (6 ч)</w:t>
            </w:r>
          </w:p>
        </w:tc>
      </w:tr>
      <w:tr w:rsidR="000308D1" w:rsidRPr="003D6C1C" w:rsidTr="002D428A">
        <w:trPr>
          <w:gridAfter w:val="1"/>
          <w:wAfter w:w="283" w:type="dxa"/>
          <w:trHeight w:val="360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пошагово алгоритм умножения трехзначного числа на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. Использовать письменный прием умножения трехзначного числа на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решении задачи.</w:t>
            </w:r>
          </w:p>
        </w:tc>
      </w:tr>
      <w:tr w:rsidR="000308D1" w:rsidRPr="003D6C1C" w:rsidTr="002D428A">
        <w:trPr>
          <w:gridAfter w:val="1"/>
          <w:wAfter w:w="283" w:type="dxa"/>
          <w:trHeight w:val="180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вычисления в соответствии с правилом и образцом записи. Применять переместительное свойство сложения. Правильно оформлять записи в тетради. Находить значение числового выражения.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Письменный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прием умножения трехзначного числа на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задачу и определять ход ее решения. Находить значение произведения трехзначного числа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однозначное. Решать логические задачи.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умножение на однозначное число в случаях, когда результат действия не превышает 1000, используя письменные приемы выполнения действий.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Контролировать свою</w:t>
            </w:r>
            <w:r w:rsidR="00651BEB"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деятельность (проверять правильность</w:t>
            </w:r>
            <w:r w:rsidR="00651BEB"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вычислений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натуральными</w:t>
            </w:r>
            <w:proofErr w:type="gramEnd"/>
            <w:r w:rsidR="00651BEB"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 пределах</w:t>
            </w:r>
            <w:r w:rsidR="00651BEB"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1000), находить и исправлять ошибки.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теме «Умножение двухзначных и трехзначных чисел на однозначное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Находить значение выражения со скобками. Считать устно (умножение на круглые десятки, сотни). Решать задачу. Выполнять умножение и деление трехзначного числа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однозначное. Выбирать и записывать числовые и буквенные выражения.</w:t>
            </w:r>
          </w:p>
        </w:tc>
      </w:tr>
      <w:tr w:rsidR="000308D1" w:rsidRPr="003D6C1C" w:rsidTr="002D428A">
        <w:trPr>
          <w:gridAfter w:val="1"/>
          <w:wAfter w:w="283" w:type="dxa"/>
          <w:trHeight w:val="51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Измерение времени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31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Единицы времени.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Устанавливать соотношения между единицами времени. Измерять время, обозначать единицы времени, решать арифметические задачи. Называть соотношения между единицами времени.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задач с единицами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времени.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 время по часам. Пользоваться циферблатом часов. Решать арифметические текстовые задачи в три действия в ра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з-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личных комбинациях.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задач с единицами времени.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Сравнивать значение величин, выраженных в одинаковых или разных единицах. Определять время по часам. Применять правила порядка выполнения действий в выражениях со скобками и без них.</w:t>
            </w:r>
          </w:p>
        </w:tc>
      </w:tr>
      <w:tr w:rsidR="000308D1" w:rsidRPr="003D6C1C" w:rsidTr="002D428A">
        <w:trPr>
          <w:gridAfter w:val="1"/>
          <w:wAfter w:w="283" w:type="dxa"/>
          <w:trHeight w:val="40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на 10 и на 100 (2 ч)</w:t>
            </w:r>
          </w:p>
        </w:tc>
      </w:tr>
      <w:tr w:rsidR="000308D1" w:rsidRPr="003D6C1C" w:rsidTr="002D428A">
        <w:trPr>
          <w:gridAfter w:val="1"/>
          <w:wAfter w:w="283" w:type="dxa"/>
          <w:trHeight w:val="150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10 и на 100.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и самостоятельное выведение правила деления на 10 и на 100 (частное можно получить,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отбрасывая в делимом справа один или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два нуля). Находить десятую, сотую часть числа.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Деление на 10 и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100.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задачи. Определять способы откладывания отрезков (с помощью линейки и с помощью циркуля).</w:t>
            </w:r>
          </w:p>
        </w:tc>
      </w:tr>
      <w:tr w:rsidR="000308D1" w:rsidRPr="003D6C1C" w:rsidTr="002D428A">
        <w:trPr>
          <w:gridAfter w:val="1"/>
          <w:wAfter w:w="283" w:type="dxa"/>
          <w:trHeight w:val="57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Нахождение однозначного частного (4 ч)</w:t>
            </w:r>
          </w:p>
        </w:tc>
      </w:tr>
      <w:tr w:rsidR="000308D1" w:rsidRPr="003D6C1C" w:rsidTr="002D428A">
        <w:trPr>
          <w:gridAfter w:val="1"/>
          <w:wAfter w:w="283" w:type="dxa"/>
          <w:trHeight w:val="25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Нахождение однозначного частного.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однозначное частное способом подбора, делить на 10 и 100, решать арифметические задачи. Делать проверку с помощью умножения.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Нахождение однозначного частного.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однозначное частное способом подбора. Понимать связь деления с умножением. Выполнять действие деления по алгоритму с проверкой умножением.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Нахождение однозначного частного.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задачи, выполняя действие деления. Находить периметр прямоугольника, квадрата.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Вспоминаем пройденное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 теме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«Нахождение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частного».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Рассмотреть схему и понимать ее. Выбирать и классифицировать верные и неверные высказывания. Контролировать свою работу.</w:t>
            </w:r>
          </w:p>
        </w:tc>
      </w:tr>
      <w:tr w:rsidR="000308D1" w:rsidRPr="003D6C1C" w:rsidTr="002D428A">
        <w:trPr>
          <w:gridAfter w:val="1"/>
          <w:wAfter w:w="283" w:type="dxa"/>
          <w:trHeight w:val="54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с остатком (4 ч)</w:t>
            </w:r>
          </w:p>
        </w:tc>
      </w:tr>
      <w:tr w:rsidR="000308D1" w:rsidRPr="003D6C1C" w:rsidTr="002D428A">
        <w:trPr>
          <w:gridAfter w:val="1"/>
          <w:wAfter w:w="283" w:type="dxa"/>
          <w:trHeight w:val="570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с остатком.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Понимать смысл деления нацело (без остатка). Выполнять деление с остатком по алгоритму. Называть свойства остатка. Моделировать способ деления с остатком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помощью фишек.</w:t>
            </w:r>
          </w:p>
          <w:p w:rsidR="00F62B9F" w:rsidRPr="003D6C1C" w:rsidRDefault="00F62B9F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с остатком.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деление с остатком. Использовать деление с остатком для обоснования алгоритма деления на однозначное число. Называть и правильно обозначать действия умножения и деления.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задач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остатком.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Находить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частное способом подбора. Понимать связь деления с умножением.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действие с остатком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алгоритму с проверкой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по теме « Деление с остатком». 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Классифицировать выражения «делится нацело» и «длится с остатком». Выполнять деление с остатком по алгоритму. Решать задачи разными способами. Правильно записывать ответ задачи, решаемой делением с остатком.</w:t>
            </w:r>
          </w:p>
        </w:tc>
      </w:tr>
      <w:tr w:rsidR="000308D1" w:rsidRPr="003D6C1C" w:rsidTr="002D428A">
        <w:trPr>
          <w:gridAfter w:val="1"/>
          <w:wAfter w:w="283" w:type="dxa"/>
          <w:trHeight w:val="630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8D1" w:rsidRPr="003D6C1C" w:rsidRDefault="000308D1" w:rsidP="00B9511D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на однозначное число (</w:t>
            </w:r>
            <w:r w:rsidR="00B9511D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0308D1" w:rsidRPr="003D6C1C" w:rsidTr="002D428A">
        <w:trPr>
          <w:gridAfter w:val="1"/>
          <w:wAfter w:w="283" w:type="dxa"/>
          <w:trHeight w:val="195"/>
        </w:trPr>
        <w:tc>
          <w:tcPr>
            <w:tcW w:w="656" w:type="dxa"/>
          </w:tcPr>
          <w:p w:rsidR="000308D1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Делить трехзначное число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однозначное. Подбирать каждую цифру частного, начиная с 5, перебирая цифры по одному.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Делить трехзначное число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однозначное. Осуществлять подбор цифры частного, начиная с 5, перебирая цифры по одному. Выполнять проверку деления умножением. Решать задачи разными способами.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трехзначного числа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Отрабатывать алгоритм деления на однозначное число с подробным </w:t>
            </w:r>
            <w:proofErr w:type="spell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комментиров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нием</w:t>
            </w:r>
            <w:proofErr w:type="spell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 Выполнять проверку. Решать уравнения. Решать задачи с именованными величинами.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трехзначного числа на однозначное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деление на однозначное число с тихим проговариванием алгоритма в случаях, когда результат действия не превышает 1000, используя письменные приемы выполнения.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задач по теме «деление на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однозначное число».</w:t>
            </w:r>
          </w:p>
          <w:p w:rsidR="000308D1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Выполнять деление на однозначное число с проговариванием алгоритма «про себя». Решать задачи, в которых следует выполнять деление на однозначное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«Деление на однозначное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деление на однозначное число. Решать задачи. Записывать названия звеньев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. Выполнять измерения и вычислять длину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ломаной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Обобщение по теме «Деление на однозначное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умножение и деление на однозначное число в случаях, когда результат действия не превышает 1000, используя письменные приемы выполнения действий. Находить площадь и периметр прямоугольника, квадрата.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Контрольная работа по теме «Деление двухзначных и трехзначных чисел на однозначное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деление на 10, 100. Находить результат деления двухзначных и трехзначных чисел на однозначное число. Решать задачу. Находить площадь прямоугольника.</w:t>
            </w:r>
          </w:p>
        </w:tc>
      </w:tr>
      <w:tr w:rsidR="000308D1" w:rsidRPr="003D6C1C" w:rsidTr="002D428A">
        <w:trPr>
          <w:gridAfter w:val="1"/>
          <w:wAfter w:w="283" w:type="dxa"/>
          <w:trHeight w:val="46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Умножение вида 23*40 (4 ч)</w:t>
            </w:r>
          </w:p>
        </w:tc>
      </w:tr>
      <w:tr w:rsidR="000308D1" w:rsidRPr="003D6C1C" w:rsidTr="002D428A">
        <w:trPr>
          <w:gridAfter w:val="1"/>
          <w:wAfter w:w="283" w:type="dxa"/>
          <w:trHeight w:val="34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вида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23*40.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Рассмотреть простейшие случаи умножения на двузначное число. Сравнить решение с новым материалом. Комментировать каждую запись, выполненную учителем при объяснении.</w:t>
            </w:r>
          </w:p>
        </w:tc>
      </w:tr>
      <w:tr w:rsidR="000308D1" w:rsidRPr="003D6C1C" w:rsidTr="002D428A">
        <w:trPr>
          <w:gridAfter w:val="1"/>
          <w:wAfter w:w="283" w:type="dxa"/>
          <w:trHeight w:val="165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вида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23*40.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умножение на двузначное число по алгоритму. Применять развернутые и упрощенные записи алгоритмов действий. Находить значение составных выражений, выделять в них части — блоки.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Закрепление навыка умножения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вида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23’40.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Находить значения выражений со скобками и без них, выполняя два- три арифметических действия. Решать задачи. Выполнять практическую работу (делить круг на части).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Вспоминаем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пройденное по теме «Умножение вида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23*40».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Конструировать план решения составной арифметической (в том числе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логической) задачи.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умножение и деление на однозначное и на двузначное числа в случаях, когда результат действия не превышает 1000, используя письменные приемы выполнения действий.</w:t>
            </w:r>
            <w:proofErr w:type="gramEnd"/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Умножение на двузначное число (6 ч)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Представлять число в виде суммы разрядных слагаемых. Выполнять умножение суммы на число. Умножать на двузначное число, выполняя полную запись.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на двузначное число, выполняя полную запись. Анализировать каждый шаг в алгоритме умножения.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Устные и письменные приемы умножения.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на двузначное число, выполняя упрощенную запись. Комментировать выполнение каждого шага.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на двузначное число, выполняя упрощенную запись. Комментировать выполнение каждого шага алгоритма.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на двузначное число.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на двузначное число, выполняя упрощенную запись. Решать задачу разными способами. Находить значение сложного выражения.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Повторение по теме «Умножение на двузначное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на двузначное число, выполняя упрощенную запись. Вычислять площадь и периметр прямоугольника и квадрата.</w:t>
            </w:r>
          </w:p>
        </w:tc>
      </w:tr>
      <w:tr w:rsidR="00350174" w:rsidRPr="006A175A" w:rsidTr="002D428A">
        <w:trPr>
          <w:gridAfter w:val="1"/>
          <w:wAfter w:w="283" w:type="dxa"/>
        </w:trPr>
        <w:tc>
          <w:tcPr>
            <w:tcW w:w="15135" w:type="dxa"/>
            <w:gridSpan w:val="7"/>
          </w:tcPr>
          <w:p w:rsidR="00350174" w:rsidRPr="006A175A" w:rsidRDefault="00350174" w:rsidP="00350174">
            <w:pPr>
              <w:pStyle w:val="ad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A175A"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 (12 ч)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Выделение признаков предметов.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результат действия, определять действие, которое привело к данному результату. Определять действие, обратное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заданному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Описание предметов. Сравнение предметов по их признакам.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Приводить примеры последовательности событий и действий в быту, в сказках.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понятием составных частей предметов.</w:t>
            </w:r>
          </w:p>
          <w:p w:rsidR="00410ABB" w:rsidRPr="003D6C1C" w:rsidRDefault="00410ABB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Определять результат действия, определять действие, которое привело к данному </w:t>
            </w: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результату. Определять действие, обратное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заданному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Обобщение и классификация предметов по их действиям.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Составлять алгоритм, выполнять действия по алгоритму. Составлять алгоритмы с ветвлениями.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Описание и определение предметов через их признаки, составные части и действия.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Составлять алгоритм, выполнять действия по алгоритму. Составлять алгоритмы с ветвлениями.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Симметрия. Знакомство с понятием симметричности фигур.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результат действия, определять действие, которое привело к данному результату. Определять действие, обратное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заданному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Знакомство с координатной сеткой.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Приводить примеры последовательности событий и действий в быту, в сказках.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Алгоритм. Знакомство со способами записи алгоритмов.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результат действия, определять действие, которое привело к данному результату. Определять действие, обратное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заданному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Поиск ошибок и исправления алгоритмов.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Составлять алгоритм, выполнять действия по алгоритму. Составлять алгоритмы с ветвлениями.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350174" w:rsidRPr="003D6C1C" w:rsidRDefault="00350174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Знакомство с ветвлениями в алгоритмах.</w:t>
            </w:r>
          </w:p>
          <w:p w:rsidR="00F62B9F" w:rsidRPr="003D6C1C" w:rsidRDefault="00F62B9F" w:rsidP="00350174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0" w:type="dxa"/>
            <w:gridSpan w:val="3"/>
          </w:tcPr>
          <w:p w:rsidR="00350174" w:rsidRPr="003D6C1C" w:rsidRDefault="00350174" w:rsidP="00B95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Составлять алгоритм, выполнять действия по алгоритму. Составлять алгоритмы с ветвлениями.</w:t>
            </w:r>
          </w:p>
        </w:tc>
      </w:tr>
      <w:tr w:rsidR="00350174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350174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127</w:t>
            </w:r>
            <w:r w:rsidR="002D428A" w:rsidRPr="003D6C1C">
              <w:rPr>
                <w:rFonts w:ascii="Times New Roman" w:hAnsi="Times New Roman" w:cs="Times New Roman"/>
                <w:sz w:val="28"/>
                <w:szCs w:val="28"/>
              </w:rPr>
              <w:t>-128</w:t>
            </w:r>
          </w:p>
        </w:tc>
        <w:tc>
          <w:tcPr>
            <w:tcW w:w="868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F62B9F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Алгоритм. Знакомство со способами записи алгоритмов.</w:t>
            </w:r>
          </w:p>
        </w:tc>
        <w:tc>
          <w:tcPr>
            <w:tcW w:w="10320" w:type="dxa"/>
            <w:gridSpan w:val="3"/>
          </w:tcPr>
          <w:p w:rsidR="00350174" w:rsidRPr="003D6C1C" w:rsidRDefault="00350174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результат действия, определять действие, которое привело к данному результату. Определять действие, обратное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заданному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31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9" w:type="dxa"/>
            <w:gridSpan w:val="6"/>
          </w:tcPr>
          <w:p w:rsidR="000308D1" w:rsidRPr="003D6C1C" w:rsidRDefault="000308D1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на двузначное число (</w:t>
            </w:r>
            <w:r w:rsidR="002D428A"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  <w:p w:rsidR="00B9511D" w:rsidRPr="003D6C1C" w:rsidRDefault="00B9511D" w:rsidP="000308D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08D1" w:rsidRPr="003D6C1C" w:rsidTr="002D428A">
        <w:trPr>
          <w:gridAfter w:val="1"/>
          <w:wAfter w:w="283" w:type="dxa"/>
          <w:trHeight w:val="225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D428A" w:rsidRPr="003D6C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деление на двузначное число устно и письменно. Находить каждую цифру частного путем подбора. Производить пробы письменно в столбик. Комментировать каждый шаг алгоритма.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Умножение и деление двухзначных и трехзначных чисел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и делить на круглые числа устно. Выполнять умножение на двузначное число в столбик. Находить площадь прямоугольника. Находить часть числа.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деление на двузначное число устно и письменно. Находить каждую цифру частного путем подбора. Производить пробы письменно в столбик. Комментировать каждый шаг алгоритма.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двузначное число.</w:t>
            </w:r>
          </w:p>
          <w:p w:rsidR="00410ABB" w:rsidRPr="003D6C1C" w:rsidRDefault="00410ABB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и делить на круглые числа устно. Находить значение произведения и частного.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задачу числа.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«Деление на двузначное число».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арифметические текстовые задачи в три действия в различных комбинациях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елить окружность на шесть равных частей с помощью циркуля.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Выполнять умножение и деление на однозначное и на двузначное числа в случаях, когда результат действия не превышает 1000, используя письменные приемы выполнения действий.</w:t>
            </w:r>
            <w:proofErr w:type="gramEnd"/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Деление на двузначное число.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Выполняет умножение и деление на однозначное и на двузначное числа в случаях, когда результат действия не превышает 1000, используя письменные приемы выполнения действий.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Строит точку, симметричную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данной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, на клетчатом фоне.</w:t>
            </w:r>
          </w:p>
        </w:tc>
      </w:tr>
      <w:tr w:rsidR="000308D1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868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Контрольная работа на годовой </w:t>
            </w:r>
            <w:r w:rsidRPr="003D6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промежуточной аттестации.</w:t>
            </w:r>
          </w:p>
        </w:tc>
        <w:tc>
          <w:tcPr>
            <w:tcW w:w="10320" w:type="dxa"/>
            <w:gridSpan w:val="3"/>
          </w:tcPr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Находить значение выражения. Выполнять арифметические действия с трехзначными числами. Сравнивать именованные величины. Решать задачи. Строить заданные прямые линии. Строить</w:t>
            </w:r>
          </w:p>
          <w:p w:rsidR="000308D1" w:rsidRPr="003D6C1C" w:rsidRDefault="000308D1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ломаную</w:t>
            </w:r>
            <w:proofErr w:type="gramEnd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 с заданными</w:t>
            </w:r>
          </w:p>
        </w:tc>
      </w:tr>
      <w:tr w:rsidR="00B9511D" w:rsidRPr="003D6C1C" w:rsidTr="002D428A">
        <w:trPr>
          <w:gridAfter w:val="1"/>
          <w:wAfter w:w="283" w:type="dxa"/>
        </w:trPr>
        <w:tc>
          <w:tcPr>
            <w:tcW w:w="656" w:type="dxa"/>
          </w:tcPr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136</w:t>
            </w:r>
          </w:p>
        </w:tc>
        <w:tc>
          <w:tcPr>
            <w:tcW w:w="868" w:type="dxa"/>
          </w:tcPr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</w:tcPr>
          <w:p w:rsidR="00B9511D" w:rsidRPr="003D6C1C" w:rsidRDefault="00B9511D" w:rsidP="000308D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B9511D" w:rsidRPr="003D6C1C" w:rsidRDefault="002D428A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  <w:proofErr w:type="gramStart"/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пройденного</w:t>
            </w:r>
            <w:proofErr w:type="gramEnd"/>
            <w:r w:rsidR="00B9511D" w:rsidRPr="003D6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20" w:type="dxa"/>
            <w:gridSpan w:val="3"/>
          </w:tcPr>
          <w:p w:rsidR="00B9511D" w:rsidRPr="003D6C1C" w:rsidRDefault="00B9511D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Умножать и делить на круглые числа устно. Находить значение произведения и частного.</w:t>
            </w:r>
          </w:p>
          <w:p w:rsidR="00B9511D" w:rsidRPr="003D6C1C" w:rsidRDefault="00B9511D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3D6C1C">
              <w:rPr>
                <w:rFonts w:ascii="Times New Roman" w:hAnsi="Times New Roman" w:cs="Times New Roman"/>
                <w:sz w:val="28"/>
                <w:szCs w:val="28"/>
              </w:rPr>
              <w:t>Решать задачу числа.</w:t>
            </w:r>
          </w:p>
          <w:p w:rsidR="00410ABB" w:rsidRPr="003D6C1C" w:rsidRDefault="00410ABB" w:rsidP="00B9511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8D1" w:rsidRPr="003D6C1C" w:rsidRDefault="000308D1" w:rsidP="000308D1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0308D1" w:rsidRPr="003D6C1C" w:rsidRDefault="000308D1" w:rsidP="000308D1">
      <w:pPr>
        <w:pStyle w:val="ad"/>
        <w:rPr>
          <w:rFonts w:ascii="Times New Roman" w:hAnsi="Times New Roman" w:cs="Times New Roman"/>
          <w:sz w:val="28"/>
          <w:szCs w:val="28"/>
        </w:rPr>
      </w:pPr>
    </w:p>
    <w:sectPr w:rsidR="000308D1" w:rsidRPr="003D6C1C" w:rsidSect="000308D1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B6711"/>
    <w:multiLevelType w:val="hybridMultilevel"/>
    <w:tmpl w:val="680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308D1"/>
    <w:rsid w:val="000308D1"/>
    <w:rsid w:val="000511AC"/>
    <w:rsid w:val="00203BC5"/>
    <w:rsid w:val="00220CDC"/>
    <w:rsid w:val="00262B53"/>
    <w:rsid w:val="002D428A"/>
    <w:rsid w:val="00350174"/>
    <w:rsid w:val="003D6C1C"/>
    <w:rsid w:val="00404227"/>
    <w:rsid w:val="00410ABB"/>
    <w:rsid w:val="004575AA"/>
    <w:rsid w:val="00496E80"/>
    <w:rsid w:val="004B0013"/>
    <w:rsid w:val="004D1F32"/>
    <w:rsid w:val="005166FA"/>
    <w:rsid w:val="006055A4"/>
    <w:rsid w:val="00615CDE"/>
    <w:rsid w:val="00651BEB"/>
    <w:rsid w:val="00677DAA"/>
    <w:rsid w:val="006A175A"/>
    <w:rsid w:val="00751C53"/>
    <w:rsid w:val="00790067"/>
    <w:rsid w:val="00970EF7"/>
    <w:rsid w:val="00B103C8"/>
    <w:rsid w:val="00B17E71"/>
    <w:rsid w:val="00B9511D"/>
    <w:rsid w:val="00D62763"/>
    <w:rsid w:val="00DD1F5E"/>
    <w:rsid w:val="00EF4FBB"/>
    <w:rsid w:val="00F52AE6"/>
    <w:rsid w:val="00F56C55"/>
    <w:rsid w:val="00F6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8D1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0308D1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0308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5">
    <w:name w:val="Основной текст_"/>
    <w:basedOn w:val="a0"/>
    <w:link w:val="8"/>
    <w:rsid w:val="000308D1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link w:val="a5"/>
    <w:rsid w:val="000308D1"/>
    <w:pPr>
      <w:widowControl w:val="0"/>
      <w:shd w:val="clear" w:color="auto" w:fill="FFFFFF"/>
      <w:spacing w:after="0" w:line="211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1">
    <w:name w:val="Основной текст1"/>
    <w:basedOn w:val="a5"/>
    <w:rsid w:val="000308D1"/>
    <w:rPr>
      <w:color w:val="000000"/>
      <w:spacing w:val="0"/>
      <w:w w:val="100"/>
      <w:position w:val="0"/>
      <w:lang w:val="ru-RU"/>
    </w:rPr>
  </w:style>
  <w:style w:type="character" w:customStyle="1" w:styleId="10">
    <w:name w:val="Заголовок №1"/>
    <w:basedOn w:val="a0"/>
    <w:rsid w:val="000308D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a6">
    <w:name w:val="Основной"/>
    <w:basedOn w:val="a"/>
    <w:link w:val="a7"/>
    <w:rsid w:val="000308D1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7">
    <w:name w:val="Основной Знак"/>
    <w:link w:val="a6"/>
    <w:rsid w:val="000308D1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0308D1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8">
    <w:name w:val="Курсив"/>
    <w:basedOn w:val="a6"/>
    <w:rsid w:val="000308D1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0308D1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Нижний колонтитул Знак"/>
    <w:basedOn w:val="a0"/>
    <w:link w:val="aa"/>
    <w:rsid w:val="000308D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9"/>
    <w:rsid w:val="000308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c"/>
    <w:rsid w:val="000308D1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b"/>
    <w:rsid w:val="000308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0308D1"/>
    <w:pPr>
      <w:spacing w:after="0" w:line="240" w:lineRule="auto"/>
    </w:pPr>
  </w:style>
  <w:style w:type="paragraph" w:customStyle="1" w:styleId="ae">
    <w:name w:val="Знак"/>
    <w:basedOn w:val="a"/>
    <w:rsid w:val="000308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f">
    <w:name w:val="Normal (Web)"/>
    <w:basedOn w:val="a"/>
    <w:uiPriority w:val="99"/>
    <w:unhideWhenUsed/>
    <w:rsid w:val="0065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31</Pages>
  <Words>7393</Words>
  <Characters>42141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2016-09-05T08:01:00Z</cp:lastPrinted>
  <dcterms:created xsi:type="dcterms:W3CDTF">2016-09-03T14:25:00Z</dcterms:created>
  <dcterms:modified xsi:type="dcterms:W3CDTF">2017-09-02T17:07:00Z</dcterms:modified>
</cp:coreProperties>
</file>