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371662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(1)На рассвете мы с Лёнькой напились чаю и пошли на </w:t>
            </w:r>
            <w:proofErr w:type="spell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мшары</w:t>
            </w:r>
            <w:proofErr w:type="spell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искать глухарей. (2)Идти было скучно.</w:t>
            </w:r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(3)Ты бы, Лёня, </w:t>
            </w:r>
            <w:proofErr w:type="gram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рассказал чего-нибудь повеселей</w:t>
            </w:r>
            <w:proofErr w:type="gram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(4)Чего рассказывать?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ответил Лёнька.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(5)Разве про старушек в нашей деревне. (6)Старушки эти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дочери знаменитейшего художника </w:t>
            </w:r>
            <w:proofErr w:type="spell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Пожалостина</w:t>
            </w:r>
            <w:proofErr w:type="spell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(7)Академик он был, а вышел из наших пастушат, из сопливых. (8)Его гравюры висят в музеях в Париже, Лондоне и у нас в Рязани. (9)Небось, видели?</w:t>
            </w:r>
            <w:proofErr w:type="gramEnd"/>
          </w:p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(10)Я вспомнил прекрасные, чуть пожелтевшие от времени гравюры на стенах своей комнаты в доме у двух хлопотливых старух. (11)Вспомнилось мне и первое, очень странное ощущение от гравюр. (12)То были портреты старомодных людей, и я никак не мог избавиться от их взглядов. (13)Толпа дам и мужчин в наглухо застёгнутых сюртуках, толпа семидесятых годов девятнадцатого столетия, смотрела на</w:t>
            </w:r>
            <w:proofErr w:type="gram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меня со стен с глубоким вниманием.</w:t>
            </w:r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(14)Приходит как-то в сельсовет кузнец Егор,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продолжил Лёня.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(15)Нечем, говорит, чинить то, что требуется, потому давайте колокола снимать.</w:t>
            </w:r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(16)Встревает тут </w:t>
            </w:r>
            <w:proofErr w:type="spell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Федосья</w:t>
            </w:r>
            <w:proofErr w:type="spell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баба из </w:t>
            </w:r>
            <w:proofErr w:type="spellStart"/>
            <w:proofErr w:type="gram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1764E">
              <w:rPr>
                <w:rFonts w:ascii="Arial Unicode MS" w:eastAsia="Arial Unicode MS" w:hAnsi="Arial Unicode MS" w:cs="Arial Unicode MS" w:hint="eastAsia"/>
                <w:i/>
                <w:iCs/>
                <w:bdr w:val="none" w:sz="0" w:space="0" w:color="auto" w:frame="1"/>
                <w:lang w:eastAsia="ru-RU"/>
              </w:rPr>
              <w:t>ý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стыни</w:t>
            </w:r>
            <w:proofErr w:type="spell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(17)«У </w:t>
            </w:r>
            <w:proofErr w:type="spell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Пожалостиных</w:t>
            </w:r>
            <w:proofErr w:type="spellEnd"/>
            <w:r w:rsidR="0007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доме старухи по медным доскам ходят. (18)Что-то на тех досках нацарапано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 пойму. (19)Эти доски и пригодятся».</w:t>
            </w:r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(20)Я пришёл к </w:t>
            </w:r>
            <w:proofErr w:type="spell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Пожалостиным</w:t>
            </w:r>
            <w:proofErr w:type="spell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сказал, в чём дело, и попросил эти доски показать. (21)Старушка выносит доски, завёрнутые в чистый рушник. (22)Я взглянул и замер. (23)Мать </w:t>
            </w:r>
            <w:proofErr w:type="spell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честнáя</w:t>
            </w:r>
            <w:proofErr w:type="spell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 чего тонкая работа, до чего твёрдо вырезано! (24)Особенно портрет Пугачёва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глядеть долго нельзя: кажется, с ним самим разговариваешь. (25)«Давайте мне доски на хранение, иначе их на</w:t>
            </w:r>
            <w:proofErr w:type="gram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гвозди переплавят»,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говорю ей.</w:t>
            </w:r>
          </w:p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(26)3аплакала она и говорит: (27)«Что вы! (28)Это народная ценность, я их ни за что не отдам».</w:t>
            </w:r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(29)В общем, спасли мы эти доски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отправили в Рязань, в музей.</w:t>
            </w:r>
          </w:p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(30)Потом созвали собрание, чтобы меня судить за то, что доски спрятал. (31)Я вышел и говорю: (32)«Не вы, а ваши дети поймут ценность этих гравюр, а труд чужой почитать надо. (33)Человек вышел из пастухов, десятки лет учился на чёрном хлебе и воде, в каждую доску столько труда вложено, бессонных ночей, мучений человеческих, таланта...»</w:t>
            </w:r>
            <w:proofErr w:type="gramEnd"/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(34)Таланта!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повторил Лёня громче.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(35)Это понимать надо! (36)Это беречь и ценить надо! (37)</w:t>
            </w:r>
            <w:proofErr w:type="gramStart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Ведь</w:t>
            </w:r>
            <w:proofErr w:type="gramEnd"/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правда?</w:t>
            </w:r>
          </w:p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К.Г. Паустовскому)*</w:t>
            </w:r>
          </w:p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Паустовский Константин Георгиевич </w:t>
            </w:r>
            <w:r w:rsidRPr="00D17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(1892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1968)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русский советский писатель и публицист, мастер лирико-романтической прозы, автор произведений о природе, исторических повестей, художественных мемуаров.</w:t>
            </w:r>
          </w:p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43"/>
            </w:tblGrid>
            <w:tr w:rsidR="00D1764E" w:rsidRPr="00D1764E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OLE_LINK61"/>
                  <w:bookmarkStart w:id="1" w:name="OLE_LINK57"/>
                  <w:bookmarkStart w:id="2" w:name="OLE_LINK54"/>
                  <w:bookmarkStart w:id="3" w:name="OLE_LINK51"/>
                  <w:bookmarkStart w:id="4" w:name="OLE_LINK48"/>
                  <w:bookmarkStart w:id="5" w:name="OLE_LINK44"/>
                  <w:bookmarkStart w:id="6" w:name="OLE_LINK43"/>
                  <w:bookmarkStart w:id="7" w:name="OLE_LINK40"/>
                  <w:bookmarkStart w:id="8" w:name="OLE_LINK37"/>
                  <w:bookmarkStart w:id="9" w:name="OLE_LINK34"/>
                  <w:bookmarkStart w:id="10" w:name="OLE_LINK31"/>
                  <w:bookmarkStart w:id="11" w:name="OLE_LINK28"/>
                  <w:bookmarkStart w:id="12" w:name="OLE_LINK27"/>
                  <w:bookmarkStart w:id="13" w:name="OLE_LINK23"/>
                  <w:bookmarkStart w:id="14" w:name="OLE_LINK20"/>
                  <w:bookmarkStart w:id="15" w:name="OLE_LINK16"/>
                  <w:bookmarkStart w:id="16" w:name="OLE_LINK13"/>
                  <w:bookmarkStart w:id="17" w:name="OLE_LINK10"/>
                  <w:bookmarkStart w:id="18" w:name="OLE_LINK6"/>
                  <w:bookmarkStart w:id="19" w:name="OLE_LINK3"/>
                  <w:bookmarkStart w:id="20" w:name="OLE_LINK2"/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 предложений 14</w:t>
                  </w:r>
                  <w:r w:rsidRPr="00D1764E">
                    <w:rPr>
                      <w:rFonts w:ascii="MathJax_Main" w:eastAsia="Times New Roman" w:hAnsi="MathJax_Main" w:cs="Times New Roman"/>
                      <w:sz w:val="26"/>
                      <w:szCs w:val="26"/>
                      <w:bdr w:val="none" w:sz="0" w:space="0" w:color="auto" w:frame="1"/>
                      <w:lang w:eastAsia="ru-RU"/>
                    </w:rPr>
                    <w:t>–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 выпишите слово, в котором правописание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приставки 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определяется её значением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D1764E">
                    <w:rPr>
                      <w:rFonts w:ascii="MathJax_Main" w:eastAsia="Times New Roman" w:hAnsi="MathJax_Main" w:cs="Times New Roman"/>
                      <w:sz w:val="26"/>
                      <w:szCs w:val="26"/>
                      <w:bdr w:val="none" w:sz="0" w:space="0" w:color="auto" w:frame="1"/>
                      <w:lang w:eastAsia="ru-RU"/>
                    </w:rPr>
                    <w:t>–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</w:t>
                  </w:r>
                  <w:r w:rsidRPr="00D1764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приближение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</w:tr>
          </w:tbl>
          <w:p w:rsidR="00D1764E" w:rsidRPr="00D1764E" w:rsidRDefault="00D1764E" w:rsidP="00D176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1662" w:rsidRPr="00D1764E" w:rsidTr="00371662">
        <w:trPr>
          <w:tblCellSpacing w:w="15" w:type="dxa"/>
        </w:trPr>
        <w:tc>
          <w:tcPr>
            <w:tcW w:w="5000" w:type="pct"/>
            <w:shd w:val="clear" w:color="auto" w:fill="auto"/>
          </w:tcPr>
          <w:p w:rsidR="00371662" w:rsidRPr="00D1764E" w:rsidRDefault="00371662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Укажите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ошибочное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 суждение.</w:t>
            </w:r>
          </w:p>
        </w:tc>
      </w:tr>
      <w:tr w:rsidR="00D1764E" w:rsidRPr="00D1764E" w:rsidTr="00D1764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D1764E">
                  <w:pPr>
                    <w:spacing w:before="60" w:after="6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В слове ЧАЮ два слога.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D1764E">
                  <w:pPr>
                    <w:spacing w:before="60" w:after="6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В слове ПАСТУШАТ все согласные звуки глухие.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слове РУШНИК все согласные звуки имеют пару по твёрдости </w:t>
                  </w:r>
                  <w:r w:rsidRPr="00D1764E">
                    <w:rPr>
                      <w:rFonts w:ascii="MathJax_Main" w:eastAsia="Times New Roman" w:hAnsi="MathJax_Main" w:cs="Times New Roman"/>
                      <w:sz w:val="26"/>
                      <w:szCs w:val="26"/>
                      <w:bdr w:val="none" w:sz="0" w:space="0" w:color="auto" w:frame="1"/>
                      <w:lang w:eastAsia="ru-RU"/>
                    </w:rPr>
                    <w:t>–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мягкости.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D1764E">
                  <w:pPr>
                    <w:spacing w:before="60" w:after="6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В слове ЛЁНЯ буква</w:t>
                  </w:r>
                  <w:proofErr w:type="gramStart"/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Ё</w:t>
                  </w:r>
                  <w:proofErr w:type="gramEnd"/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обозначает один звук.</w:t>
                  </w:r>
                </w:p>
              </w:tc>
            </w:tr>
          </w:tbl>
          <w:p w:rsidR="00D1764E" w:rsidRPr="00D1764E" w:rsidRDefault="00D1764E" w:rsidP="00D176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lastRenderedPageBreak/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14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найдите предложение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распространённым приложением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Напишите номер этого предложения.</w:t>
            </w: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каком варианте ответа содержится информация, необходимая для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обоснования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ответа на вопрос: «Почему старушка не хотела отдавать Лёньке гравюрные доски?»</w:t>
            </w:r>
          </w:p>
        </w:tc>
      </w:tr>
      <w:tr w:rsidR="00D1764E" w:rsidRPr="00D1764E" w:rsidTr="00073173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Старушка считала, что должна быть вознаграждена за то, что сохранила гравюрные доски.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Старушка полагала, что гравюрные доски принадлежат только ей как представительнице народа.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eastAsia="ru-RU"/>
                    </w:rPr>
                    <w:t>Старушка понимала художественную ценность досок, воспринимая творчество отца как настоящее искусство.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Старушка считала Лёньку ненадёжным человеком.</w:t>
                  </w:r>
                </w:p>
              </w:tc>
            </w:tr>
          </w:tbl>
          <w:p w:rsidR="00D1764E" w:rsidRPr="00D1764E" w:rsidRDefault="00D1764E" w:rsidP="00D176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предложений 20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выпишите слово, в котором правописание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суффикса 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определяется правилом: «В кратких страдательных причастиях пишется одна буква Н».</w:t>
            </w:r>
          </w:p>
        </w:tc>
      </w:tr>
    </w:tbl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Укажите слово с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проверяемой ударением 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гласной в корне.</w:t>
            </w:r>
          </w:p>
        </w:tc>
      </w:tr>
      <w:tr w:rsidR="00D1764E" w:rsidRPr="00D1764E" w:rsidTr="00073173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пастухов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повеселей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хлопотливых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гравюры</w:t>
                  </w:r>
                </w:p>
              </w:tc>
            </w:tr>
          </w:tbl>
          <w:p w:rsidR="00D1764E" w:rsidRPr="00D1764E" w:rsidRDefault="00D1764E" w:rsidP="00D176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Укажите, в каком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значении 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употребляется в тексте слово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«почитать»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 (предложение 32).</w:t>
            </w:r>
          </w:p>
        </w:tc>
      </w:tr>
      <w:tr w:rsidR="00D1764E" w:rsidRPr="00D1764E" w:rsidTr="00073173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уважать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относиться с восторгом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обожать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371662">
                  <w:p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относиться с подобострастием</w:t>
                  </w:r>
                </w:p>
              </w:tc>
            </w:tr>
          </w:tbl>
          <w:p w:rsidR="00D1764E" w:rsidRPr="00D1764E" w:rsidRDefault="00D1764E" w:rsidP="00D176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"/>
              <w:gridCol w:w="354"/>
              <w:gridCol w:w="9927"/>
            </w:tblGrid>
            <w:tr w:rsidR="00D1764E" w:rsidRPr="00D1764E" w:rsidTr="00073173">
              <w:trPr>
                <w:tblCellSpacing w:w="15" w:type="dxa"/>
              </w:trPr>
              <w:tc>
                <w:tcPr>
                  <w:tcW w:w="6" w:type="dxa"/>
                  <w:shd w:val="clear" w:color="auto" w:fill="auto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auto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auto"/>
                  <w:hideMark/>
                </w:tcPr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Напишите сочинение-рассуждение, раскрывая смысл высказывания знаменитого русского филолога Ф.И. Буслаева: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«Только в предложении получают своё значение отдельные слова, их окончания и приставки»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Аргументируя свой ответ, приведите 2 (два) примера из прочитанного текста.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Приводя примеры, указывайте номера нужных предложений или применяйте цитирование.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 можете писать работу в научном или публицистическом стиле, раскрывая тему на лингвистическом материале. Начать сочинение Вы можете словами Ф.И. Буслаева.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Объём сочинения должен составлять не менее 70 слов.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Работа, написанная без опоры на прочитанный текст (не по данному тексту)</w:t>
                  </w:r>
                  <w:proofErr w:type="gramStart"/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,</w:t>
                  </w:r>
                  <w:proofErr w:type="gramEnd"/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не оценивается. Если сочинение представляет собой пересказанный или полностью переписанный исходный </w:t>
                  </w:r>
                  <w:proofErr w:type="gramStart"/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текст</w:t>
                  </w:r>
                  <w:proofErr w:type="gramEnd"/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без каких бы то ни было комментариев, то такая работа оценивается нулём баллов.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Сочинение пишите аккуратно, разборчивым почерком.</w:t>
                  </w:r>
                </w:p>
              </w:tc>
            </w:tr>
            <w:tr w:rsidR="00D1764E" w:rsidRPr="00D1764E" w:rsidTr="00073173">
              <w:trPr>
                <w:tblCellSpacing w:w="15" w:type="dxa"/>
              </w:trPr>
              <w:tc>
                <w:tcPr>
                  <w:tcW w:w="6" w:type="dxa"/>
                  <w:shd w:val="clear" w:color="auto" w:fill="auto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6" w:type="dxa"/>
                  <w:shd w:val="clear" w:color="auto" w:fill="auto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auto"/>
                  <w:hideMark/>
                </w:tcPr>
                <w:p w:rsidR="00D1764E" w:rsidRPr="00D1764E" w:rsidRDefault="00D1764E" w:rsidP="00D1764E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Напишите сочинение-рассуждение. Объясните, как Вы понимаете смысл финала текста: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«</w:t>
                  </w:r>
                  <w:r w:rsidRPr="00D1764E">
                    <w:rPr>
                      <w:rFonts w:ascii="MathJax_Main" w:eastAsia="Times New Roman" w:hAnsi="MathJax_Main" w:cs="Times New Roman"/>
                      <w:sz w:val="26"/>
                      <w:szCs w:val="26"/>
                      <w:bdr w:val="none" w:sz="0" w:space="0" w:color="auto" w:frame="1"/>
                      <w:lang w:eastAsia="ru-RU"/>
                    </w:rPr>
                    <w:t>–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Таланта! </w:t>
                  </w:r>
                  <w:r w:rsidRPr="00D1764E">
                    <w:rPr>
                      <w:rFonts w:ascii="MathJax_Main" w:eastAsia="Times New Roman" w:hAnsi="MathJax_Main" w:cs="Times New Roman"/>
                      <w:sz w:val="26"/>
                      <w:szCs w:val="26"/>
                      <w:bdr w:val="none" w:sz="0" w:space="0" w:color="auto" w:frame="1"/>
                      <w:lang w:eastAsia="ru-RU"/>
                    </w:rPr>
                    <w:t>–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повторил Лёня громче. </w:t>
                  </w:r>
                  <w:r w:rsidRPr="00D1764E">
                    <w:rPr>
                      <w:rFonts w:ascii="MathJax_Main" w:eastAsia="Times New Roman" w:hAnsi="MathJax_Main" w:cs="Times New Roman"/>
                      <w:sz w:val="26"/>
                      <w:szCs w:val="26"/>
                      <w:bdr w:val="none" w:sz="0" w:space="0" w:color="auto" w:frame="1"/>
                      <w:lang w:eastAsia="ru-RU"/>
                    </w:rPr>
                    <w:t>–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 Это понимать надо! Это беречь и ценить надо! </w:t>
                  </w:r>
                  <w:proofErr w:type="gramStart"/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Ведь</w:t>
                  </w:r>
                  <w:proofErr w:type="gramEnd"/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правда?»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Приведите в сочинении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(два)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аргумента из прочитанного текста, подтверждающих Ваши рассуждения.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Приводя примеры, указывайте номера нужных предложений или применяйте цитирование.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Объём сочинения должен составлять не менее 70 слов.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Если сочинение представляет собой пересказанный или полностью переписанный исходный </w:t>
                  </w:r>
                  <w:proofErr w:type="gramStart"/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текст</w:t>
                  </w:r>
                  <w:proofErr w:type="gramEnd"/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без каких бы то ни было комментариев, то такая работа оценивается нулём баллов.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Сочинение пишите аккуратно, разборчивым почерком.</w:t>
                  </w:r>
                </w:p>
              </w:tc>
            </w:tr>
            <w:tr w:rsidR="00D1764E" w:rsidRPr="00D1764E" w:rsidTr="00073173">
              <w:trPr>
                <w:tblCellSpacing w:w="15" w:type="dxa"/>
              </w:trPr>
              <w:tc>
                <w:tcPr>
                  <w:tcW w:w="6" w:type="dxa"/>
                  <w:shd w:val="clear" w:color="auto" w:fill="auto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auto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auto"/>
                  <w:hideMark/>
                </w:tcPr>
                <w:p w:rsidR="00D1764E" w:rsidRPr="00D1764E" w:rsidRDefault="00D1764E" w:rsidP="00D1764E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 Вы понимаете значение словосочетания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НАСТОЯЩЕЕ ИСКУССТВО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? Сформулируйте и прокомментируйте данное Вами определение. Напишите сочинение-рассуждение на тему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«Что такое настоящее искусство»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взяв в качестве тезиса данное Вами определение. Аргументируя свой тезис, приведите 2 (два) примера-аргумента, подтверждающих Ваши рассуждения: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один пример-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аргумент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приведите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 прочитанного текста, а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второй </w:t>
                  </w:r>
                  <w:r w:rsidRPr="00D1764E">
                    <w:rPr>
                      <w:rFonts w:ascii="MathJax_Main" w:eastAsia="Times New Roman" w:hAnsi="MathJax_Main" w:cs="Times New Roman"/>
                      <w:sz w:val="26"/>
                      <w:szCs w:val="26"/>
                      <w:bdr w:val="none" w:sz="0" w:space="0" w:color="auto" w:frame="1"/>
                      <w:lang w:eastAsia="ru-RU"/>
                    </w:rPr>
                    <w:t>–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 Вашего жизненного опыта.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Объём сочинения должен составлять не менее 70 слов.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Если сочинение представляет собой пересказанный или полностью переписанный исходный </w:t>
                  </w:r>
                  <w:proofErr w:type="gramStart"/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текст</w:t>
                  </w:r>
                  <w:proofErr w:type="gramEnd"/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без каких бы то ни было комментариев, то такая работа оценивается нулём баллов.</w:t>
                  </w:r>
                </w:p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Сочинение пишите аккуратно, разборчивым почерком.</w:t>
                  </w:r>
                </w:p>
              </w:tc>
            </w:tr>
          </w:tbl>
          <w:p w:rsidR="00D1764E" w:rsidRPr="00D1764E" w:rsidRDefault="00D1764E" w:rsidP="00D176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lastRenderedPageBreak/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Среди предложений 28–32 найдите сложноподчинённое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предложение с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последовательным подчинением 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придаточных. Напишите номер этого предложения.</w:t>
            </w: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Выпишите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грамматическую основу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 предложения 35.</w:t>
            </w: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15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найдите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бессоюзное сложное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предложение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Напишите номер этого предложения.</w:t>
            </w: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при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вводной конструкции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Приходит как-то в сельсовет кузнец Егор,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(1)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продолжил Лёня.</w:t>
            </w:r>
          </w:p>
          <w:p w:rsidR="00D1764E" w:rsidRPr="00D1764E" w:rsidRDefault="00D1764E" w:rsidP="00D1764E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MathJax_Main" w:eastAsia="Times New Roman" w:hAnsi="MathJax_Main" w:cs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Нечем,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(2)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говорит,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(3)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чинить то,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(4)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что требуется,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(5)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потому давайте колокола снимать.</w:t>
            </w: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между частями сложного предложения, связанными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подчинительной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связью.</w:t>
            </w:r>
          </w:p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Я пришёл к </w:t>
            </w:r>
            <w:proofErr w:type="spellStart"/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Пожалостиным</w:t>
            </w:r>
            <w:proofErr w:type="spellEnd"/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(1)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сказал,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(2)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в чём дело,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(3)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и попросил эти доски показать. Старушка выносит доски,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(4)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завёрнутые в чистый рушник.</w:t>
            </w: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lastRenderedPageBreak/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Замените просторечное слово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gramStart"/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небось</w:t>
            </w:r>
            <w:proofErr w:type="gramEnd"/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 в предложении 9 стилистически нейтральным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синонимом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. Напишите этот синоним.</w:t>
            </w: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Укажите количество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грамматических основ 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в предложении 33. Ответ запишите цифрой.</w:t>
            </w: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1" w:name="_GoBack"/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Замените словосочетание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«бессонных ночей»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 (предложение 33), построенное на основе согласования, синонимичным словосочетанием со связью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управление</w:t>
            </w:r>
            <w:r w:rsidRPr="00D1764E">
              <w:rPr>
                <w:rFonts w:ascii="Times New Roman" w:eastAsia="Times New Roman" w:hAnsi="Times New Roman" w:cs="Times New Roman"/>
                <w:lang w:eastAsia="ru-RU"/>
              </w:rPr>
              <w:t>. Напишите получившееся словосочетание.</w:t>
            </w:r>
          </w:p>
        </w:tc>
      </w:tr>
    </w:tbl>
    <w:bookmarkEnd w:id="21"/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1764E" w:rsidRPr="00D1764E" w:rsidRDefault="00D1764E" w:rsidP="00D1764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1764E">
        <w:rPr>
          <w:rFonts w:ascii="Arial" w:eastAsia="Times New Roman" w:hAnsi="Arial" w:cs="Arial"/>
          <w:color w:val="000000"/>
          <w:lang w:eastAsia="ru-RU"/>
        </w:rPr>
        <w:t> </w:t>
      </w:r>
    </w:p>
    <w:p w:rsidR="00D1764E" w:rsidRPr="00D1764E" w:rsidRDefault="00D1764E" w:rsidP="00D1764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1764E" w:rsidRPr="00D1764E" w:rsidTr="00073173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D1764E" w:rsidRPr="00D1764E" w:rsidRDefault="00D1764E" w:rsidP="00D1764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предложение, в котором средством выразительности речи является </w:t>
            </w:r>
            <w:r w:rsidRPr="00D17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просторечная лексика</w:t>
            </w:r>
            <w:r w:rsidRPr="00D17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1764E" w:rsidRPr="00D1764E" w:rsidTr="00073173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MathJax_Main" w:eastAsia="Times New Roman" w:hAnsi="MathJax_Main" w:cs="Times New Roman"/>
                      <w:sz w:val="26"/>
                      <w:szCs w:val="26"/>
                      <w:bdr w:val="none" w:sz="0" w:space="0" w:color="auto" w:frame="1"/>
                      <w:lang w:eastAsia="ru-RU"/>
                    </w:rPr>
                    <w:t>–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 Ты бы, Лёня, </w:t>
                  </w:r>
                  <w:proofErr w:type="gramStart"/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рассказал чего-нибудь повеселей</w:t>
                  </w:r>
                  <w:proofErr w:type="gramEnd"/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Встревает тут </w:t>
                  </w:r>
                  <w:proofErr w:type="spellStart"/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Федосья</w:t>
                  </w:r>
                  <w:proofErr w:type="spellEnd"/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, баба из </w:t>
                  </w:r>
                  <w:proofErr w:type="spellStart"/>
                  <w:proofErr w:type="gramStart"/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D1764E">
                    <w:rPr>
                      <w:rFonts w:ascii="Arial Unicode MS" w:eastAsia="Arial Unicode MS" w:hAnsi="Arial Unicode MS" w:cs="Arial Unicode MS" w:hint="eastAsia"/>
                      <w:i/>
                      <w:iCs/>
                      <w:bdr w:val="none" w:sz="0" w:space="0" w:color="auto" w:frame="1"/>
                      <w:lang w:eastAsia="ru-RU"/>
                    </w:rPr>
                    <w:t>ý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стыни</w:t>
                  </w:r>
                  <w:proofErr w:type="spellEnd"/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…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D1764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Эти доски и пригодятся.</w:t>
                  </w:r>
                </w:p>
              </w:tc>
            </w:tr>
            <w:tr w:rsidR="00D1764E" w:rsidRPr="00D1764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1764E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1764E" w:rsidRPr="00D1764E" w:rsidRDefault="00D1764E" w:rsidP="00D1764E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Особенно портрет Пугачёва </w:t>
                  </w:r>
                  <w:r w:rsidRPr="00D1764E">
                    <w:rPr>
                      <w:rFonts w:ascii="MathJax_Main" w:eastAsia="Times New Roman" w:hAnsi="MathJax_Main" w:cs="Times New Roman"/>
                      <w:sz w:val="26"/>
                      <w:szCs w:val="26"/>
                      <w:bdr w:val="none" w:sz="0" w:space="0" w:color="auto" w:frame="1"/>
                      <w:lang w:eastAsia="ru-RU"/>
                    </w:rPr>
                    <w:t>–</w:t>
                  </w:r>
                  <w:r w:rsidRPr="00D176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 глядеть долго нельзя: кажется, с ним самим разговариваешь.</w:t>
                  </w:r>
                </w:p>
              </w:tc>
            </w:tr>
          </w:tbl>
          <w:p w:rsidR="00D1764E" w:rsidRPr="00D1764E" w:rsidRDefault="00D1764E" w:rsidP="00D176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1764E" w:rsidRPr="00D1764E" w:rsidRDefault="00D1764E" w:rsidP="00D17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1764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E54189" w:rsidRDefault="00E54189"/>
    <w:sectPr w:rsidR="00E54189" w:rsidSect="003716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552"/>
    <w:rsid w:val="00073173"/>
    <w:rsid w:val="00371662"/>
    <w:rsid w:val="0072629B"/>
    <w:rsid w:val="00D1764E"/>
    <w:rsid w:val="00E54189"/>
    <w:rsid w:val="00FA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176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1764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o">
    <w:name w:val="mo"/>
    <w:basedOn w:val="a0"/>
    <w:rsid w:val="00D1764E"/>
  </w:style>
  <w:style w:type="character" w:customStyle="1" w:styleId="apple-converted-space">
    <w:name w:val="apple-converted-space"/>
    <w:basedOn w:val="a0"/>
    <w:rsid w:val="00D1764E"/>
  </w:style>
  <w:style w:type="character" w:customStyle="1" w:styleId="mi">
    <w:name w:val="mi"/>
    <w:basedOn w:val="a0"/>
    <w:rsid w:val="00D1764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176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1764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asis">
    <w:name w:val="basis"/>
    <w:basedOn w:val="a"/>
    <w:rsid w:val="00D17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tractor">
    <w:name w:val="distractor"/>
    <w:basedOn w:val="a"/>
    <w:rsid w:val="00D17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176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1764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o">
    <w:name w:val="mo"/>
    <w:basedOn w:val="a0"/>
    <w:rsid w:val="00D1764E"/>
  </w:style>
  <w:style w:type="character" w:customStyle="1" w:styleId="apple-converted-space">
    <w:name w:val="apple-converted-space"/>
    <w:basedOn w:val="a0"/>
    <w:rsid w:val="00D1764E"/>
  </w:style>
  <w:style w:type="character" w:customStyle="1" w:styleId="mi">
    <w:name w:val="mi"/>
    <w:basedOn w:val="a0"/>
    <w:rsid w:val="00D1764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176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1764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asis">
    <w:name w:val="basis"/>
    <w:basedOn w:val="a"/>
    <w:rsid w:val="00D17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tractor">
    <w:name w:val="distractor"/>
    <w:basedOn w:val="a"/>
    <w:rsid w:val="00D17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3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2017-02-12T17:24:00Z</dcterms:created>
  <dcterms:modified xsi:type="dcterms:W3CDTF">2017-05-02T12:49:00Z</dcterms:modified>
</cp:coreProperties>
</file>