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DB76E3" w:rsidRDefault="00DB76E3"/>
          <w:p w:rsidR="00DB76E3" w:rsidRDefault="00DB76E3">
            <w:bookmarkStart w:id="0" w:name="_GoBack"/>
            <w:bookmarkEnd w:id="0"/>
          </w:p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(1)Вовка примчался через десять минут. (2)На моём столе лежал раскрытый том Пушкина. (3)Такую толстенную книгу Вовка никогда не видал.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(4)Давай почитаем! </w:t>
                  </w: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торопился Вовка.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(5)Как мы читали Пушкина! (6)Первый раз </w:t>
                  </w: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самостоятельно, без руководства взрослых, пусть даже очень хороших и мудрых. (7)Как захлёбывались мы радостью познания неизвестных доселе слов и чувств </w:t>
                  </w: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точно подкрались к благодатному источнику, который зачем-то прятали от нас прежде, давая из него лишь по глоточку отфильтрованной влаги. (8)И вот мы пьём медленно, без всяких помех, и нам ломит</w:t>
                  </w:r>
                  <w:proofErr w:type="gramEnd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зубы </w:t>
                  </w:r>
                  <w:proofErr w:type="spellStart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студёность</w:t>
                  </w:r>
                  <w:proofErr w:type="spellEnd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новизна. (9)Мы были полны восторга, ещё не умея выразить то, что переполняет нас до самого края, </w:t>
                  </w:r>
                  <w:proofErr w:type="gramStart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proofErr w:type="gramEnd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только слушая себя, своё сердце, слушая, как замирает оно, когда возносит вдруг душу какая-то волна, и как обрывается всё внутри, когда волна эта бросает вниз, словно испытывая нашу прочность.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(10)Мы ещё не знали, что стихи Пушкина обладают этим волшебным умением, что волнуют нас образы и видения, слагаемые из слов, и что мы переживаем одно из самых счастливых мгновений, которые даруются человеку.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(11)Отныне, встречаясь, мы с Вовкой вели странные речи, в которых незримо присутствовал Александр Сергеевич. (12)Ну, например, я спрашивал своего друга: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Как ты вчера до дому </w:t>
                  </w:r>
                  <w:proofErr w:type="spellStart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довлачился</w:t>
                  </w:r>
                  <w:proofErr w:type="spellEnd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 (13)В обитель дальнюю?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(14)А Вовка отвечал: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Поздно уже </w:t>
                  </w:r>
                  <w:proofErr w:type="spellStart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прикандыбал</w:t>
                  </w:r>
                  <w:proofErr w:type="spellEnd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(15)Почти пред ясным восходом зари.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(16)Говоря друг другу эти слова, мы, конечно, шутили, но не так, чтобы очень. (17)Спроси нас в ту пору </w:t>
                  </w:r>
                  <w:proofErr w:type="gramStart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</w:t>
                  </w:r>
                  <w:proofErr w:type="gramEnd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взрослой строгостью в голосе, что это мы так по-дурацки шутим, мы бы, наверное, смутились и перестали вставлять в свою речь пушкинские слова, но мы ведь переговаривались негромко, говоря друг дружке свои замечательные тирады, и, по крайней мере, никому другому знаний своих не демонстрировали.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(18)Лишь однажды Вовка сорвался. 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(19)Так уж выходило, что слова эти и выражения легко и радостно впитывала наша память, похожая на губку, да ведь ещё мы и упражнялись, вставляя в свои речи пушкинские обороты, поэтому Вовку было трудно судить за раскрытие тайны, когда он вдруг сжал кулак и крикнул: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Вострепещи, тиран! (20)Уж близок час паденья!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(21)Это было в начале последнего урока. (22)Анна Николаевна рассказывала про последние известия с фронта, а Вовка, такая у него была почётная обязанность, передвигал флажки на карте под руководством учительницы.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(23)Наши били фрицев, флажки двигались каждый день, расширяя фронт атак, и в тот день скакнули далеко вперёд. (24)Вот Вовка и не выдержал.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(25)Все засмеялись его необыкновенным словам </w:t>
                  </w: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все, кроме меня и Анны Николаевны. (26)Учительница же заглянула Вовке прямо в глаза, а потом долго смотрела ему вслед, пока мой друг, притихший, медленно, словно раненый, шёл к парте, усаживался, лез зачем-то в портфель.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lastRenderedPageBreak/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(27)М-</w:t>
                  </w:r>
                  <w:proofErr w:type="spellStart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мда</w:t>
                  </w:r>
                  <w:proofErr w:type="spellEnd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! </w:t>
                  </w: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задумчиво произнесла Анна Николаевна. (28)После небольшой паузы она сказала: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MathJax_Main" w:eastAsia="Times New Roman" w:hAnsi="MathJax_Mai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Ребята, а давайте проведём в классе конкурс на лучшего исполнителя стихотворений Пушкина!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(По А.А. </w:t>
                  </w:r>
                  <w:proofErr w:type="spellStart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Лиханову</w:t>
                  </w:r>
                  <w:proofErr w:type="spellEnd"/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)*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DB76E3" w:rsidRPr="00DB76E3" w:rsidRDefault="00DB76E3" w:rsidP="00DB76E3">
                  <w:pPr>
                    <w:spacing w:after="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Cambria Math" w:eastAsia="Times New Roman" w:hAnsi="Cambria Math" w:cs="Cambria Math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∗</w:t>
                  </w: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proofErr w:type="spellStart"/>
                  <w:r w:rsidRPr="00DB76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Лиханов</w:t>
                  </w:r>
                  <w:proofErr w:type="spellEnd"/>
                  <w:r w:rsidRPr="00DB76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 Альберт Анатольевич</w:t>
                  </w:r>
                  <w:r w:rsidRPr="00DB76E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(род</w:t>
                  </w:r>
                  <w:proofErr w:type="gramStart"/>
                  <w:r w:rsidRPr="00DB76E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DB76E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DB76E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DB76E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1935 г.) </w:t>
                  </w:r>
                  <w:r w:rsidRPr="00DB76E3">
                    <w:rPr>
                      <w:rFonts w:ascii="MathJax_Main" w:eastAsia="Times New Roman" w:hAnsi="MathJax_Main" w:cs="Times New Roman"/>
                      <w:bdr w:val="none" w:sz="0" w:space="0" w:color="auto" w:frame="1"/>
                      <w:lang w:eastAsia="ru-RU"/>
                    </w:rPr>
                    <w:t>–</w:t>
                  </w:r>
                  <w:r w:rsidRPr="00DB76E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писатель, журналист, председатель Российского детского фонда. Особое внимание в своих произведениях писатель уделяет роли семьи и школы в воспитании ребёнка, </w:t>
                  </w:r>
                  <w:r w:rsidRPr="00DB76E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br/>
                    <w:t>в формировании его характера.</w:t>
                  </w:r>
                </w:p>
                <w:p w:rsidR="00DB76E3" w:rsidRPr="00DB76E3" w:rsidRDefault="00DB76E3" w:rsidP="00DB76E3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7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Укажите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ошибочное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суждение.</w:t>
                        </w:r>
                      </w:p>
                    </w:tc>
                  </w:tr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"/>
                          <w:gridCol w:w="354"/>
                          <w:gridCol w:w="8971"/>
                        </w:tblGrid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 слове ЛИШЬ все согласные звуки мягкие.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 слове ОБЛАДАЮТ звуков больше, чем букв.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 слове СУДИТЬ все согласные звуки имеют пару по глухости </w:t>
                              </w:r>
                              <w:r w:rsidRPr="00DB76E3">
                                <w:rPr>
                                  <w:rFonts w:ascii="MathJax_Main" w:eastAsia="Times New Roman" w:hAnsi="MathJax_Main" w:cs="Times New Roman"/>
                                  <w:sz w:val="23"/>
                                  <w:szCs w:val="23"/>
                                  <w:bdr w:val="none" w:sz="0" w:space="0" w:color="auto" w:frame="1"/>
                                  <w:lang w:eastAsia="ru-RU"/>
                                </w:rPr>
                                <w:t>–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звонкости.  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 слове ПАУЗЫ три слога.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каком варианте ответа содержится информация, необходимая для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обоснования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ответа на вопрос: «Почему Вовка </w:t>
                        </w:r>
                        <w:r w:rsidRPr="00DB76E3">
                          <w:rPr>
                            <w:rFonts w:ascii="Arial Unicode MS" w:eastAsia="Arial Unicode MS" w:hAnsi="Arial Unicode MS" w:cs="Arial Unicode MS" w:hint="eastAsia"/>
                            <w:bdr w:val="none" w:sz="0" w:space="0" w:color="auto" w:frame="1"/>
                            <w:lang w:eastAsia="ru-RU"/>
                          </w:rPr>
                          <w:t>„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не выдержал” и однажды </w:t>
                        </w:r>
                        <w:r w:rsidRPr="00DB76E3">
                          <w:rPr>
                            <w:rFonts w:ascii="Arial Unicode MS" w:eastAsia="Arial Unicode MS" w:hAnsi="Arial Unicode MS" w:cs="Arial Unicode MS" w:hint="eastAsia"/>
                            <w:bdr w:val="none" w:sz="0" w:space="0" w:color="auto" w:frame="1"/>
                            <w:lang w:eastAsia="ru-RU"/>
                          </w:rPr>
                          <w:t>„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сорвался”?»</w:t>
                        </w:r>
                      </w:p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"/>
                          <w:gridCol w:w="354"/>
                          <w:gridCol w:w="8971"/>
                        </w:tblGrid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>Вовка в этот момент впервые почувствовал волшебство и красоту пушкинских стихов, которые потрясли его до глубины души.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lang w:eastAsia="ru-RU"/>
                                </w:rPr>
                                <w:t>Смех одноклассников расстроил Вовку, потому что он не мог смириться с тем, что ребята смеются над стихами Пушкина.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>Успехи наших войск на фронтах вселили в душу мальчика надежду, что час расплаты для врага близок.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>Радость познания неизвестных доселе слов и чувств переполняли Вовку, он не мог пережить этот восторг в одиночку и продекламировал стихи Пушкина на уроке.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Укажите слово с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безударной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гласной в корне, проверяемой ударением.</w:t>
                        </w:r>
                      </w:p>
                    </w:tc>
                  </w:tr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"/>
                          <w:gridCol w:w="354"/>
                          <w:gridCol w:w="1846"/>
                          <w:gridCol w:w="170"/>
                          <w:gridCol w:w="354"/>
                          <w:gridCol w:w="1846"/>
                          <w:gridCol w:w="170"/>
                          <w:gridCol w:w="354"/>
                          <w:gridCol w:w="1846"/>
                          <w:gridCol w:w="170"/>
                          <w:gridCol w:w="354"/>
                          <w:gridCol w:w="1861"/>
                        </w:tblGrid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noWrap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зари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noWrap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скакнули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noWrap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замирает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noWrap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вставлять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Выпишите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грамматическую основу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предложения 21.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"/>
                          <w:gridCol w:w="354"/>
                          <w:gridCol w:w="8971"/>
                        </w:tblGrid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Напишите сочинение-рассуждение, раскрывая смысл высказывания известного лингвиста В.В. Виноградова: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«Смешение или соединение выражений, 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принадлежащих к разным стилям литературного языка, в составе художественного произведения должно быть внутренне оправдано или мотивировано»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Аргументируя свой ответ, приведите 2 (два) примера из прочитанного текста.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Приводя примеры, указывайте номера нужных предложений или применяйте цитирование.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Вы можете писать работу в научном или публицистическом стиле, раскрывая тему на лингвистическом материале. Начать сочинение Вы можете словами В.В. Виноградова.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Объём сочинения должен составлять не менее 70 слов.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Работа, написанная без опоры на прочитанный текст (не по данному тексту)</w:t>
                              </w:r>
                              <w:proofErr w:type="gramStart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,</w:t>
                              </w:r>
                              <w:proofErr w:type="gramEnd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не оценивается. Если сочинение представляет собой пересказанный или полностью переписанный исходный </w:t>
                              </w:r>
                              <w:proofErr w:type="gramStart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текст</w:t>
                              </w:r>
                              <w:proofErr w:type="gramEnd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без каких бы то ни было комментариев, то такая работа оценивается нулём баллов.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Сочинение пишите аккуратно, разборчивым почерком.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lastRenderedPageBreak/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Напишите сочинение-рассуждение. Объясните, как Вы понимаете смысл фрагмента текста: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«Мы ещё не знали, что стихи Пушкина обладают этим волшебным умением, что волнуют нас образы и видения, слагаемые из слов, и что мы переживаем одно из самых счастливых мгновений, которые даруются человеку»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Приведите в сочинении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2 (два)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аргумента из прочитанного текста, подтверждающих Ваши рассуждения.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Приводя примеры, указывайте номера нужных предложений или применяйте цитирование.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Объём сочинения должен составлять не менее 70 слов.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Если сочинение представляет собой пересказанный или полностью переписанный исходный </w:t>
                              </w:r>
                              <w:proofErr w:type="gramStart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текст</w:t>
                              </w:r>
                              <w:proofErr w:type="gramEnd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без каких бы то ни было комментариев, то такая работа оценивается нулём баллов.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Сочинение пишите аккуратно, разборчивым почерком.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Как Вы понимаете значение словосочетания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 ДРАГОЦЕННЫЕ КНИГИ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? Сформулируйте и прокомментируйте данное Вами определение. Напишите сочинение-рассуждение на тему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«Что такое драгоценные книги»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, взяв в качестве тезиса данное Вами определение. Аргументируя свой тезис, приведите 2 (два) примера-аргумента, подтверждающих Ваши рассуждения: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 один пример-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аргумент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приведите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из прочитанного текста, а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второй </w:t>
                              </w:r>
                              <w:r w:rsidRPr="00DB76E3">
                                <w:rPr>
                                  <w:rFonts w:ascii="MathJax_Main" w:eastAsia="Times New Roman" w:hAnsi="MathJax_Main" w:cs="Times New Roman"/>
                                  <w:sz w:val="23"/>
                                  <w:szCs w:val="23"/>
                                  <w:bdr w:val="none" w:sz="0" w:space="0" w:color="auto" w:frame="1"/>
                                  <w:lang w:eastAsia="ru-RU"/>
                                </w:rPr>
                                <w:t>–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из Вашего жизненного опыта.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Объём сочинения должен составлять не менее 70 слов.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Если сочинение представляет собой пересказанный или полностью переписанный исходный </w:t>
                              </w:r>
                              <w:proofErr w:type="gramStart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текст</w:t>
                              </w:r>
                              <w:proofErr w:type="gramEnd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без каких бы то ни было комментариев, то такая работа оценивается нулём баллов.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Сочинение пишите аккуратно, разборчивым почерком.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Из предложений 25</w:t>
                        </w:r>
                        <w:r w:rsidRPr="00DB76E3">
                          <w:rPr>
                            <w:rFonts w:ascii="MathJax_Main" w:eastAsia="Times New Roman" w:hAnsi="MathJax_Main" w:cs="Times New Roman"/>
                            <w:sz w:val="23"/>
                            <w:szCs w:val="23"/>
                            <w:bdr w:val="none" w:sz="0" w:space="0" w:color="auto" w:frame="1"/>
                            <w:lang w:eastAsia="ru-RU"/>
                          </w:rPr>
                          <w:t>–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28 выпишите слово, в котором правописание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приставки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определяется 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её значением </w:t>
                        </w:r>
                        <w:r w:rsidRPr="00DB76E3">
                          <w:rPr>
                            <w:rFonts w:ascii="MathJax_Main" w:eastAsia="Times New Roman" w:hAnsi="MathJax_Main" w:cs="Times New Roman"/>
                            <w:sz w:val="23"/>
                            <w:szCs w:val="23"/>
                            <w:bdr w:val="none" w:sz="0" w:space="0" w:color="auto" w:frame="1"/>
                            <w:lang w:eastAsia="ru-RU"/>
                          </w:rPr>
                          <w:t>–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«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неполнота действия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Среди предложений 16</w:t>
                        </w:r>
                        <w:r w:rsidRPr="00DB76E3">
                          <w:rPr>
                            <w:rFonts w:ascii="MathJax_Main" w:eastAsia="Times New Roman" w:hAnsi="MathJax_Main" w:cs="Times New Roman"/>
                            <w:sz w:val="23"/>
                            <w:szCs w:val="23"/>
                            <w:bdr w:val="none" w:sz="0" w:space="0" w:color="auto" w:frame="1"/>
                            <w:lang w:eastAsia="ru-RU"/>
                          </w:rPr>
                          <w:t>–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22 найдите предложение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 обособленным согласованным распространённым определением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Напишите номер этого предложения.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Среди предложений 5</w:t>
                        </w:r>
                        <w:r w:rsidRPr="00DB76E3">
                          <w:rPr>
                            <w:rFonts w:ascii="MathJax_Main" w:eastAsia="Times New Roman" w:hAnsi="MathJax_Main" w:cs="Times New Roman"/>
                            <w:sz w:val="23"/>
                            <w:szCs w:val="23"/>
                            <w:bdr w:val="none" w:sz="0" w:space="0" w:color="auto" w:frame="1"/>
                            <w:lang w:eastAsia="ru-RU"/>
                          </w:rPr>
                          <w:t>–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 найдите сложное предложение с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однородным, неоднородным (параллельным) и последовательным подчинением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придаточных. Напишите номер этого предложения.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Замените книжное слово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«отныне»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в предложении 11 стилистически нейтральным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синонимичным словом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или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 словосочетанием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Напишите это синонимичное словосочетание.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Укажите предложение, в котором средством выразительности речи является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эпитет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</w:tc>
                  </w:tr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"/>
                          <w:gridCol w:w="354"/>
                          <w:gridCol w:w="8971"/>
                        </w:tblGrid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 xml:space="preserve">Мы были полны восторга, ещё не умея выразить то, что переполняет нас до самого края, </w:t>
                              </w:r>
                              <w:proofErr w:type="gramStart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>а</w:t>
                              </w:r>
                              <w:proofErr w:type="gramEnd"/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 xml:space="preserve"> только слушая себя, своё сердце, слушая, как замирает оно, когда возносит вдруг душу какая-то волна, и как обрывается всё внутри, когда волна эта бросает вниз, словно испытывая нашу прочность.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>Мы ещё не знали, что стихи Пушкина обладают этим волшебным умением, что волнуют нас образы и видения, слагаемые из слов, и что мы переживаем одно из самых счастливых мгновений, которые даруются человеку.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>Наши били фрицев, флажки двигались каждый день, расширяя фронт атак, и в тот день скакнули далеко вперёд.   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>После небольшой паузы она сказала:</w:t>
                              </w:r>
                            </w:p>
                            <w:p w:rsidR="00DB76E3" w:rsidRPr="00DB76E3" w:rsidRDefault="00DB76E3" w:rsidP="00DB76E3">
                              <w:pPr>
                                <w:spacing w:after="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MathJax_Main" w:eastAsia="Times New Roman" w:hAnsi="MathJax_Main" w:cs="Times New Roman"/>
                                  <w:bdr w:val="none" w:sz="0" w:space="0" w:color="auto" w:frame="1"/>
                                  <w:lang w:eastAsia="ru-RU"/>
                                </w:rPr>
                                <w:t>–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eastAsia="ru-RU"/>
                                </w:rPr>
                                <w:t> Ребята, а давайте проведём в классе конкурс на лучшего исполнителя стихотворений Пушкина!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Среди предложений 19</w:t>
                        </w:r>
                        <w:r w:rsidRPr="00DB76E3">
                          <w:rPr>
                            <w:rFonts w:ascii="MathJax_Main" w:eastAsia="Times New Roman" w:hAnsi="MathJax_Main" w:cs="Times New Roman"/>
                            <w:sz w:val="23"/>
                            <w:szCs w:val="23"/>
                            <w:bdr w:val="none" w:sz="0" w:space="0" w:color="auto" w:frame="1"/>
                            <w:lang w:eastAsia="ru-RU"/>
                          </w:rPr>
                          <w:t>–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25 найдите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бессоюзное сложное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предложение. Напишите номер этого предложения.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30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Укажите, в каком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 значении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употребляется в тексте слово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 «сорвался»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(предложение 18).</w:t>
                        </w:r>
                      </w:p>
                    </w:tc>
                  </w:tr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5"/>
                          <w:gridCol w:w="354"/>
                          <w:gridCol w:w="8971"/>
                        </w:tblGrid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1)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60" w:after="60" w:line="220" w:lineRule="atLeast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не удержавшись, упал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2)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стремительно удалился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3)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утратил контроль над собой</w:t>
                              </w:r>
                            </w:p>
                          </w:tc>
                        </w:tr>
                        <w:tr w:rsidR="00DB76E3" w:rsidRPr="00DB76E3">
                          <w:trPr>
                            <w:tblCellSpacing w:w="15" w:type="dxa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" w:type="dxa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lang w:eastAsia="ru-RU"/>
                                </w:rPr>
                                <w:t>4)</w:t>
                              </w: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000" w:type="pct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before="30" w:after="60" w:line="33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споткнувшись, оступился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приведённом ниже предложении из прочитанного текста пронумерованы все запятые. Выпишите все цифры, обозначающие запятые при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вводных конструкциях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</w:p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lastRenderedPageBreak/>
                          <w:t xml:space="preserve">Спроси нас в ту пору </w:t>
                        </w:r>
                        <w:proofErr w:type="gramStart"/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со</w:t>
                        </w:r>
                        <w:proofErr w:type="gramEnd"/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 xml:space="preserve"> взрослой строгостью в голосе,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(1)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что это мы так по-дурацки шутим,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(2)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мы бы,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(3)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наверное,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(4)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смутились и перестали вставлять в свою речь пушкинские слова,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(5)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но мы ведь переговаривались негромко,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(6)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говоря друг дружке свои замечательные тирады,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(7)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и,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(8)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по крайней мере,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(9)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никому другому знаний своих не демонстрировали.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lastRenderedPageBreak/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Укажите количество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 грамматических основ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предложении 10. Ответ запишите цифрой.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Из предложений 7</w:t>
                        </w:r>
                        <w:r w:rsidRPr="00DB76E3">
                          <w:rPr>
                            <w:rFonts w:ascii="MathJax_Main" w:eastAsia="Times New Roman" w:hAnsi="MathJax_Main" w:cs="Times New Roman"/>
                            <w:sz w:val="23"/>
                            <w:szCs w:val="23"/>
                            <w:bdr w:val="none" w:sz="0" w:space="0" w:color="auto" w:frame="1"/>
                            <w:lang w:eastAsia="ru-RU"/>
                          </w:rPr>
                          <w:t>–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 выпишите слово, в котором правописание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суффикса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определяется правилом: «В наречиях пишется столько Н, сколько в словах, от которых они образованы».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приведённых ниже предложениях из прочитанного текста пронумерованы все запятые. Выпишите цифру, обозначающую запятую между частями сложного предложения, связанными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сочинительной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связью.</w:t>
                        </w:r>
                      </w:p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Анна Николаевна рассказывала про последние известия с фронта,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(1)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а Вовка,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(2)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такая у него была почётная обязанность,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(3)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передвигал флажки на карте под руководством учительницы.</w:t>
                        </w:r>
                      </w:p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Наши били фрицев,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(4)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флажки двигались каждый день,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(5)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расширяя фронт атак,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vertAlign w:val="superscript"/>
                            <w:lang w:eastAsia="ru-RU"/>
                          </w:rPr>
                          <w:t>(6)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и в тот день скакнули далеко вперёд.</w:t>
                        </w:r>
                      </w:p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"/>
                        </w:tblGrid>
                        <w:tr w:rsidR="00DB76E3" w:rsidRPr="00DB76E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B76E3" w:rsidRPr="00DB76E3" w:rsidRDefault="00DB76E3" w:rsidP="00DB76E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lang w:eastAsia="ru-RU"/>
                                </w:rPr>
                              </w:pPr>
                              <w:r w:rsidRPr="00DB76E3">
                                <w:rPr>
                                  <w:rFonts w:ascii="Times New Roman" w:eastAsia="Times New Roman" w:hAnsi="Times New Roman" w:cs="Times New Roman"/>
                                  <w:sz w:val="3"/>
                                  <w:szCs w:val="3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B76E3" w:rsidRPr="00DB76E3" w:rsidRDefault="00DB76E3" w:rsidP="00DB76E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DB76E3" w:rsidRPr="00DB76E3" w:rsidRDefault="00DB76E3" w:rsidP="00DB76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DB76E3" w:rsidRPr="00DB76E3" w:rsidTr="00DB76E3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60"/>
            </w:tblGrid>
            <w:tr w:rsidR="00DB76E3" w:rsidRPr="00DB76E3">
              <w:trPr>
                <w:tblCellSpacing w:w="15" w:type="dxa"/>
                <w:hidden/>
              </w:trPr>
              <w:tc>
                <w:tcPr>
                  <w:tcW w:w="5000" w:type="pct"/>
                  <w:vAlign w:val="center"/>
                  <w:hideMark/>
                </w:tcPr>
                <w:p w:rsidR="00DB76E3" w:rsidRPr="00DB76E3" w:rsidRDefault="00DB76E3" w:rsidP="00DB76E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10"/>
                  </w:tblGrid>
                  <w:tr w:rsidR="00DB76E3" w:rsidRPr="00DB76E3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p w:rsidR="00DB76E3" w:rsidRPr="00DB76E3" w:rsidRDefault="00DB76E3" w:rsidP="00DB76E3">
                        <w:pPr>
                          <w:spacing w:before="30" w:after="60" w:line="33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Замените словосочетание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«известия с фронта»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(предложение 22), построенное на основе управления, синонимичным словосочетанием со связью 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согласование</w:t>
                        </w:r>
                        <w:r w:rsidRPr="00DB76E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Напишите получившееся словосочетание.</w:t>
                        </w:r>
                      </w:p>
                    </w:tc>
                  </w:tr>
                </w:tbl>
                <w:p w:rsidR="00DB76E3" w:rsidRPr="00DB76E3" w:rsidRDefault="00DB76E3" w:rsidP="00DB76E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</w:pPr>
                  <w:r w:rsidRPr="00DB76E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ru-RU"/>
                    </w:rPr>
                    <w:t>Конец формы</w:t>
                  </w:r>
                </w:p>
              </w:tc>
            </w:tr>
          </w:tbl>
          <w:p w:rsidR="00DB76E3" w:rsidRPr="00DB76E3" w:rsidRDefault="00DB76E3" w:rsidP="00DB76E3">
            <w:pPr>
              <w:spacing w:after="0" w:line="240" w:lineRule="auto"/>
              <w:rPr>
                <w:rFonts w:ascii="CentSchbook Win95BT" w:eastAsia="Times New Roman" w:hAnsi="CentSchbook Win95BT" w:cs="Times New Roman"/>
                <w:lang w:eastAsia="ru-RU"/>
              </w:rPr>
            </w:pPr>
          </w:p>
        </w:tc>
      </w:tr>
    </w:tbl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bookmarkStart w:id="1" w:name="OLE_LINK62"/>
      <w:bookmarkStart w:id="2" w:name="OLE_LINK61"/>
      <w:bookmarkStart w:id="3" w:name="OLE_LINK57"/>
      <w:bookmarkStart w:id="4" w:name="OLE_LINK54"/>
      <w:bookmarkStart w:id="5" w:name="OLE_LINK51"/>
      <w:bookmarkStart w:id="6" w:name="OLE_LINK48"/>
      <w:bookmarkStart w:id="7" w:name="OLE_LINK44"/>
      <w:bookmarkStart w:id="8" w:name="OLE_LINK43"/>
      <w:bookmarkStart w:id="9" w:name="OLE_LINK40"/>
      <w:bookmarkStart w:id="10" w:name="OLE_LINK37"/>
      <w:bookmarkStart w:id="11" w:name="OLE_LINK34"/>
      <w:bookmarkStart w:id="12" w:name="OLE_LINK31"/>
      <w:bookmarkStart w:id="13" w:name="OLE_LINK28"/>
      <w:bookmarkStart w:id="14" w:name="OLE_LINK27"/>
      <w:bookmarkStart w:id="15" w:name="OLE_LINK23"/>
      <w:bookmarkStart w:id="16" w:name="OLE_LINK20"/>
      <w:bookmarkStart w:id="17" w:name="OLE_LINK16"/>
      <w:bookmarkStart w:id="18" w:name="OLE_LINK13"/>
      <w:bookmarkStart w:id="19" w:name="OLE_LINK10"/>
      <w:bookmarkStart w:id="20" w:name="OLE_LINK6"/>
      <w:bookmarkStart w:id="21" w:name="OLE_LINK3"/>
      <w:bookmarkStart w:id="22" w:name="OLE_LINK2"/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B64F0" w:rsidRPr="008B64F0" w:rsidRDefault="008B64F0" w:rsidP="008B64F0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B64F0">
        <w:rPr>
          <w:rFonts w:ascii="Arial" w:eastAsia="Times New Roman" w:hAnsi="Arial" w:cs="Arial"/>
          <w:color w:val="000000"/>
          <w:lang w:eastAsia="ru-RU"/>
        </w:rPr>
        <w:t> </w:t>
      </w:r>
    </w:p>
    <w:p w:rsidR="008B64F0" w:rsidRPr="008B64F0" w:rsidRDefault="008B64F0" w:rsidP="008B64F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8B64F0" w:rsidRPr="008B64F0" w:rsidRDefault="008B64F0" w:rsidP="008B64F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8B64F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881FE2" w:rsidRDefault="00881FE2"/>
    <w:sectPr w:rsidR="00881FE2" w:rsidSect="00DB76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entSchbook Win95B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FB1"/>
    <w:rsid w:val="007F6FB1"/>
    <w:rsid w:val="00881FE2"/>
    <w:rsid w:val="008B64F0"/>
    <w:rsid w:val="00DB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B64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B64F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o">
    <w:name w:val="mo"/>
    <w:basedOn w:val="a0"/>
    <w:rsid w:val="008B64F0"/>
  </w:style>
  <w:style w:type="character" w:customStyle="1" w:styleId="apple-converted-space">
    <w:name w:val="apple-converted-space"/>
    <w:basedOn w:val="a0"/>
    <w:rsid w:val="008B64F0"/>
  </w:style>
  <w:style w:type="paragraph" w:customStyle="1" w:styleId="distractor">
    <w:name w:val="distractor"/>
    <w:basedOn w:val="a"/>
    <w:rsid w:val="008B6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8B64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8B64F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asis">
    <w:name w:val="basis"/>
    <w:basedOn w:val="a"/>
    <w:rsid w:val="008B6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B64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B64F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o">
    <w:name w:val="mo"/>
    <w:basedOn w:val="a0"/>
    <w:rsid w:val="008B64F0"/>
  </w:style>
  <w:style w:type="character" w:customStyle="1" w:styleId="apple-converted-space">
    <w:name w:val="apple-converted-space"/>
    <w:basedOn w:val="a0"/>
    <w:rsid w:val="008B64F0"/>
  </w:style>
  <w:style w:type="paragraph" w:customStyle="1" w:styleId="distractor">
    <w:name w:val="distractor"/>
    <w:basedOn w:val="a"/>
    <w:rsid w:val="008B6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8B64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8B64F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asis">
    <w:name w:val="basis"/>
    <w:basedOn w:val="a"/>
    <w:rsid w:val="008B6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1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1622</Words>
  <Characters>9252</Characters>
  <Application>Microsoft Office Word</Application>
  <DocSecurity>0</DocSecurity>
  <Lines>77</Lines>
  <Paragraphs>21</Paragraphs>
  <ScaleCrop>false</ScaleCrop>
  <Company>Hewlett-Packard</Company>
  <LinksUpToDate>false</LinksUpToDate>
  <CharactersWithSpaces>10853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2017-02-12T17:24:00Z</dcterms:created>
  <dcterms:modified xsi:type="dcterms:W3CDTF">2017-02-12T17:28:00Z</dcterms:modified>
</cp:coreProperties>
</file>