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Местность на берегу </w:t>
      </w:r>
      <w:hyperlink r:id="rId5" w:history="1">
        <w:r w:rsidRPr="003F5729">
          <w:rPr>
            <w:rFonts w:ascii="Arial" w:eastAsia="Times New Roman" w:hAnsi="Arial" w:cs="Arial"/>
            <w:color w:val="4F8DB3"/>
            <w:sz w:val="25"/>
            <w:szCs w:val="25"/>
            <w:u w:val="single"/>
            <w:lang w:eastAsia="ru-RU"/>
          </w:rPr>
          <w:t>озера Селигер</w:t>
        </w:r>
      </w:hyperlink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 издавна была освоена людьми. А история города Осташкова начинается в 1371 году.</w:t>
      </w:r>
    </w:p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В </w:t>
      </w:r>
      <w:proofErr w:type="gram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исторических</w:t>
      </w:r>
      <w:proofErr w:type="gram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документальных под этим годом впервые упоминается </w:t>
      </w:r>
      <w:proofErr w:type="spell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Кличен</w:t>
      </w:r>
      <w:proofErr w:type="spell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— крепостца на одноименном острове, расположенном к северу от современного Осташкова. </w:t>
      </w:r>
      <w:proofErr w:type="spell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Кличен</w:t>
      </w:r>
      <w:proofErr w:type="spell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-городок принадлежал </w:t>
      </w:r>
      <w:proofErr w:type="spell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суздальцам</w:t>
      </w:r>
      <w:proofErr w:type="spell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и тем досаждал новгородцам. В 1395 году они захватили и сожгли крепость. По легенде, в живых после нападения новгородцев остался один только рыбак </w:t>
      </w:r>
      <w:proofErr w:type="spell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Евстафий</w:t>
      </w:r>
      <w:proofErr w:type="spell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(Осташко). Он перебрался на соседний полуостров и положил начало поселению, которое впоследствии получило название Осташков.</w:t>
      </w:r>
    </w:p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В XV веке местность, где сейчас стоит город Осташков, принадлежала Ржевскому княжеству и в его составе отходила то к Москве, то к Твери, то опять (и уже окончательно) к Москве. Здешние поселения росли, богатели и гляделись лакомым куском для всевозможных охотников до чужого добра. Предусматривая эту опасность, местные жители выстроили в 1587 году крепость — </w:t>
      </w:r>
      <w:proofErr w:type="spell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Осташковский</w:t>
      </w:r>
      <w:proofErr w:type="spell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городок.</w:t>
      </w:r>
    </w:p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В Смутную эпоху поляки трижды осаждали </w:t>
      </w:r>
      <w:proofErr w:type="spell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Осташковский</w:t>
      </w:r>
      <w:proofErr w:type="spell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острог (в 1608, 1610 и 1611 годах), благодаря чему он изрядно «поизносился», и в 1651— 1653 годах </w:t>
      </w:r>
      <w:proofErr w:type="spell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осташи</w:t>
      </w:r>
      <w:proofErr w:type="spell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построили новый. Он простоял до 1676 года, а следующий, в свою очередь, — до пожара 1711 года. Больше городовые укрепления, исчерпавшие свою защитную функцию, не восстанавливались.</w:t>
      </w:r>
    </w:p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К этому времени </w:t>
      </w:r>
      <w:proofErr w:type="spell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осташковские</w:t>
      </w:r>
      <w:proofErr w:type="spell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слободы были уже весьма развиты во многих отношениях. Появлялись новые промыслы — кожевенный, бумагопрядильный. О рыбной ловле даже как-то говорить неловко — понятно, что ею </w:t>
      </w:r>
      <w:proofErr w:type="spell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осташи</w:t>
      </w:r>
      <w:proofErr w:type="spell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жили испокон века. Росли каменные храмы и жилые дома.</w:t>
      </w:r>
    </w:p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Но статус уездного города слободы получили только в 1770 году.</w:t>
      </w:r>
    </w:p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В 1772 году «открывать» новый уездный город приезжал губернатор Я. И. Сивере. Он </w:t>
      </w:r>
      <w:proofErr w:type="gram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остался весьма доволен</w:t>
      </w:r>
      <w:proofErr w:type="gram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его местоположением. Он так писал императрице:</w:t>
      </w:r>
    </w:p>
    <w:p w:rsidR="003F5729" w:rsidRPr="003F5729" w:rsidRDefault="003F5729" w:rsidP="003F5729">
      <w:pPr>
        <w:shd w:val="clear" w:color="auto" w:fill="E1F5FF"/>
        <w:spacing w:before="100" w:beforeAutospacing="1" w:line="240" w:lineRule="auto"/>
        <w:ind w:firstLine="300"/>
        <w:jc w:val="both"/>
        <w:rPr>
          <w:rFonts w:ascii="Georgia" w:eastAsia="Times New Roman" w:hAnsi="Georgia" w:cs="Times New Roman"/>
          <w:i/>
          <w:iCs/>
          <w:color w:val="383838"/>
          <w:sz w:val="26"/>
          <w:szCs w:val="26"/>
          <w:lang w:eastAsia="ru-RU"/>
        </w:rPr>
      </w:pPr>
      <w:r w:rsidRPr="003F5729">
        <w:rPr>
          <w:rFonts w:ascii="Georgia" w:eastAsia="Times New Roman" w:hAnsi="Georgia" w:cs="Times New Roman"/>
          <w:i/>
          <w:iCs/>
          <w:color w:val="383838"/>
          <w:sz w:val="26"/>
          <w:szCs w:val="26"/>
          <w:lang w:eastAsia="ru-RU"/>
        </w:rPr>
        <w:t xml:space="preserve">«Я должен сознаться, что во всех моих путешествиях не видал я </w:t>
      </w:r>
      <w:proofErr w:type="gramStart"/>
      <w:r w:rsidRPr="003F5729">
        <w:rPr>
          <w:rFonts w:ascii="Georgia" w:eastAsia="Times New Roman" w:hAnsi="Georgia" w:cs="Times New Roman"/>
          <w:i/>
          <w:iCs/>
          <w:color w:val="383838"/>
          <w:sz w:val="26"/>
          <w:szCs w:val="26"/>
          <w:lang w:eastAsia="ru-RU"/>
        </w:rPr>
        <w:t>более прекрасного</w:t>
      </w:r>
      <w:proofErr w:type="gramEnd"/>
      <w:r w:rsidRPr="003F5729">
        <w:rPr>
          <w:rFonts w:ascii="Georgia" w:eastAsia="Times New Roman" w:hAnsi="Georgia" w:cs="Times New Roman"/>
          <w:i/>
          <w:iCs/>
          <w:color w:val="383838"/>
          <w:sz w:val="26"/>
          <w:szCs w:val="26"/>
          <w:lang w:eastAsia="ru-RU"/>
        </w:rPr>
        <w:t xml:space="preserve"> места. Если бы удалось посредством реки Полы соединить Селигер с Ильменем, то Осташков по своему положению сделался бы второю Венецией».</w:t>
      </w:r>
    </w:p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В этом же году архитектор И. Е. </w:t>
      </w:r>
      <w:proofErr w:type="spell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Старов</w:t>
      </w:r>
      <w:proofErr w:type="spell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разработал план регулярной </w:t>
      </w:r>
      <w:proofErr w:type="gram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застройки города</w:t>
      </w:r>
      <w:proofErr w:type="gram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Осташкова, в соответствии с которым он развивался вплоть до начала XX века. План этот, кстати, оказался столь удачен, что его приняли за образец другие уездные города.</w:t>
      </w:r>
    </w:p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В 1775 году Осташков был включен в состав Тверского наместничества (с 1796 года — Тверской губернии).</w:t>
      </w:r>
    </w:p>
    <w:p w:rsidR="003F5729" w:rsidRPr="003F5729" w:rsidRDefault="003F5729" w:rsidP="003F5729">
      <w:pPr>
        <w:shd w:val="clear" w:color="auto" w:fill="FFFFFF"/>
        <w:spacing w:before="450" w:after="450" w:line="360" w:lineRule="atLeast"/>
        <w:ind w:firstLine="300"/>
        <w:jc w:val="center"/>
        <w:outlineLvl w:val="1"/>
        <w:rPr>
          <w:rFonts w:ascii="Arial" w:eastAsia="Times New Roman" w:hAnsi="Arial" w:cs="Arial"/>
          <w:color w:val="53555C"/>
          <w:sz w:val="45"/>
          <w:szCs w:val="45"/>
          <w:lang w:eastAsia="ru-RU"/>
        </w:rPr>
      </w:pPr>
      <w:r w:rsidRPr="003F5729">
        <w:rPr>
          <w:rFonts w:ascii="Arial" w:eastAsia="Times New Roman" w:hAnsi="Arial" w:cs="Arial"/>
          <w:color w:val="53555C"/>
          <w:sz w:val="45"/>
          <w:szCs w:val="45"/>
          <w:lang w:eastAsia="ru-RU"/>
        </w:rPr>
        <w:t>Осташков - образцовый уездный город</w:t>
      </w:r>
    </w:p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lastRenderedPageBreak/>
        <w:t>Природная красота местности требовала, однако, и приложения многих трудов. Согласно «конфирмованному плану», город должен был занять гораздо более обширную территорию. Если раньше слободы теснились вокруг Троицкой и Воскресенской церквей, а остальная часть полуострова представляла собой пустырь, к тому же заболоченный, то теперь предстояло расселить новоявленных горожан более вольготно (предварительно, конечно, осушив сырые низины). Необходимо было строить и казенные здания.</w:t>
      </w:r>
    </w:p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К назначенной задаче местные власти приступили «с </w:t>
      </w:r>
      <w:proofErr w:type="spell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поспешанием</w:t>
      </w:r>
      <w:proofErr w:type="spell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». Спешили даже слишком — так что не обошлось без перегибов. «Историко-статистическое описание города Осташкова» сообщает: </w:t>
      </w:r>
      <w:proofErr w:type="gram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«Еще жители города не были удовольствованы местами (имеются в виду новые места под застройку.</w:t>
      </w:r>
      <w:proofErr w:type="gram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— Прим, ред.), а дворы и заборы домов, стоявших вне новоназначенной черты улиц и кварталов, были уже, по распоряжению воеводы, в 1774 году </w:t>
      </w:r>
      <w:proofErr w:type="gram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разрыты</w:t>
      </w:r>
      <w:proofErr w:type="gram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и починки этих домов воспрещены; стоявшие вне новой черты старые дома с ветхими кровлями, брошенные без починки, во время дождя не были защищены от дождевой воды, что возбуждало немалый ропот и жалобы в среде домовладельцев».</w:t>
      </w:r>
    </w:p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В конце XVIII века Осташков еще представлял собой деревянный город по преимуществу. Частных каменных домов в нем насчитывалось чуть более десятка. Основательно старую деревянную застройку «вычистили» только пожары — 1792 и 1799 годов.</w:t>
      </w:r>
    </w:p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В XIX веке жители Осташкова стали все чаще строить каменные дома (что, безусловно, надо связывать с ростом их благосостояния). Возводились и новые общественные здания. Город расцветал, а в середине столетия расцвел настолько, что задумал обзавестись каменными мостовыми, «без коих большая часть улиц в осеннее и весеннее время были непроходимы». Тогда же на пожертвования местного купечества устроили и первый бульвар, обсаженный березками. В 1856 году появился первый общественный сад — рядом с соборной и Воскресенской церквами; в 1860 году — второй, «на восточном берегу озера Селигера против мясного и рыбного рядов, где прежде выбрасывался всякий сор </w:t>
      </w:r>
      <w:proofErr w:type="gram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со</w:t>
      </w:r>
      <w:proofErr w:type="gram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дворов и улиц».</w:t>
      </w:r>
    </w:p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Открывались все новые и новые мастерские, лавки, образовательные учреждения и... питейные дома. К середине 1870-х годов в Осташкове на 11000 населения насчитывалось 45 заведений, где продавали алкоголь «распивочно и на вынос». Попытка граждан сократить их число до четырех, а заодно увеличить в пользу города взимаемый с них сбор (по этому поводу городская управа сносилась с городской думой и получила полное ее одобрение) не увенчалась успехом. Государственный Совет зарубил на корню это благое начинание, указав </w:t>
      </w:r>
      <w:proofErr w:type="gram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зарвавшимся</w:t>
      </w:r>
      <w:proofErr w:type="gram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</w:t>
      </w:r>
      <w:proofErr w:type="spell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осташам</w:t>
      </w:r>
      <w:proofErr w:type="spell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, что «питейный доход принадлежит всецело Государственному Казначейству».</w:t>
      </w:r>
    </w:p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Зато другое благотворное постановление жители Осташкова все же реализовали. В 1878 году городская дума после долгих обсуждений решила открыть четырехклассную школу, в которой обучались бы за счет города дети всех сословий. Бесплатной для беднейших жителей сделали и медицинскую помощь.</w:t>
      </w:r>
    </w:p>
    <w:p w:rsidR="003F5729" w:rsidRPr="003F5729" w:rsidRDefault="003F5729" w:rsidP="003F5729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color w:val="535B60"/>
          <w:sz w:val="25"/>
          <w:szCs w:val="25"/>
          <w:lang w:eastAsia="ru-RU"/>
        </w:rPr>
      </w:pPr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lastRenderedPageBreak/>
        <w:t xml:space="preserve">Таким образом, к концу XIX века Осташков подошел вполне, как сказали бы сейчас, «комфортным для жизни» городом, хотя с устройством железной дороги, обошедшей </w:t>
      </w:r>
      <w:proofErr w:type="spellStart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>осташей</w:t>
      </w:r>
      <w:proofErr w:type="spellEnd"/>
      <w:r w:rsidRPr="003F5729">
        <w:rPr>
          <w:rFonts w:ascii="Arial" w:eastAsia="Times New Roman" w:hAnsi="Arial" w:cs="Arial"/>
          <w:color w:val="535B60"/>
          <w:sz w:val="25"/>
          <w:szCs w:val="25"/>
          <w:lang w:eastAsia="ru-RU"/>
        </w:rPr>
        <w:t xml:space="preserve"> стороной, их торговые выгоды сильно поубавились.</w:t>
      </w:r>
    </w:p>
    <w:p w:rsidR="00496F44" w:rsidRDefault="00496F44">
      <w:bookmarkStart w:id="0" w:name="_GoBack"/>
      <w:bookmarkEnd w:id="0"/>
    </w:p>
    <w:sectPr w:rsidR="00496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29"/>
    <w:rsid w:val="003F5729"/>
    <w:rsid w:val="0049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F5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57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F5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F57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F5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57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F5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F57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5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5600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osmotrim.by/article/ozero-seliger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837</Words>
  <Characters>4773</Characters>
  <Application>Microsoft Office Word</Application>
  <DocSecurity>0</DocSecurity>
  <Lines>39</Lines>
  <Paragraphs>11</Paragraphs>
  <ScaleCrop>false</ScaleCrop>
  <Company/>
  <LinksUpToDate>false</LinksUpToDate>
  <CharactersWithSpaces>5599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2019-12-24T02:14:00Z</dcterms:created>
  <dcterms:modified xsi:type="dcterms:W3CDTF">2019-12-24T02:15:00Z</dcterms:modified>
</cp:coreProperties>
</file>