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0FE" w:rsidRPr="00CE688D" w:rsidRDefault="005410FE" w:rsidP="005410FE">
      <w:pPr>
        <w:shd w:val="clear" w:color="auto" w:fill="FFFFFF"/>
        <w:ind w:left="360" w:right="639" w:firstLine="540"/>
        <w:jc w:val="center"/>
      </w:pPr>
      <w:r w:rsidRPr="00CE688D">
        <w:rPr>
          <w:b/>
          <w:bCs/>
          <w:color w:val="000000"/>
          <w:spacing w:val="-1"/>
        </w:rPr>
        <w:t>ЗАЩИТА РЕЗУЛЬТАТОВ ИССЛЕДОВАНИЯ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  <w:spacing w:val="2"/>
        </w:rPr>
        <w:t>После окончания исследования, оформления полученных результа</w:t>
      </w:r>
      <w:r w:rsidRPr="00CE688D">
        <w:rPr>
          <w:color w:val="000000"/>
          <w:spacing w:val="2"/>
        </w:rPr>
        <w:softHyphen/>
      </w:r>
      <w:r w:rsidRPr="00CE688D">
        <w:rPr>
          <w:color w:val="000000"/>
          <w:spacing w:val="1"/>
        </w:rPr>
        <w:t>тов, прочтения и одобрения ее научным руководителем наступает послед</w:t>
      </w:r>
      <w:r w:rsidRPr="00CE688D">
        <w:rPr>
          <w:color w:val="000000"/>
          <w:spacing w:val="1"/>
        </w:rPr>
        <w:softHyphen/>
      </w:r>
      <w:r w:rsidRPr="00CE688D">
        <w:rPr>
          <w:color w:val="000000"/>
          <w:spacing w:val="2"/>
        </w:rPr>
        <w:t>ний этап - защита. К сожал</w:t>
      </w:r>
      <w:r w:rsidRPr="00CE688D">
        <w:rPr>
          <w:color w:val="000000"/>
          <w:spacing w:val="2"/>
        </w:rPr>
        <w:t>е</w:t>
      </w:r>
      <w:r w:rsidRPr="00CE688D">
        <w:rPr>
          <w:color w:val="000000"/>
          <w:spacing w:val="2"/>
        </w:rPr>
        <w:t>нию, важность этого этапа иногда недооцени</w:t>
      </w:r>
      <w:r w:rsidRPr="00CE688D">
        <w:rPr>
          <w:color w:val="000000"/>
          <w:spacing w:val="2"/>
        </w:rPr>
        <w:softHyphen/>
      </w:r>
      <w:r w:rsidRPr="00CE688D">
        <w:rPr>
          <w:color w:val="000000"/>
          <w:spacing w:val="5"/>
        </w:rPr>
        <w:t>вается, и тогда даже качественно пров</w:t>
      </w:r>
      <w:r w:rsidRPr="00CE688D">
        <w:rPr>
          <w:color w:val="000000"/>
          <w:spacing w:val="5"/>
        </w:rPr>
        <w:t>е</w:t>
      </w:r>
      <w:r w:rsidRPr="00CE688D">
        <w:rPr>
          <w:color w:val="000000"/>
          <w:spacing w:val="5"/>
        </w:rPr>
        <w:t xml:space="preserve">денное исследование выглядит </w:t>
      </w:r>
      <w:r w:rsidRPr="00CE688D">
        <w:rPr>
          <w:color w:val="000000"/>
          <w:spacing w:val="2"/>
        </w:rPr>
        <w:t xml:space="preserve">при публичном представлении неубедительно. Автор или «заваливает» </w:t>
      </w:r>
      <w:r w:rsidRPr="00CE688D">
        <w:rPr>
          <w:color w:val="000000"/>
          <w:spacing w:val="1"/>
        </w:rPr>
        <w:t>аудиторию и жюри объемом информации, или на ходу пытается в</w:t>
      </w:r>
      <w:r w:rsidRPr="00CE688D">
        <w:rPr>
          <w:color w:val="000000"/>
          <w:spacing w:val="1"/>
        </w:rPr>
        <w:t>ы</w:t>
      </w:r>
      <w:r w:rsidRPr="00CE688D">
        <w:rPr>
          <w:color w:val="000000"/>
          <w:spacing w:val="1"/>
        </w:rPr>
        <w:t xml:space="preserve">строить </w:t>
      </w:r>
      <w:r w:rsidRPr="00CE688D">
        <w:rPr>
          <w:color w:val="000000"/>
          <w:spacing w:val="2"/>
        </w:rPr>
        <w:t>логику своего изложения. В итоге - «смазанное» представление у слуша</w:t>
      </w:r>
      <w:r w:rsidRPr="00CE688D">
        <w:rPr>
          <w:color w:val="000000"/>
          <w:spacing w:val="2"/>
        </w:rPr>
        <w:softHyphen/>
      </w:r>
      <w:r w:rsidRPr="00CE688D">
        <w:rPr>
          <w:color w:val="000000"/>
          <w:spacing w:val="1"/>
        </w:rPr>
        <w:t xml:space="preserve">телей и чувство неудовлетворенности у </w:t>
      </w:r>
      <w:proofErr w:type="gramStart"/>
      <w:r w:rsidRPr="00CE688D">
        <w:rPr>
          <w:color w:val="000000"/>
          <w:spacing w:val="1"/>
        </w:rPr>
        <w:t>выступающего</w:t>
      </w:r>
      <w:proofErr w:type="gramEnd"/>
      <w:r w:rsidRPr="00CE688D">
        <w:rPr>
          <w:color w:val="000000"/>
          <w:spacing w:val="1"/>
        </w:rPr>
        <w:t>. И напротив, искус</w:t>
      </w:r>
      <w:r w:rsidRPr="00CE688D">
        <w:rPr>
          <w:color w:val="000000"/>
          <w:spacing w:val="1"/>
        </w:rPr>
        <w:softHyphen/>
      </w:r>
      <w:r w:rsidRPr="00CE688D">
        <w:rPr>
          <w:color w:val="000000"/>
          <w:spacing w:val="2"/>
        </w:rPr>
        <w:t xml:space="preserve">но подготовленный доклад по защите написанной работы может «затенить» некоторые </w:t>
      </w:r>
      <w:r w:rsidRPr="00CE688D">
        <w:rPr>
          <w:color w:val="000000"/>
          <w:spacing w:val="5"/>
        </w:rPr>
        <w:t xml:space="preserve"> его недостатки и таким образом повысить шансы выступающего на хорошую оценку.</w:t>
      </w:r>
    </w:p>
    <w:p w:rsidR="005410FE" w:rsidRDefault="005410FE" w:rsidP="005410FE">
      <w:pPr>
        <w:shd w:val="clear" w:color="auto" w:fill="FFFFFF"/>
        <w:ind w:left="360" w:right="639" w:firstLine="540"/>
        <w:rPr>
          <w:i/>
          <w:iCs/>
          <w:color w:val="000000"/>
          <w:spacing w:val="-1"/>
        </w:rPr>
      </w:pPr>
      <w:r w:rsidRPr="00CE688D">
        <w:rPr>
          <w:i/>
          <w:iCs/>
          <w:color w:val="000000"/>
          <w:spacing w:val="1"/>
        </w:rPr>
        <w:t>Следует помнить, что на все выступление отводится не более 5-7 мин. По ре</w:t>
      </w:r>
      <w:r w:rsidRPr="00CE688D">
        <w:rPr>
          <w:i/>
          <w:iCs/>
          <w:color w:val="000000"/>
          <w:spacing w:val="1"/>
        </w:rPr>
        <w:t>г</w:t>
      </w:r>
      <w:r w:rsidRPr="00CE688D">
        <w:rPr>
          <w:i/>
          <w:iCs/>
          <w:color w:val="000000"/>
          <w:spacing w:val="1"/>
        </w:rPr>
        <w:t xml:space="preserve">ламенту можно рассчитывать дополнительно </w:t>
      </w:r>
      <w:r w:rsidRPr="00CE688D">
        <w:rPr>
          <w:i/>
          <w:iCs/>
          <w:color w:val="000000"/>
          <w:spacing w:val="7"/>
        </w:rPr>
        <w:t xml:space="preserve"> на 1-2 мин, но не более. Ни о теме (ее уже объявили), ни о  </w:t>
      </w:r>
      <w:r w:rsidRPr="00CE688D">
        <w:rPr>
          <w:i/>
          <w:iCs/>
          <w:color w:val="000000"/>
          <w:spacing w:val="4"/>
        </w:rPr>
        <w:t xml:space="preserve">том,  что было прочитано (список литературы), говорить не  </w:t>
      </w:r>
      <w:r w:rsidRPr="00CE688D">
        <w:rPr>
          <w:i/>
          <w:iCs/>
          <w:color w:val="000000"/>
          <w:spacing w:val="3"/>
        </w:rPr>
        <w:t xml:space="preserve">следует. Защита ни в коем случае не должна сводиться к </w:t>
      </w:r>
      <w:proofErr w:type="spellStart"/>
      <w:r w:rsidRPr="00CE688D">
        <w:rPr>
          <w:i/>
          <w:iCs/>
          <w:color w:val="000000"/>
          <w:spacing w:val="3"/>
        </w:rPr>
        <w:t>перессказу</w:t>
      </w:r>
      <w:proofErr w:type="spellEnd"/>
      <w:r>
        <w:rPr>
          <w:i/>
          <w:iCs/>
          <w:color w:val="000000"/>
          <w:spacing w:val="3"/>
        </w:rPr>
        <w:t xml:space="preserve"> </w:t>
      </w:r>
      <w:r w:rsidRPr="00CE688D">
        <w:rPr>
          <w:i/>
          <w:iCs/>
          <w:color w:val="000000"/>
          <w:spacing w:val="3"/>
        </w:rPr>
        <w:t xml:space="preserve"> всего с</w:t>
      </w:r>
      <w:r w:rsidRPr="00CE688D">
        <w:rPr>
          <w:i/>
          <w:iCs/>
          <w:color w:val="000000"/>
          <w:spacing w:val="3"/>
        </w:rPr>
        <w:t>о</w:t>
      </w:r>
      <w:r w:rsidRPr="00CE688D">
        <w:rPr>
          <w:i/>
          <w:iCs/>
          <w:color w:val="000000"/>
          <w:spacing w:val="3"/>
        </w:rPr>
        <w:t>держания работы. Если вы не сумели заинтересо</w:t>
      </w:r>
      <w:r w:rsidRPr="00CE688D">
        <w:rPr>
          <w:i/>
          <w:iCs/>
          <w:color w:val="000000"/>
          <w:spacing w:val="-1"/>
        </w:rPr>
        <w:t>вать аудиторию за отведенное по регламенту время, его продолжение  только усилит непонимание и раздражение сл</w:t>
      </w:r>
      <w:r w:rsidRPr="00CE688D">
        <w:rPr>
          <w:i/>
          <w:iCs/>
          <w:color w:val="000000"/>
          <w:spacing w:val="-1"/>
        </w:rPr>
        <w:t>у</w:t>
      </w:r>
      <w:r w:rsidRPr="00CE688D">
        <w:rPr>
          <w:i/>
          <w:iCs/>
          <w:color w:val="000000"/>
          <w:spacing w:val="-1"/>
        </w:rPr>
        <w:t>шателей.</w:t>
      </w:r>
    </w:p>
    <w:p w:rsidR="005410FE" w:rsidRPr="00CE688D" w:rsidRDefault="005410FE" w:rsidP="005410FE">
      <w:pPr>
        <w:shd w:val="clear" w:color="auto" w:fill="FFFFFF"/>
        <w:ind w:left="360" w:right="639" w:firstLine="540"/>
      </w:pPr>
      <w:r w:rsidRPr="00CE688D">
        <w:rPr>
          <w:color w:val="000000"/>
          <w:spacing w:val="1"/>
        </w:rPr>
        <w:t>Подготовку доклада лучше всего начать с продумывания его структу</w:t>
      </w:r>
      <w:r w:rsidRPr="00CE688D">
        <w:rPr>
          <w:color w:val="000000"/>
        </w:rPr>
        <w:t>ры. Че</w:t>
      </w:r>
      <w:r w:rsidRPr="00CE688D">
        <w:rPr>
          <w:color w:val="000000"/>
        </w:rPr>
        <w:t>т</w:t>
      </w:r>
      <w:r w:rsidRPr="00CE688D">
        <w:rPr>
          <w:color w:val="000000"/>
        </w:rPr>
        <w:t>кое и ясное представление о работе у самого докладчика -</w:t>
      </w:r>
      <w:r>
        <w:rPr>
          <w:color w:val="000000"/>
        </w:rPr>
        <w:t xml:space="preserve"> </w:t>
      </w:r>
      <w:r w:rsidRPr="00CE688D">
        <w:rPr>
          <w:color w:val="000000"/>
        </w:rPr>
        <w:t xml:space="preserve">залог </w:t>
      </w:r>
      <w:r w:rsidRPr="00CE688D">
        <w:rPr>
          <w:color w:val="000000"/>
          <w:spacing w:val="-1"/>
        </w:rPr>
        <w:t>понимания его аудиторией. Доклад можно разделить на 3 части, состоящие  из отдельных, но связанных между с</w:t>
      </w:r>
      <w:r w:rsidRPr="00CE688D">
        <w:rPr>
          <w:color w:val="000000"/>
          <w:spacing w:val="-1"/>
        </w:rPr>
        <w:t>о</w:t>
      </w:r>
      <w:r w:rsidRPr="00CE688D">
        <w:rPr>
          <w:color w:val="000000"/>
          <w:spacing w:val="-1"/>
        </w:rPr>
        <w:t>бой блоков.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b/>
          <w:bCs/>
          <w:color w:val="000000"/>
        </w:rPr>
        <w:t xml:space="preserve">Первая часть, </w:t>
      </w:r>
      <w:r w:rsidRPr="00CE688D">
        <w:rPr>
          <w:color w:val="000000"/>
        </w:rPr>
        <w:t xml:space="preserve">по сути, кратко повторяет введение исследовательской </w:t>
      </w:r>
      <w:r w:rsidRPr="00CE688D">
        <w:rPr>
          <w:color w:val="000000"/>
          <w:spacing w:val="-2"/>
        </w:rPr>
        <w:t xml:space="preserve">работы. Здесь обосновывается актуальность выбранной темы, описывается </w:t>
      </w:r>
      <w:r w:rsidRPr="00CE688D">
        <w:rPr>
          <w:color w:val="000000"/>
          <w:spacing w:val="-1"/>
        </w:rPr>
        <w:t>научная проблема, форм</w:t>
      </w:r>
      <w:r w:rsidRPr="00CE688D">
        <w:rPr>
          <w:color w:val="000000"/>
          <w:spacing w:val="-1"/>
        </w:rPr>
        <w:t>у</w:t>
      </w:r>
      <w:r w:rsidRPr="00CE688D">
        <w:rPr>
          <w:color w:val="000000"/>
          <w:spacing w:val="-1"/>
        </w:rPr>
        <w:t xml:space="preserve">лируются задачи исследования и указываются  </w:t>
      </w:r>
      <w:r w:rsidRPr="00CE688D">
        <w:rPr>
          <w:color w:val="000000"/>
        </w:rPr>
        <w:t xml:space="preserve">основные методы. Для того чтобы ваш доклад вызвал интерес аудитории,  </w:t>
      </w:r>
      <w:r w:rsidRPr="00CE688D">
        <w:rPr>
          <w:color w:val="000000"/>
          <w:spacing w:val="-1"/>
        </w:rPr>
        <w:t>очень важно правильно настроить слушателей с самого начала вашего выступления. Существует несколько способов привлечения вн</w:t>
      </w:r>
      <w:r w:rsidRPr="00CE688D">
        <w:rPr>
          <w:color w:val="000000"/>
          <w:spacing w:val="-1"/>
        </w:rPr>
        <w:t>и</w:t>
      </w:r>
      <w:r w:rsidRPr="00CE688D">
        <w:rPr>
          <w:color w:val="000000"/>
          <w:spacing w:val="-1"/>
        </w:rPr>
        <w:t>мания аудитории,</w:t>
      </w:r>
      <w:r w:rsidRPr="00CE688D">
        <w:rPr>
          <w:color w:val="000000"/>
        </w:rPr>
        <w:t xml:space="preserve"> вот некоторые из них: вы можете начать выступление с приведения  </w:t>
      </w:r>
      <w:r w:rsidRPr="00CE688D">
        <w:rPr>
          <w:color w:val="000000"/>
          <w:spacing w:val="-2"/>
        </w:rPr>
        <w:t xml:space="preserve">примера, интересной цитаты, образного сравнения предмета выступления с </w:t>
      </w:r>
      <w:r w:rsidRPr="00CE688D">
        <w:rPr>
          <w:color w:val="000000"/>
        </w:rPr>
        <w:t>конкретным явлением, с истории, случая, задания проблемы или ориги</w:t>
      </w:r>
      <w:r w:rsidRPr="00CE688D">
        <w:rPr>
          <w:color w:val="000000"/>
          <w:spacing w:val="-3"/>
        </w:rPr>
        <w:t>нального вопроса.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  <w:spacing w:val="-1"/>
        </w:rPr>
        <w:t xml:space="preserve">Во </w:t>
      </w:r>
      <w:r w:rsidRPr="00CE688D">
        <w:rPr>
          <w:b/>
          <w:bCs/>
          <w:color w:val="000000"/>
          <w:spacing w:val="-1"/>
        </w:rPr>
        <w:t xml:space="preserve">второй части, </w:t>
      </w:r>
      <w:r w:rsidRPr="00CE688D">
        <w:rPr>
          <w:color w:val="000000"/>
          <w:spacing w:val="-1"/>
        </w:rPr>
        <w:t xml:space="preserve">самой большой по объему, вам нужно представить </w:t>
      </w:r>
      <w:r w:rsidRPr="00CE688D">
        <w:rPr>
          <w:color w:val="000000"/>
          <w:spacing w:val="-2"/>
        </w:rPr>
        <w:t>содержание глав. Особое внимание комиссия обращает на итоги проведён</w:t>
      </w:r>
      <w:r w:rsidRPr="00CE688D">
        <w:rPr>
          <w:color w:val="000000"/>
          <w:spacing w:val="7"/>
        </w:rPr>
        <w:t xml:space="preserve">ного исследования, на личный вклад в него автора. Поэтому не забудьте </w:t>
      </w:r>
      <w:r w:rsidRPr="00CE688D">
        <w:rPr>
          <w:color w:val="000000"/>
          <w:spacing w:val="1"/>
        </w:rPr>
        <w:t>после краткого изложения соде</w:t>
      </w:r>
      <w:r w:rsidRPr="00CE688D">
        <w:rPr>
          <w:color w:val="000000"/>
          <w:spacing w:val="1"/>
        </w:rPr>
        <w:t>р</w:t>
      </w:r>
      <w:r w:rsidRPr="00CE688D">
        <w:rPr>
          <w:color w:val="000000"/>
          <w:spacing w:val="1"/>
        </w:rPr>
        <w:t>жания глав реферата отдельно подчерк</w:t>
      </w:r>
      <w:r w:rsidRPr="00CE688D">
        <w:rPr>
          <w:color w:val="000000"/>
          <w:spacing w:val="-1"/>
        </w:rPr>
        <w:t xml:space="preserve">нуть, в чем состоит новизна предлагаемой вами работы, это могут быть </w:t>
      </w:r>
      <w:proofErr w:type="gramStart"/>
      <w:r w:rsidRPr="00CE688D">
        <w:rPr>
          <w:color w:val="000000"/>
          <w:spacing w:val="-1"/>
        </w:rPr>
        <w:t>использованные</w:t>
      </w:r>
      <w:proofErr w:type="gramEnd"/>
      <w:r w:rsidRPr="00CE688D">
        <w:rPr>
          <w:color w:val="000000"/>
          <w:spacing w:val="-1"/>
        </w:rPr>
        <w:t xml:space="preserve"> впервые по отношению к данному материалу методики, достигнутые вами результаты исследования.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</w:rPr>
        <w:t xml:space="preserve">При изложении основных результатов можно использовать заранее </w:t>
      </w:r>
      <w:r w:rsidRPr="00CE688D">
        <w:rPr>
          <w:color w:val="000000"/>
          <w:spacing w:val="-1"/>
        </w:rPr>
        <w:t>подготовле</w:t>
      </w:r>
      <w:r w:rsidRPr="00CE688D">
        <w:rPr>
          <w:color w:val="000000"/>
          <w:spacing w:val="-1"/>
        </w:rPr>
        <w:t>н</w:t>
      </w:r>
      <w:r w:rsidRPr="00CE688D">
        <w:rPr>
          <w:color w:val="000000"/>
          <w:spacing w:val="-1"/>
        </w:rPr>
        <w:t xml:space="preserve">ные схемы, чертежи, графики, таблицы, видеоролики, слайды, </w:t>
      </w:r>
      <w:r w:rsidRPr="00CE688D">
        <w:rPr>
          <w:color w:val="000000"/>
          <w:spacing w:val="1"/>
        </w:rPr>
        <w:t>видеофильмы. Демонс</w:t>
      </w:r>
      <w:r w:rsidRPr="00CE688D">
        <w:rPr>
          <w:color w:val="000000"/>
          <w:spacing w:val="1"/>
        </w:rPr>
        <w:t>т</w:t>
      </w:r>
      <w:r w:rsidRPr="00CE688D">
        <w:rPr>
          <w:color w:val="000000"/>
          <w:spacing w:val="1"/>
        </w:rPr>
        <w:t xml:space="preserve">рируемые материалы должны оформляться так,  </w:t>
      </w:r>
      <w:r w:rsidRPr="00CE688D">
        <w:rPr>
          <w:color w:val="000000"/>
          <w:spacing w:val="2"/>
        </w:rPr>
        <w:t>чтобы они не перегружали выступл</w:t>
      </w:r>
      <w:r w:rsidRPr="00CE688D">
        <w:rPr>
          <w:color w:val="000000"/>
          <w:spacing w:val="2"/>
        </w:rPr>
        <w:t>е</w:t>
      </w:r>
      <w:r w:rsidRPr="00CE688D">
        <w:rPr>
          <w:color w:val="000000"/>
          <w:spacing w:val="2"/>
        </w:rPr>
        <w:t xml:space="preserve">ние и были видны всем присутствующим </w:t>
      </w:r>
      <w:r w:rsidRPr="00CE688D">
        <w:rPr>
          <w:color w:val="000000"/>
          <w:spacing w:val="-5"/>
        </w:rPr>
        <w:t>в аудитории.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  <w:rPr>
          <w:color w:val="000000"/>
          <w:spacing w:val="-2"/>
        </w:rPr>
      </w:pPr>
      <w:r w:rsidRPr="00CE688D">
        <w:rPr>
          <w:color w:val="000000"/>
          <w:spacing w:val="-2"/>
        </w:rPr>
        <w:t xml:space="preserve">В </w:t>
      </w:r>
      <w:r w:rsidRPr="00CE688D">
        <w:rPr>
          <w:b/>
          <w:bCs/>
          <w:color w:val="000000"/>
          <w:spacing w:val="-2"/>
        </w:rPr>
        <w:t xml:space="preserve">третьей части </w:t>
      </w:r>
      <w:r w:rsidRPr="00CE688D">
        <w:rPr>
          <w:color w:val="000000"/>
          <w:spacing w:val="-2"/>
        </w:rPr>
        <w:t xml:space="preserve">целесообразно кратко изложить основные выводы по </w:t>
      </w:r>
      <w:r w:rsidRPr="00CE688D">
        <w:rPr>
          <w:color w:val="000000"/>
          <w:spacing w:val="-1"/>
        </w:rPr>
        <w:t>результатам исследования, не повторяя тех выводов, которые уже сделаны в ходе изложения соде</w:t>
      </w:r>
      <w:r w:rsidRPr="00CE688D">
        <w:rPr>
          <w:color w:val="000000"/>
          <w:spacing w:val="-1"/>
        </w:rPr>
        <w:t>р</w:t>
      </w:r>
      <w:r w:rsidRPr="00CE688D">
        <w:rPr>
          <w:color w:val="000000"/>
          <w:spacing w:val="-1"/>
        </w:rPr>
        <w:t xml:space="preserve">жания по главам. Постарайтесь в заключении </w:t>
      </w:r>
      <w:r w:rsidRPr="00CE688D">
        <w:rPr>
          <w:color w:val="000000"/>
        </w:rPr>
        <w:t xml:space="preserve"> создать кульминацию выступления, пре</w:t>
      </w:r>
      <w:r w:rsidRPr="00CE688D">
        <w:rPr>
          <w:color w:val="000000"/>
        </w:rPr>
        <w:t>д</w:t>
      </w:r>
      <w:r w:rsidRPr="00CE688D">
        <w:rPr>
          <w:color w:val="000000"/>
        </w:rPr>
        <w:t>ложите слушателям поразмышлять над проблемой, покажите возможные варианты дальнейших ис</w:t>
      </w:r>
      <w:r w:rsidRPr="00CE688D">
        <w:rPr>
          <w:color w:val="000000"/>
          <w:spacing w:val="-2"/>
        </w:rPr>
        <w:t>следований, используйте цитату по теме реферата известного ученого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i/>
          <w:iCs/>
          <w:color w:val="000000"/>
          <w:spacing w:val="-1"/>
        </w:rPr>
        <w:t>Особое внимание обратите на речь докладчика. Она должна быть ясной, грамм</w:t>
      </w:r>
      <w:r w:rsidRPr="00CE688D">
        <w:rPr>
          <w:i/>
          <w:iCs/>
          <w:color w:val="000000"/>
          <w:spacing w:val="-1"/>
        </w:rPr>
        <w:t>а</w:t>
      </w:r>
      <w:r w:rsidRPr="00CE688D">
        <w:rPr>
          <w:i/>
          <w:iCs/>
          <w:color w:val="000000"/>
          <w:spacing w:val="-1"/>
        </w:rPr>
        <w:t xml:space="preserve">тически точной, уверенной, выразительной. </w:t>
      </w:r>
      <w:r w:rsidRPr="00CE688D">
        <w:rPr>
          <w:i/>
          <w:iCs/>
          <w:color w:val="000000"/>
          <w:spacing w:val="-2"/>
        </w:rPr>
        <w:t>Если докладчик старается говорить быс</w:t>
      </w:r>
      <w:r w:rsidRPr="00CE688D">
        <w:rPr>
          <w:i/>
          <w:iCs/>
          <w:color w:val="000000"/>
          <w:spacing w:val="-2"/>
        </w:rPr>
        <w:t>т</w:t>
      </w:r>
      <w:r w:rsidRPr="00CE688D">
        <w:rPr>
          <w:i/>
          <w:iCs/>
          <w:color w:val="000000"/>
          <w:spacing w:val="-2"/>
        </w:rPr>
        <w:t>ро, проглатывая окон</w:t>
      </w:r>
      <w:r w:rsidRPr="00CE688D">
        <w:rPr>
          <w:i/>
          <w:iCs/>
          <w:color w:val="000000"/>
          <w:spacing w:val="-2"/>
        </w:rPr>
        <w:softHyphen/>
      </w:r>
      <w:r w:rsidRPr="00CE688D">
        <w:rPr>
          <w:i/>
          <w:iCs/>
          <w:color w:val="000000"/>
          <w:spacing w:val="-1"/>
        </w:rPr>
        <w:t>чания слов, тихо, невнятно, то качество его выступления сни</w:t>
      </w:r>
      <w:r w:rsidRPr="00CE688D">
        <w:rPr>
          <w:i/>
          <w:iCs/>
          <w:color w:val="000000"/>
          <w:spacing w:val="-1"/>
        </w:rPr>
        <w:softHyphen/>
      </w:r>
      <w:r w:rsidRPr="00CE688D">
        <w:rPr>
          <w:i/>
          <w:iCs/>
          <w:color w:val="000000"/>
        </w:rPr>
        <w:t>жается. Спокойное, последовательное и хорошо аргументиро</w:t>
      </w:r>
      <w:r w:rsidRPr="00CE688D">
        <w:rPr>
          <w:i/>
          <w:iCs/>
          <w:color w:val="000000"/>
        </w:rPr>
        <w:softHyphen/>
      </w:r>
      <w:r w:rsidRPr="00CE688D">
        <w:rPr>
          <w:i/>
          <w:iCs/>
          <w:color w:val="000000"/>
          <w:spacing w:val="-1"/>
        </w:rPr>
        <w:t>ванное изложение мат</w:t>
      </w:r>
      <w:r w:rsidRPr="00CE688D">
        <w:rPr>
          <w:i/>
          <w:iCs/>
          <w:color w:val="000000"/>
          <w:spacing w:val="-1"/>
        </w:rPr>
        <w:t>е</w:t>
      </w:r>
      <w:r w:rsidRPr="00CE688D">
        <w:rPr>
          <w:i/>
          <w:iCs/>
          <w:color w:val="000000"/>
          <w:spacing w:val="-1"/>
        </w:rPr>
        <w:t>риала импонирует слушателям. Но ис</w:t>
      </w:r>
      <w:r w:rsidRPr="00CE688D">
        <w:rPr>
          <w:i/>
          <w:iCs/>
          <w:color w:val="000000"/>
          <w:spacing w:val="-1"/>
        </w:rPr>
        <w:softHyphen/>
      </w:r>
      <w:r w:rsidRPr="00CE688D">
        <w:rPr>
          <w:i/>
          <w:iCs/>
          <w:color w:val="000000"/>
        </w:rPr>
        <w:t xml:space="preserve">пользование научного стиля отнюдь не означает пренебрежение </w:t>
      </w:r>
      <w:r w:rsidRPr="00CE688D">
        <w:rPr>
          <w:i/>
          <w:iCs/>
          <w:color w:val="000000"/>
          <w:spacing w:val="-1"/>
        </w:rPr>
        <w:t>к использованию образных сравнений, контрастов, необычных фактов, позволяющих удерживать внимание  аудитории.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  <w:rPr>
          <w:color w:val="000000"/>
          <w:spacing w:val="-2"/>
        </w:rPr>
      </w:pPr>
      <w:r w:rsidRPr="00CE688D">
        <w:rPr>
          <w:color w:val="000000"/>
          <w:spacing w:val="-1"/>
        </w:rPr>
        <w:t xml:space="preserve">После того как докладчик закончил свое выступление, члены комиссии </w:t>
      </w:r>
      <w:r w:rsidRPr="00CE688D">
        <w:rPr>
          <w:color w:val="000000"/>
          <w:spacing w:val="-2"/>
        </w:rPr>
        <w:t xml:space="preserve">задают вопросы. Вопросы может задать и любой присутствующий на вашем </w:t>
      </w:r>
      <w:r w:rsidRPr="00CE688D">
        <w:rPr>
          <w:color w:val="000000"/>
        </w:rPr>
        <w:t>выступлении. Вопр</w:t>
      </w:r>
      <w:r w:rsidRPr="00CE688D">
        <w:rPr>
          <w:color w:val="000000"/>
        </w:rPr>
        <w:t>о</w:t>
      </w:r>
      <w:r w:rsidRPr="00CE688D">
        <w:rPr>
          <w:color w:val="000000"/>
        </w:rPr>
        <w:t>сов не нужно бояться: это еще одна возможность про</w:t>
      </w:r>
      <w:r w:rsidRPr="00CE688D">
        <w:rPr>
          <w:color w:val="000000"/>
        </w:rPr>
        <w:softHyphen/>
      </w:r>
      <w:r w:rsidRPr="00CE688D">
        <w:rPr>
          <w:color w:val="000000"/>
          <w:spacing w:val="-1"/>
        </w:rPr>
        <w:t xml:space="preserve">демонстрировать обстоятельность и глубину изучения темы. Существует </w:t>
      </w:r>
      <w:r w:rsidRPr="00CE688D">
        <w:rPr>
          <w:color w:val="000000"/>
        </w:rPr>
        <w:t>представление, что задавание вопросов продикт</w:t>
      </w:r>
      <w:r w:rsidRPr="00CE688D">
        <w:rPr>
          <w:color w:val="000000"/>
        </w:rPr>
        <w:t>о</w:t>
      </w:r>
      <w:r w:rsidRPr="00CE688D">
        <w:rPr>
          <w:color w:val="000000"/>
        </w:rPr>
        <w:t>вано исключительно же</w:t>
      </w:r>
      <w:r w:rsidRPr="00CE688D">
        <w:rPr>
          <w:color w:val="000000"/>
        </w:rPr>
        <w:softHyphen/>
      </w:r>
      <w:r w:rsidRPr="00CE688D">
        <w:rPr>
          <w:color w:val="000000"/>
          <w:spacing w:val="-1"/>
        </w:rPr>
        <w:t xml:space="preserve">ланием «потопить» докладчика. Это ошибочное </w:t>
      </w:r>
      <w:r w:rsidRPr="00CE688D">
        <w:rPr>
          <w:color w:val="000000"/>
          <w:spacing w:val="-1"/>
        </w:rPr>
        <w:lastRenderedPageBreak/>
        <w:t xml:space="preserve">мнение. Скорее всего, если </w:t>
      </w:r>
      <w:r w:rsidRPr="00CE688D">
        <w:rPr>
          <w:color w:val="000000"/>
        </w:rPr>
        <w:t>вам задают вопросы, это значит, что тема заинтересовала, привлекла вни</w:t>
      </w:r>
      <w:r w:rsidRPr="00CE688D">
        <w:rPr>
          <w:color w:val="000000"/>
        </w:rPr>
        <w:softHyphen/>
      </w:r>
      <w:r w:rsidRPr="00CE688D">
        <w:rPr>
          <w:color w:val="000000"/>
          <w:spacing w:val="-2"/>
        </w:rPr>
        <w:t xml:space="preserve">мание слушателей. 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b/>
          <w:bCs/>
          <w:i/>
          <w:iCs/>
          <w:color w:val="000000"/>
          <w:spacing w:val="-2"/>
        </w:rPr>
        <w:t>При ответах на вопросы не забудьте о нескольких простых правилах.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  <w:spacing w:val="3"/>
        </w:rPr>
        <w:t xml:space="preserve">Если заданный вопрос выходит за рамки вашего исследования, не </w:t>
      </w:r>
      <w:r w:rsidRPr="00CE688D">
        <w:rPr>
          <w:color w:val="000000"/>
          <w:spacing w:val="-1"/>
        </w:rPr>
        <w:t>стоит на ходу придумывать ответ, не подкрепленный результатом исследо</w:t>
      </w:r>
      <w:r w:rsidRPr="00CE688D">
        <w:rPr>
          <w:color w:val="000000"/>
          <w:spacing w:val="-1"/>
        </w:rPr>
        <w:softHyphen/>
        <w:t>вания. Вполне допустимо сказать, что это не было предметом вашего ис</w:t>
      </w:r>
      <w:r w:rsidRPr="00CE688D">
        <w:rPr>
          <w:color w:val="000000"/>
          <w:spacing w:val="-1"/>
        </w:rPr>
        <w:softHyphen/>
        <w:t xml:space="preserve">следования </w:t>
      </w:r>
      <w:proofErr w:type="gramStart"/>
      <w:r w:rsidRPr="00CE688D">
        <w:rPr>
          <w:color w:val="000000"/>
          <w:spacing w:val="-1"/>
        </w:rPr>
        <w:t>или</w:t>
      </w:r>
      <w:proofErr w:type="gramEnd"/>
      <w:r w:rsidRPr="00CE688D">
        <w:rPr>
          <w:color w:val="000000"/>
          <w:spacing w:val="-1"/>
        </w:rPr>
        <w:t xml:space="preserve"> что это планируется иссл</w:t>
      </w:r>
      <w:r w:rsidRPr="00CE688D">
        <w:rPr>
          <w:color w:val="000000"/>
          <w:spacing w:val="-1"/>
        </w:rPr>
        <w:t>е</w:t>
      </w:r>
      <w:r w:rsidRPr="00CE688D">
        <w:rPr>
          <w:color w:val="000000"/>
          <w:spacing w:val="-1"/>
        </w:rPr>
        <w:t>довать на следующем этапе. Та</w:t>
      </w:r>
      <w:r w:rsidRPr="00CE688D">
        <w:rPr>
          <w:color w:val="000000"/>
          <w:spacing w:val="-1"/>
        </w:rPr>
        <w:softHyphen/>
      </w:r>
      <w:r w:rsidRPr="00CE688D">
        <w:rPr>
          <w:color w:val="000000"/>
        </w:rPr>
        <w:t>ким образом, вы только поддержите образ вдумчивого исследователя.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  <w:spacing w:val="-2"/>
        </w:rPr>
        <w:t>Очень важным условием ответа на вопрос является правильное пони</w:t>
      </w:r>
      <w:r w:rsidRPr="00CE688D">
        <w:rPr>
          <w:color w:val="000000"/>
          <w:spacing w:val="-2"/>
        </w:rPr>
        <w:softHyphen/>
      </w:r>
      <w:r w:rsidRPr="00CE688D">
        <w:rPr>
          <w:color w:val="000000"/>
          <w:spacing w:val="-3"/>
        </w:rPr>
        <w:t xml:space="preserve">мание того, что именно спрашивает оппонент. Поэтому будет целесообразно </w:t>
      </w:r>
      <w:r w:rsidRPr="00CE688D">
        <w:rPr>
          <w:color w:val="000000"/>
          <w:spacing w:val="-2"/>
        </w:rPr>
        <w:t>уточнить вопрос и, соглас</w:t>
      </w:r>
      <w:r w:rsidRPr="00CE688D">
        <w:rPr>
          <w:color w:val="000000"/>
          <w:spacing w:val="-2"/>
        </w:rPr>
        <w:t>о</w:t>
      </w:r>
      <w:r w:rsidRPr="00CE688D">
        <w:rPr>
          <w:color w:val="000000"/>
          <w:spacing w:val="-2"/>
        </w:rPr>
        <w:t>вав понимание вопроса, отвечать на него. В про</w:t>
      </w:r>
      <w:r w:rsidRPr="00CE688D">
        <w:rPr>
          <w:color w:val="000000"/>
          <w:spacing w:val="-2"/>
        </w:rPr>
        <w:softHyphen/>
        <w:t>тивном случае есть опасность, что вы о</w:t>
      </w:r>
      <w:r w:rsidRPr="00CE688D">
        <w:rPr>
          <w:color w:val="000000"/>
          <w:spacing w:val="-2"/>
        </w:rPr>
        <w:t>т</w:t>
      </w:r>
      <w:r w:rsidRPr="00CE688D">
        <w:rPr>
          <w:color w:val="000000"/>
          <w:spacing w:val="-2"/>
        </w:rPr>
        <w:t xml:space="preserve">вечаете не на вопрос, который вам </w:t>
      </w:r>
      <w:r w:rsidRPr="00CE688D">
        <w:rPr>
          <w:color w:val="000000"/>
          <w:spacing w:val="-3"/>
        </w:rPr>
        <w:t>задали, а на свою версию этого вопроса: не следует впадать и в другую край</w:t>
      </w:r>
      <w:r w:rsidRPr="00CE688D">
        <w:rPr>
          <w:color w:val="000000"/>
          <w:spacing w:val="-3"/>
        </w:rPr>
        <w:softHyphen/>
      </w:r>
      <w:r w:rsidRPr="00CE688D">
        <w:rPr>
          <w:color w:val="000000"/>
          <w:spacing w:val="-2"/>
        </w:rPr>
        <w:t>ность - начинать уточнять очевидные и понятные вещи. Везде х</w:t>
      </w:r>
      <w:r w:rsidRPr="00CE688D">
        <w:rPr>
          <w:color w:val="000000"/>
          <w:spacing w:val="-2"/>
        </w:rPr>
        <w:t>о</w:t>
      </w:r>
      <w:r w:rsidRPr="00CE688D">
        <w:rPr>
          <w:color w:val="000000"/>
          <w:spacing w:val="-2"/>
        </w:rPr>
        <w:t>роша мера.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  <w:spacing w:val="1"/>
        </w:rPr>
        <w:t xml:space="preserve">И еще. По сложившейся этике проведения научной дискуссии перед </w:t>
      </w:r>
      <w:r w:rsidRPr="00CE688D">
        <w:rPr>
          <w:color w:val="000000"/>
          <w:spacing w:val="3"/>
        </w:rPr>
        <w:t xml:space="preserve">тем, как отвечать по существу на заданный вопрос, принято благодарить </w:t>
      </w:r>
      <w:r w:rsidRPr="00CE688D">
        <w:rPr>
          <w:color w:val="000000"/>
          <w:spacing w:val="1"/>
        </w:rPr>
        <w:t xml:space="preserve">его автора. Ведь спрашивающий проявил интерес к вашей работе. Кроме </w:t>
      </w:r>
      <w:r w:rsidRPr="00CE688D">
        <w:rPr>
          <w:color w:val="000000"/>
          <w:spacing w:val="-1"/>
        </w:rPr>
        <w:t>того, вопросы часто позволяют ув</w:t>
      </w:r>
      <w:r w:rsidRPr="00CE688D">
        <w:rPr>
          <w:color w:val="000000"/>
          <w:spacing w:val="-1"/>
        </w:rPr>
        <w:t>и</w:t>
      </w:r>
      <w:r w:rsidRPr="00CE688D">
        <w:rPr>
          <w:color w:val="000000"/>
          <w:spacing w:val="-1"/>
        </w:rPr>
        <w:t>деть новые направления для дальнейше</w:t>
      </w:r>
      <w:r w:rsidRPr="00CE688D">
        <w:rPr>
          <w:color w:val="000000"/>
          <w:spacing w:val="-1"/>
        </w:rPr>
        <w:softHyphen/>
      </w:r>
      <w:r w:rsidRPr="00CE688D">
        <w:rPr>
          <w:color w:val="000000"/>
          <w:spacing w:val="-2"/>
        </w:rPr>
        <w:t>го исследования.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  <w:spacing w:val="-1"/>
        </w:rPr>
        <w:t>Поскольку устное выступление является своего рода сценическим ис</w:t>
      </w:r>
      <w:r w:rsidRPr="00CE688D">
        <w:rPr>
          <w:color w:val="000000"/>
          <w:spacing w:val="-1"/>
        </w:rPr>
        <w:softHyphen/>
      </w:r>
      <w:r w:rsidRPr="00CE688D">
        <w:rPr>
          <w:color w:val="000000"/>
          <w:spacing w:val="1"/>
        </w:rPr>
        <w:t xml:space="preserve">кусством, т.е. включает в себя владение голосом, правильно выбранные </w:t>
      </w:r>
      <w:r w:rsidRPr="00CE688D">
        <w:rPr>
          <w:color w:val="000000"/>
        </w:rPr>
        <w:t>жесты и позу, не лишней б</w:t>
      </w:r>
      <w:r w:rsidRPr="00CE688D">
        <w:rPr>
          <w:color w:val="000000"/>
        </w:rPr>
        <w:t>у</w:t>
      </w:r>
      <w:r w:rsidRPr="00CE688D">
        <w:rPr>
          <w:color w:val="000000"/>
        </w:rPr>
        <w:t>дет предварительная тренировка чтения докла</w:t>
      </w:r>
      <w:r w:rsidRPr="00CE688D">
        <w:rPr>
          <w:color w:val="000000"/>
        </w:rPr>
        <w:softHyphen/>
      </w:r>
      <w:r w:rsidRPr="00CE688D">
        <w:rPr>
          <w:color w:val="000000"/>
          <w:spacing w:val="-1"/>
        </w:rPr>
        <w:t>да в знакомых вам условиях.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  <w:spacing w:val="1"/>
        </w:rPr>
        <w:t>Перед тем как выступать на научных конференциях городского и бо</w:t>
      </w:r>
      <w:r w:rsidRPr="00CE688D">
        <w:rPr>
          <w:color w:val="000000"/>
          <w:spacing w:val="1"/>
        </w:rPr>
        <w:softHyphen/>
      </w:r>
      <w:r w:rsidRPr="00CE688D">
        <w:rPr>
          <w:color w:val="000000"/>
        </w:rPr>
        <w:t>лее высокого уровня, желательно пройти уровни классный и школьный. Помните, что чем больше вы выступаете, тем больший опыт вы приобре</w:t>
      </w:r>
      <w:r w:rsidRPr="00CE688D">
        <w:rPr>
          <w:color w:val="000000"/>
        </w:rPr>
        <w:softHyphen/>
      </w:r>
      <w:r w:rsidRPr="00CE688D">
        <w:rPr>
          <w:color w:val="000000"/>
          <w:spacing w:val="-1"/>
        </w:rPr>
        <w:t xml:space="preserve">таете. Вы можете попросить прослушать ваш доклад друзей или родителей. </w:t>
      </w:r>
      <w:r w:rsidRPr="00CE688D">
        <w:rPr>
          <w:color w:val="000000"/>
        </w:rPr>
        <w:t>Можно читать его и самостоятельно - для себя, но обяз</w:t>
      </w:r>
      <w:r w:rsidRPr="00CE688D">
        <w:rPr>
          <w:color w:val="000000"/>
        </w:rPr>
        <w:t>а</w:t>
      </w:r>
      <w:r w:rsidRPr="00CE688D">
        <w:rPr>
          <w:color w:val="000000"/>
        </w:rPr>
        <w:t xml:space="preserve">тельно вслух. При </w:t>
      </w:r>
      <w:r w:rsidRPr="00CE688D">
        <w:rPr>
          <w:color w:val="000000"/>
          <w:spacing w:val="2"/>
        </w:rPr>
        <w:t xml:space="preserve">этом контролируйте время своего «выступления»: это поможет вам ориентироваться в условиях настоящего выступления (т.е. правильно выбрать </w:t>
      </w:r>
      <w:r w:rsidRPr="00CE688D">
        <w:rPr>
          <w:color w:val="000000"/>
          <w:spacing w:val="-2"/>
        </w:rPr>
        <w:t xml:space="preserve">темп и интонацию речи). Можно потренировать свою речь умение выступать </w:t>
      </w:r>
      <w:r w:rsidRPr="00CE688D">
        <w:rPr>
          <w:color w:val="000000"/>
          <w:spacing w:val="-1"/>
        </w:rPr>
        <w:t xml:space="preserve">перед аудиторией, записывая его на аудио- или видеокассету. </w:t>
      </w:r>
      <w:r w:rsidRPr="00CE688D">
        <w:rPr>
          <w:b/>
          <w:bCs/>
          <w:i/>
          <w:iCs/>
          <w:color w:val="000000"/>
          <w:spacing w:val="-1"/>
        </w:rPr>
        <w:t xml:space="preserve">После чего постараться оценить ее (как выступление другого) по следующим </w:t>
      </w:r>
      <w:r w:rsidRPr="00CE688D">
        <w:rPr>
          <w:b/>
          <w:bCs/>
          <w:i/>
          <w:iCs/>
          <w:color w:val="000000"/>
          <w:spacing w:val="-2"/>
        </w:rPr>
        <w:t>характеристикам: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color w:val="000000"/>
          <w:spacing w:val="4"/>
        </w:rPr>
        <w:t xml:space="preserve">логичность;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i/>
          <w:iCs/>
          <w:color w:val="000000"/>
          <w:spacing w:val="4"/>
        </w:rPr>
        <w:t xml:space="preserve"> </w:t>
      </w:r>
      <w:r w:rsidRPr="00CE688D">
        <w:rPr>
          <w:color w:val="000000"/>
          <w:spacing w:val="4"/>
        </w:rPr>
        <w:t xml:space="preserve">точность;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color w:val="000000"/>
          <w:spacing w:val="12"/>
        </w:rPr>
        <w:t xml:space="preserve">ясность;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i/>
          <w:iCs/>
          <w:color w:val="000000"/>
          <w:spacing w:val="3"/>
        </w:rPr>
        <w:t xml:space="preserve"> </w:t>
      </w:r>
      <w:r w:rsidRPr="00CE688D">
        <w:rPr>
          <w:color w:val="000000"/>
          <w:spacing w:val="3"/>
        </w:rPr>
        <w:t xml:space="preserve">доступность;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i/>
          <w:iCs/>
          <w:color w:val="000000"/>
          <w:spacing w:val="3"/>
        </w:rPr>
        <w:t xml:space="preserve"> </w:t>
      </w:r>
      <w:r w:rsidRPr="00CE688D">
        <w:rPr>
          <w:color w:val="000000"/>
          <w:spacing w:val="3"/>
        </w:rPr>
        <w:t xml:space="preserve">убедительность;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i/>
          <w:iCs/>
          <w:color w:val="000000"/>
          <w:spacing w:val="3"/>
        </w:rPr>
        <w:t xml:space="preserve"> </w:t>
      </w:r>
      <w:r w:rsidRPr="00CE688D">
        <w:rPr>
          <w:color w:val="000000"/>
          <w:spacing w:val="3"/>
        </w:rPr>
        <w:t xml:space="preserve">интересность;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i/>
          <w:iCs/>
          <w:color w:val="000000"/>
          <w:spacing w:val="1"/>
        </w:rPr>
        <w:t xml:space="preserve"> </w:t>
      </w:r>
      <w:r w:rsidRPr="00CE688D">
        <w:rPr>
          <w:color w:val="000000"/>
          <w:spacing w:val="1"/>
        </w:rPr>
        <w:t xml:space="preserve">выразительность;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i/>
          <w:iCs/>
          <w:color w:val="000000"/>
          <w:spacing w:val="4"/>
        </w:rPr>
        <w:t xml:space="preserve"> </w:t>
      </w:r>
      <w:r w:rsidRPr="00CE688D">
        <w:rPr>
          <w:color w:val="000000"/>
          <w:spacing w:val="4"/>
        </w:rPr>
        <w:t>уверенность;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i/>
          <w:iCs/>
          <w:color w:val="000000"/>
          <w:spacing w:val="-3"/>
        </w:rPr>
        <w:t xml:space="preserve"> </w:t>
      </w:r>
      <w:r w:rsidRPr="00CE688D">
        <w:rPr>
          <w:color w:val="000000"/>
          <w:spacing w:val="-3"/>
        </w:rPr>
        <w:t xml:space="preserve">контакт со слушателями;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color w:val="000000"/>
          <w:spacing w:val="3"/>
        </w:rPr>
        <w:t xml:space="preserve">уместность жестов; </w:t>
      </w:r>
    </w:p>
    <w:p w:rsidR="005410FE" w:rsidRPr="00CE688D" w:rsidRDefault="005410FE" w:rsidP="005410FE">
      <w:pPr>
        <w:numPr>
          <w:ilvl w:val="0"/>
          <w:numId w:val="1"/>
        </w:numPr>
        <w:shd w:val="clear" w:color="auto" w:fill="FFFFFF"/>
        <w:ind w:right="639"/>
      </w:pPr>
      <w:r w:rsidRPr="00CE688D">
        <w:rPr>
          <w:i/>
          <w:iCs/>
          <w:color w:val="000000"/>
          <w:spacing w:val="3"/>
        </w:rPr>
        <w:t xml:space="preserve"> </w:t>
      </w:r>
      <w:r w:rsidRPr="00CE688D">
        <w:rPr>
          <w:color w:val="000000"/>
          <w:spacing w:val="3"/>
        </w:rPr>
        <w:t>выражение лица и т.д.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i/>
          <w:iCs/>
          <w:color w:val="000000"/>
          <w:spacing w:val="-2"/>
        </w:rPr>
        <w:t xml:space="preserve">Чтобы доклад был интересным и убедительным, следует </w:t>
      </w:r>
      <w:r w:rsidRPr="00CE688D">
        <w:rPr>
          <w:i/>
          <w:iCs/>
          <w:color w:val="000000"/>
          <w:spacing w:val="-1"/>
        </w:rPr>
        <w:t>снабжать теоретич</w:t>
      </w:r>
      <w:r w:rsidRPr="00CE688D">
        <w:rPr>
          <w:i/>
          <w:iCs/>
          <w:color w:val="000000"/>
          <w:spacing w:val="-1"/>
        </w:rPr>
        <w:t>е</w:t>
      </w:r>
      <w:r w:rsidRPr="00CE688D">
        <w:rPr>
          <w:i/>
          <w:iCs/>
          <w:color w:val="000000"/>
          <w:spacing w:val="-1"/>
        </w:rPr>
        <w:t>ские положения и выводы пример</w:t>
      </w:r>
      <w:r>
        <w:rPr>
          <w:i/>
          <w:iCs/>
          <w:color w:val="000000"/>
          <w:spacing w:val="-1"/>
        </w:rPr>
        <w:t>а</w:t>
      </w:r>
      <w:r w:rsidRPr="00CE688D">
        <w:rPr>
          <w:i/>
          <w:iCs/>
          <w:color w:val="000000"/>
          <w:spacing w:val="-1"/>
        </w:rPr>
        <w:t>ми текстов, стараться использовать простые пре</w:t>
      </w:r>
      <w:r w:rsidRPr="00CE688D">
        <w:rPr>
          <w:i/>
          <w:iCs/>
          <w:color w:val="000000"/>
          <w:spacing w:val="-1"/>
        </w:rPr>
        <w:t>д</w:t>
      </w:r>
      <w:r w:rsidRPr="00CE688D">
        <w:rPr>
          <w:i/>
          <w:iCs/>
          <w:color w:val="000000"/>
          <w:spacing w:val="-1"/>
        </w:rPr>
        <w:t xml:space="preserve">ложения, как </w:t>
      </w:r>
      <w:r w:rsidRPr="00CE688D">
        <w:rPr>
          <w:i/>
          <w:iCs/>
          <w:color w:val="000000"/>
          <w:spacing w:val="1"/>
        </w:rPr>
        <w:t xml:space="preserve">можно более точные формулировки. Меняя темп и интонацию  </w:t>
      </w:r>
      <w:r w:rsidRPr="00CE688D">
        <w:rPr>
          <w:i/>
          <w:iCs/>
          <w:color w:val="000000"/>
        </w:rPr>
        <w:t>речи в соответствии со смыслом читаемого (произносимого), можно избежать монотонн</w:t>
      </w:r>
      <w:r w:rsidRPr="00CE688D">
        <w:rPr>
          <w:i/>
          <w:iCs/>
          <w:color w:val="000000"/>
        </w:rPr>
        <w:t>о</w:t>
      </w:r>
      <w:r w:rsidRPr="00CE688D">
        <w:rPr>
          <w:i/>
          <w:iCs/>
          <w:color w:val="000000"/>
        </w:rPr>
        <w:t>сти выступления.</w:t>
      </w:r>
    </w:p>
    <w:p w:rsidR="005410FE" w:rsidRPr="00CE688D" w:rsidRDefault="005410FE" w:rsidP="005410FE">
      <w:pPr>
        <w:shd w:val="clear" w:color="auto" w:fill="FFFFFF"/>
        <w:ind w:left="360" w:right="639" w:firstLine="540"/>
        <w:jc w:val="both"/>
      </w:pPr>
      <w:r w:rsidRPr="00CE688D">
        <w:rPr>
          <w:color w:val="000000"/>
          <w:spacing w:val="-1"/>
        </w:rPr>
        <w:t>В заключение хотелось бы отметить, что на сегодняшний день многие вопросы м</w:t>
      </w:r>
      <w:r w:rsidRPr="00CE688D">
        <w:rPr>
          <w:color w:val="000000"/>
          <w:spacing w:val="-1"/>
        </w:rPr>
        <w:t>е</w:t>
      </w:r>
      <w:r w:rsidRPr="00CE688D">
        <w:rPr>
          <w:color w:val="000000"/>
          <w:spacing w:val="-1"/>
        </w:rPr>
        <w:t>тодологии организации научно-исследовательской деятельности остаются недостаточно разработанными и ясными, другими словами, пред</w:t>
      </w:r>
      <w:r w:rsidRPr="00CE688D">
        <w:rPr>
          <w:color w:val="000000"/>
        </w:rPr>
        <w:t xml:space="preserve">ставляют собой широкий фронт для творческого поиска. Мы попытались </w:t>
      </w:r>
      <w:r w:rsidRPr="00CE688D">
        <w:rPr>
          <w:color w:val="000000"/>
          <w:spacing w:val="-1"/>
        </w:rPr>
        <w:t>указать те моменты (правила, рекомендации), кот</w:t>
      </w:r>
      <w:r w:rsidRPr="00CE688D">
        <w:rPr>
          <w:color w:val="000000"/>
          <w:spacing w:val="-1"/>
        </w:rPr>
        <w:t>о</w:t>
      </w:r>
      <w:r w:rsidRPr="00CE688D">
        <w:rPr>
          <w:color w:val="000000"/>
          <w:spacing w:val="-1"/>
        </w:rPr>
        <w:t>рые признаны оптималь</w:t>
      </w:r>
      <w:r w:rsidRPr="00CE688D">
        <w:rPr>
          <w:color w:val="000000"/>
        </w:rPr>
        <w:t>ными для проведения исследовательской работы виднейшими специалистами, занимавшимися интересующей нас проблемой. Однако стадия стано</w:t>
      </w:r>
      <w:r w:rsidRPr="00CE688D">
        <w:rPr>
          <w:color w:val="000000"/>
        </w:rPr>
        <w:t>в</w:t>
      </w:r>
      <w:r w:rsidRPr="00CE688D">
        <w:rPr>
          <w:color w:val="000000"/>
        </w:rPr>
        <w:t>ления, в которой находится ее изучение, позволяет нам не только реко</w:t>
      </w:r>
      <w:r w:rsidRPr="00CE688D">
        <w:rPr>
          <w:color w:val="000000"/>
          <w:spacing w:val="-1"/>
        </w:rPr>
        <w:t>мендовать уже испытанные традиционные формы и приемы работы, но и пригласить начинающих исследов</w:t>
      </w:r>
      <w:r w:rsidRPr="00CE688D">
        <w:rPr>
          <w:color w:val="000000"/>
          <w:spacing w:val="-1"/>
        </w:rPr>
        <w:t>а</w:t>
      </w:r>
      <w:r w:rsidRPr="00CE688D">
        <w:rPr>
          <w:color w:val="000000"/>
          <w:spacing w:val="-1"/>
        </w:rPr>
        <w:t>телей к самостоятельному поиску.</w:t>
      </w:r>
    </w:p>
    <w:p w:rsidR="00F25D95" w:rsidRDefault="00F25D95" w:rsidP="005410FE"/>
    <w:sectPr w:rsidR="00F25D95" w:rsidSect="005410F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C42DF"/>
    <w:multiLevelType w:val="hybridMultilevel"/>
    <w:tmpl w:val="5AD0758A"/>
    <w:lvl w:ilvl="0" w:tplc="0419000D">
      <w:start w:val="1"/>
      <w:numFmt w:val="bullet"/>
      <w:lvlText w:val=""/>
      <w:lvlJc w:val="left"/>
      <w:pPr>
        <w:tabs>
          <w:tab w:val="num" w:pos="1695"/>
        </w:tabs>
        <w:ind w:left="16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410FE"/>
    <w:rsid w:val="005410FE"/>
    <w:rsid w:val="008616F9"/>
    <w:rsid w:val="00A37461"/>
    <w:rsid w:val="00F25D95"/>
    <w:rsid w:val="00F82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0F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1112</Words>
  <Characters>6344</Characters>
  <Application>Microsoft Office Word</Application>
  <DocSecurity>0</DocSecurity>
  <Lines>52</Lines>
  <Paragraphs>14</Paragraphs>
  <ScaleCrop>false</ScaleCrop>
  <Company>MICROSOFT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2014-09-30T23:45:00Z</dcterms:created>
  <dcterms:modified xsi:type="dcterms:W3CDTF">2014-09-30T23:46:00Z</dcterms:modified>
</cp:coreProperties>
</file>