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EC" w:rsidRPr="00312F74" w:rsidRDefault="000F04EC" w:rsidP="000F04EC">
      <w:pPr>
        <w:tabs>
          <w:tab w:val="left" w:pos="7655"/>
        </w:tabs>
        <w:ind w:firstLine="567"/>
        <w:jc w:val="center"/>
        <w:rPr>
          <w:rFonts w:eastAsiaTheme="minorHAnsi" w:cstheme="minorBidi"/>
          <w:b/>
          <w:sz w:val="26"/>
          <w:szCs w:val="26"/>
          <w:lang w:eastAsia="en-US"/>
        </w:rPr>
      </w:pPr>
      <w:r w:rsidRPr="00312F74">
        <w:rPr>
          <w:rFonts w:eastAsiaTheme="minorHAnsi" w:cstheme="minorBidi"/>
          <w:b/>
          <w:sz w:val="26"/>
          <w:szCs w:val="26"/>
          <w:lang w:eastAsia="en-US"/>
        </w:rPr>
        <w:t>МУНИЦИПАЛЬНОЕ БЮДЖЕТНОЕ ОБЩЕОБРАЗОВАТЕЛЬНОЕ УЧРЕЖДЕНИЕ</w:t>
      </w:r>
    </w:p>
    <w:p w:rsidR="000F04EC" w:rsidRPr="00312F74" w:rsidRDefault="000F04EC" w:rsidP="000F04EC">
      <w:pPr>
        <w:tabs>
          <w:tab w:val="left" w:pos="7655"/>
        </w:tabs>
        <w:ind w:firstLine="567"/>
        <w:jc w:val="center"/>
        <w:rPr>
          <w:rFonts w:eastAsiaTheme="minorHAnsi" w:cstheme="minorBidi"/>
          <w:b/>
          <w:sz w:val="26"/>
          <w:szCs w:val="26"/>
          <w:lang w:eastAsia="en-US"/>
        </w:rPr>
      </w:pPr>
      <w:r w:rsidRPr="00312F74">
        <w:rPr>
          <w:rFonts w:eastAsiaTheme="minorHAnsi" w:cstheme="minorBidi"/>
          <w:b/>
          <w:sz w:val="26"/>
          <w:szCs w:val="26"/>
          <w:lang w:eastAsia="en-US"/>
        </w:rPr>
        <w:t>«СРЕДНЯЯ ОБЩЕОБРАЗОВАТЕЛЬНАЯ ШКОЛА № 4»</w:t>
      </w:r>
    </w:p>
    <w:p w:rsidR="000F04EC" w:rsidRPr="00312F74" w:rsidRDefault="000F04EC" w:rsidP="000F04EC">
      <w:pPr>
        <w:tabs>
          <w:tab w:val="left" w:pos="7655"/>
        </w:tabs>
        <w:jc w:val="center"/>
        <w:rPr>
          <w:rFonts w:eastAsiaTheme="minorHAnsi" w:cstheme="minorBidi"/>
          <w:b/>
          <w:sz w:val="26"/>
          <w:szCs w:val="26"/>
          <w:lang w:eastAsia="en-US"/>
        </w:rPr>
      </w:pPr>
    </w:p>
    <w:p w:rsidR="000F04EC" w:rsidRPr="00177D0A" w:rsidRDefault="000F04EC" w:rsidP="000F04EC">
      <w:pPr>
        <w:tabs>
          <w:tab w:val="left" w:pos="7655"/>
        </w:tabs>
        <w:jc w:val="center"/>
        <w:rPr>
          <w:rFonts w:eastAsiaTheme="minorHAnsi" w:cstheme="minorBidi"/>
          <w:b/>
          <w:sz w:val="22"/>
          <w:szCs w:val="22"/>
          <w:lang w:eastAsia="en-US"/>
        </w:rPr>
      </w:pPr>
    </w:p>
    <w:tbl>
      <w:tblPr>
        <w:tblW w:w="1162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828"/>
        <w:gridCol w:w="3686"/>
        <w:gridCol w:w="4110"/>
      </w:tblGrid>
      <w:tr w:rsidR="000F04EC" w:rsidRPr="00177D0A" w:rsidTr="00312F74">
        <w:trPr>
          <w:trHeight w:val="1330"/>
        </w:trPr>
        <w:tc>
          <w:tcPr>
            <w:tcW w:w="3828" w:type="dxa"/>
          </w:tcPr>
          <w:p w:rsidR="000F04EC" w:rsidRPr="00177D0A" w:rsidRDefault="000F04EC" w:rsidP="00516A06">
            <w:pPr>
              <w:rPr>
                <w:rFonts w:eastAsiaTheme="minorHAnsi" w:cstheme="minorBidi"/>
                <w:b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b/>
                <w:sz w:val="22"/>
                <w:szCs w:val="22"/>
                <w:lang w:eastAsia="en-US"/>
              </w:rPr>
              <w:t>«РАССМОТРЕНО»</w:t>
            </w:r>
          </w:p>
          <w:p w:rsidR="000F04EC" w:rsidRPr="00177D0A" w:rsidRDefault="000F04EC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sz w:val="22"/>
                <w:szCs w:val="22"/>
                <w:lang w:eastAsia="en-US"/>
              </w:rPr>
              <w:t>Протокол от 30.08.2016 №1</w:t>
            </w:r>
          </w:p>
          <w:p w:rsidR="000F04EC" w:rsidRPr="00177D0A" w:rsidRDefault="000F04EC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sz w:val="22"/>
                <w:szCs w:val="22"/>
                <w:lang w:eastAsia="en-US"/>
              </w:rPr>
              <w:t>заседания предметного МО Руководитель МО: Брюханова Д.Ю.</w:t>
            </w:r>
          </w:p>
          <w:p w:rsidR="000F04EC" w:rsidRPr="00177D0A" w:rsidRDefault="000F04EC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_______________________ </w:t>
            </w:r>
          </w:p>
          <w:p w:rsidR="000F04EC" w:rsidRPr="00177D0A" w:rsidRDefault="000F04EC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:rsidR="000F04EC" w:rsidRPr="00177D0A" w:rsidRDefault="000F04EC" w:rsidP="00516A06">
            <w:pPr>
              <w:rPr>
                <w:rFonts w:eastAsiaTheme="minorHAnsi" w:cstheme="minorBidi"/>
                <w:b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b/>
                <w:sz w:val="22"/>
                <w:szCs w:val="22"/>
                <w:lang w:eastAsia="en-US"/>
              </w:rPr>
              <w:t>«СОГЛАСОВАНО»</w:t>
            </w:r>
          </w:p>
          <w:p w:rsidR="000F04EC" w:rsidRPr="00177D0A" w:rsidRDefault="000F04EC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sz w:val="22"/>
                <w:szCs w:val="22"/>
                <w:lang w:eastAsia="en-US"/>
              </w:rPr>
              <w:t>Протокол от 3</w:t>
            </w:r>
            <w:r w:rsidR="00384360">
              <w:rPr>
                <w:rFonts w:eastAsiaTheme="minorHAnsi" w:cstheme="minorBidi"/>
                <w:sz w:val="22"/>
                <w:szCs w:val="22"/>
                <w:lang w:eastAsia="en-US"/>
              </w:rPr>
              <w:t>0</w:t>
            </w:r>
            <w:r w:rsidRPr="00177D0A">
              <w:rPr>
                <w:rFonts w:eastAsiaTheme="minorHAnsi" w:cstheme="minorBidi"/>
                <w:sz w:val="22"/>
                <w:szCs w:val="22"/>
                <w:lang w:eastAsia="en-US"/>
              </w:rPr>
              <w:t>.08.2016 №</w:t>
            </w:r>
            <w:r w:rsidR="00384360">
              <w:rPr>
                <w:rFonts w:eastAsiaTheme="minorHAnsi" w:cstheme="minorBidi"/>
                <w:sz w:val="22"/>
                <w:szCs w:val="22"/>
                <w:lang w:eastAsia="en-US"/>
              </w:rPr>
              <w:t>2</w:t>
            </w:r>
          </w:p>
          <w:p w:rsidR="000F04EC" w:rsidRPr="00177D0A" w:rsidRDefault="000F04EC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sz w:val="22"/>
                <w:szCs w:val="22"/>
                <w:lang w:eastAsia="en-US"/>
              </w:rPr>
              <w:t>заседания МС</w:t>
            </w:r>
          </w:p>
          <w:p w:rsidR="000F04EC" w:rsidRPr="00177D0A" w:rsidRDefault="000F04EC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sz w:val="22"/>
                <w:szCs w:val="22"/>
                <w:lang w:eastAsia="en-US"/>
              </w:rPr>
              <w:t>Председатель МС: Москвина С.О.</w:t>
            </w:r>
          </w:p>
          <w:p w:rsidR="000F04EC" w:rsidRPr="00177D0A" w:rsidRDefault="000F04EC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sz w:val="22"/>
                <w:szCs w:val="22"/>
                <w:lang w:eastAsia="en-US"/>
              </w:rPr>
              <w:t>___________________</w:t>
            </w:r>
          </w:p>
        </w:tc>
        <w:tc>
          <w:tcPr>
            <w:tcW w:w="4110" w:type="dxa"/>
          </w:tcPr>
          <w:p w:rsidR="000F04EC" w:rsidRPr="00177D0A" w:rsidRDefault="000F04EC" w:rsidP="00516A06">
            <w:pPr>
              <w:rPr>
                <w:rFonts w:eastAsiaTheme="minorHAnsi" w:cstheme="minorBidi"/>
                <w:b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b/>
                <w:sz w:val="22"/>
                <w:szCs w:val="22"/>
                <w:lang w:eastAsia="en-US"/>
              </w:rPr>
              <w:t>«УТВЕРЖДЕНО»</w:t>
            </w:r>
          </w:p>
          <w:p w:rsidR="000F04EC" w:rsidRPr="00177D0A" w:rsidRDefault="000F04EC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177D0A">
              <w:rPr>
                <w:rFonts w:eastAsiaTheme="minorHAnsi" w:cstheme="minorBidi"/>
                <w:sz w:val="22"/>
                <w:szCs w:val="22"/>
                <w:lang w:eastAsia="en-US"/>
              </w:rPr>
              <w:t>Приказ от 01.09.2016</w:t>
            </w:r>
          </w:p>
          <w:p w:rsidR="000F04EC" w:rsidRPr="00177D0A" w:rsidRDefault="003F62D2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№ 290</w:t>
            </w:r>
            <w:r w:rsidR="000F04EC" w:rsidRPr="00177D0A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-ОД </w:t>
            </w:r>
          </w:p>
          <w:p w:rsidR="000F04EC" w:rsidRPr="00177D0A" w:rsidRDefault="000F04EC" w:rsidP="00516A06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0F04EC" w:rsidRPr="00177D0A" w:rsidRDefault="000F04EC" w:rsidP="000F04EC">
      <w:pPr>
        <w:jc w:val="center"/>
        <w:rPr>
          <w:rFonts w:eastAsiaTheme="minorHAnsi" w:cstheme="minorBidi"/>
          <w:b/>
          <w:sz w:val="22"/>
          <w:szCs w:val="22"/>
          <w:lang w:eastAsia="en-US"/>
        </w:rPr>
      </w:pPr>
    </w:p>
    <w:p w:rsidR="000F04EC" w:rsidRPr="00177D0A" w:rsidRDefault="000F04EC" w:rsidP="000F04EC">
      <w:pPr>
        <w:jc w:val="center"/>
        <w:rPr>
          <w:rFonts w:eastAsiaTheme="minorHAnsi" w:cstheme="minorBidi"/>
          <w:b/>
          <w:sz w:val="22"/>
          <w:szCs w:val="22"/>
          <w:lang w:eastAsia="en-US"/>
        </w:rPr>
      </w:pPr>
    </w:p>
    <w:p w:rsidR="000F04EC" w:rsidRPr="00177D0A" w:rsidRDefault="000F04EC" w:rsidP="000F04EC">
      <w:pPr>
        <w:jc w:val="center"/>
        <w:rPr>
          <w:rFonts w:eastAsiaTheme="minorHAnsi" w:cstheme="minorBidi"/>
          <w:b/>
          <w:sz w:val="22"/>
          <w:szCs w:val="22"/>
          <w:lang w:eastAsia="en-US"/>
        </w:rPr>
      </w:pPr>
    </w:p>
    <w:p w:rsidR="000F04EC" w:rsidRPr="00177D0A" w:rsidRDefault="000F04EC" w:rsidP="000F04EC">
      <w:pPr>
        <w:jc w:val="center"/>
        <w:rPr>
          <w:rFonts w:eastAsiaTheme="minorHAnsi" w:cstheme="minorBidi"/>
          <w:b/>
          <w:sz w:val="22"/>
          <w:szCs w:val="22"/>
          <w:lang w:eastAsia="en-US"/>
        </w:rPr>
      </w:pPr>
    </w:p>
    <w:p w:rsidR="000F04EC" w:rsidRPr="00177D0A" w:rsidRDefault="000F04EC" w:rsidP="000F04EC">
      <w:pPr>
        <w:jc w:val="center"/>
        <w:rPr>
          <w:rFonts w:eastAsiaTheme="minorHAnsi" w:cstheme="minorBidi"/>
          <w:b/>
          <w:sz w:val="22"/>
          <w:szCs w:val="22"/>
          <w:lang w:eastAsia="en-US"/>
        </w:rPr>
      </w:pPr>
    </w:p>
    <w:p w:rsidR="000F04EC" w:rsidRPr="00177D0A" w:rsidRDefault="000F04EC" w:rsidP="000F04EC">
      <w:pPr>
        <w:jc w:val="center"/>
        <w:rPr>
          <w:rFonts w:eastAsiaTheme="minorHAnsi" w:cstheme="minorBidi"/>
          <w:b/>
          <w:sz w:val="22"/>
          <w:szCs w:val="22"/>
          <w:lang w:eastAsia="en-US"/>
        </w:rPr>
      </w:pPr>
    </w:p>
    <w:p w:rsidR="000F04EC" w:rsidRPr="00177D0A" w:rsidRDefault="000F04EC" w:rsidP="000F04EC">
      <w:pPr>
        <w:jc w:val="center"/>
        <w:rPr>
          <w:rFonts w:eastAsiaTheme="minorHAnsi" w:cstheme="minorBidi"/>
          <w:b/>
          <w:sz w:val="22"/>
          <w:szCs w:val="22"/>
          <w:lang w:eastAsia="en-US"/>
        </w:rPr>
      </w:pPr>
    </w:p>
    <w:p w:rsidR="000F04EC" w:rsidRPr="00177D0A" w:rsidRDefault="000F04EC" w:rsidP="00312F74">
      <w:pPr>
        <w:ind w:left="-284"/>
        <w:jc w:val="center"/>
        <w:rPr>
          <w:rFonts w:eastAsiaTheme="minorHAnsi" w:cstheme="minorBidi"/>
          <w:b/>
          <w:sz w:val="36"/>
          <w:szCs w:val="36"/>
          <w:lang w:eastAsia="en-US"/>
        </w:rPr>
      </w:pPr>
      <w:r w:rsidRPr="00177D0A">
        <w:rPr>
          <w:rFonts w:eastAsiaTheme="minorHAnsi" w:cstheme="minorBidi"/>
          <w:b/>
          <w:sz w:val="36"/>
          <w:szCs w:val="36"/>
          <w:lang w:eastAsia="en-US"/>
        </w:rPr>
        <w:t>РАБОЧАЯ ПРОГРАММА</w:t>
      </w:r>
    </w:p>
    <w:p w:rsidR="000F04EC" w:rsidRPr="00177D0A" w:rsidRDefault="000F04EC" w:rsidP="00312F74">
      <w:pPr>
        <w:ind w:left="-284"/>
        <w:jc w:val="center"/>
        <w:rPr>
          <w:rFonts w:eastAsiaTheme="minorHAnsi" w:cstheme="minorBidi"/>
          <w:b/>
          <w:sz w:val="36"/>
          <w:szCs w:val="36"/>
          <w:lang w:eastAsia="en-US"/>
        </w:rPr>
      </w:pPr>
      <w:r>
        <w:rPr>
          <w:rFonts w:eastAsiaTheme="minorHAnsi" w:cstheme="minorBidi"/>
          <w:b/>
          <w:sz w:val="36"/>
          <w:szCs w:val="36"/>
          <w:lang w:eastAsia="en-US"/>
        </w:rPr>
        <w:t>п</w:t>
      </w:r>
      <w:r w:rsidRPr="00177D0A">
        <w:rPr>
          <w:rFonts w:eastAsiaTheme="minorHAnsi" w:cstheme="minorBidi"/>
          <w:b/>
          <w:sz w:val="36"/>
          <w:szCs w:val="36"/>
          <w:lang w:eastAsia="en-US"/>
        </w:rPr>
        <w:t>о</w:t>
      </w:r>
      <w:r>
        <w:rPr>
          <w:rFonts w:eastAsiaTheme="minorHAnsi" w:cstheme="minorBidi"/>
          <w:b/>
          <w:sz w:val="36"/>
          <w:szCs w:val="36"/>
          <w:lang w:eastAsia="en-US"/>
        </w:rPr>
        <w:t xml:space="preserve"> русской словесности</w:t>
      </w:r>
    </w:p>
    <w:p w:rsidR="000F04EC" w:rsidRPr="00177D0A" w:rsidRDefault="000F04EC" w:rsidP="00312F74">
      <w:pPr>
        <w:ind w:left="-284"/>
        <w:jc w:val="center"/>
        <w:rPr>
          <w:rFonts w:eastAsiaTheme="minorHAnsi" w:cstheme="minorBidi"/>
          <w:b/>
          <w:sz w:val="36"/>
          <w:szCs w:val="36"/>
          <w:lang w:eastAsia="en-US"/>
        </w:rPr>
      </w:pPr>
      <w:r w:rsidRPr="00177D0A">
        <w:rPr>
          <w:rFonts w:eastAsiaTheme="minorHAnsi" w:cstheme="minorBidi"/>
          <w:b/>
          <w:sz w:val="36"/>
          <w:szCs w:val="36"/>
          <w:lang w:eastAsia="en-US"/>
        </w:rPr>
        <w:t xml:space="preserve">для учащихся </w:t>
      </w:r>
      <w:r>
        <w:rPr>
          <w:rFonts w:eastAsiaTheme="minorHAnsi" w:cstheme="minorBidi"/>
          <w:b/>
          <w:sz w:val="36"/>
          <w:szCs w:val="36"/>
          <w:lang w:eastAsia="en-US"/>
        </w:rPr>
        <w:t>8 «В» класса</w:t>
      </w:r>
      <w:r w:rsidRPr="00177D0A">
        <w:rPr>
          <w:rFonts w:eastAsiaTheme="minorHAnsi" w:cstheme="minorBidi"/>
          <w:b/>
          <w:sz w:val="36"/>
          <w:szCs w:val="36"/>
          <w:lang w:eastAsia="en-US"/>
        </w:rPr>
        <w:t xml:space="preserve"> </w:t>
      </w:r>
    </w:p>
    <w:p w:rsidR="000F04EC" w:rsidRPr="00177D0A" w:rsidRDefault="000F04EC" w:rsidP="00312F74">
      <w:pPr>
        <w:ind w:left="-284"/>
        <w:jc w:val="center"/>
        <w:rPr>
          <w:rFonts w:eastAsiaTheme="minorHAnsi" w:cstheme="minorBidi"/>
          <w:b/>
          <w:sz w:val="36"/>
          <w:szCs w:val="36"/>
          <w:lang w:eastAsia="en-US"/>
        </w:rPr>
      </w:pPr>
      <w:r>
        <w:rPr>
          <w:rFonts w:eastAsiaTheme="minorHAnsi" w:cstheme="minorBidi"/>
          <w:b/>
          <w:sz w:val="36"/>
          <w:szCs w:val="36"/>
          <w:lang w:eastAsia="en-US"/>
        </w:rPr>
        <w:t>на 2016-2017</w:t>
      </w:r>
      <w:r w:rsidRPr="00177D0A">
        <w:rPr>
          <w:rFonts w:eastAsiaTheme="minorHAnsi" w:cstheme="minorBidi"/>
          <w:b/>
          <w:sz w:val="36"/>
          <w:szCs w:val="36"/>
          <w:lang w:eastAsia="en-US"/>
        </w:rPr>
        <w:t xml:space="preserve"> учебный год</w:t>
      </w:r>
    </w:p>
    <w:p w:rsidR="000F04EC" w:rsidRPr="00177D0A" w:rsidRDefault="000F04EC" w:rsidP="00312F74">
      <w:pPr>
        <w:ind w:left="-284"/>
        <w:jc w:val="center"/>
        <w:rPr>
          <w:rFonts w:eastAsiaTheme="minorHAnsi" w:cstheme="minorBidi"/>
          <w:i/>
          <w:sz w:val="36"/>
          <w:szCs w:val="36"/>
          <w:lang w:eastAsia="en-US"/>
        </w:rPr>
      </w:pPr>
      <w:r w:rsidRPr="00177D0A">
        <w:rPr>
          <w:rFonts w:eastAsiaTheme="minorHAnsi" w:cstheme="minorBidi"/>
          <w:i/>
          <w:sz w:val="36"/>
          <w:szCs w:val="36"/>
          <w:lang w:eastAsia="en-US"/>
        </w:rPr>
        <w:t>(</w:t>
      </w:r>
      <w:r>
        <w:rPr>
          <w:rFonts w:eastAsiaTheme="minorHAnsi" w:cstheme="minorBidi"/>
          <w:i/>
          <w:sz w:val="36"/>
          <w:szCs w:val="36"/>
          <w:lang w:eastAsia="en-US"/>
        </w:rPr>
        <w:t>35</w:t>
      </w:r>
      <w:r w:rsidRPr="00177D0A">
        <w:rPr>
          <w:rFonts w:eastAsiaTheme="minorHAnsi" w:cstheme="minorBidi"/>
          <w:i/>
          <w:sz w:val="36"/>
          <w:szCs w:val="36"/>
          <w:lang w:eastAsia="en-US"/>
        </w:rPr>
        <w:t xml:space="preserve"> часов)</w:t>
      </w:r>
    </w:p>
    <w:p w:rsidR="000F04EC" w:rsidRPr="00177D0A" w:rsidRDefault="000F04EC" w:rsidP="000F04EC">
      <w:pPr>
        <w:ind w:left="284"/>
        <w:jc w:val="center"/>
        <w:rPr>
          <w:rFonts w:eastAsiaTheme="minorHAnsi" w:cstheme="minorBidi"/>
          <w:b/>
          <w:sz w:val="26"/>
          <w:szCs w:val="26"/>
          <w:lang w:eastAsia="en-US"/>
        </w:rPr>
      </w:pPr>
    </w:p>
    <w:p w:rsidR="000F04EC" w:rsidRPr="00177D0A" w:rsidRDefault="000F04EC" w:rsidP="00312F74">
      <w:pPr>
        <w:ind w:left="-1134" w:firstLine="710"/>
        <w:jc w:val="center"/>
        <w:rPr>
          <w:rFonts w:eastAsiaTheme="minorHAnsi" w:cstheme="minorBidi"/>
          <w:b/>
          <w:sz w:val="26"/>
          <w:szCs w:val="26"/>
          <w:lang w:eastAsia="en-US"/>
        </w:rPr>
      </w:pPr>
    </w:p>
    <w:p w:rsidR="000F04EC" w:rsidRPr="00177D0A" w:rsidRDefault="000F04EC" w:rsidP="00312F74">
      <w:pPr>
        <w:ind w:left="-1134" w:firstLine="710"/>
        <w:jc w:val="center"/>
        <w:rPr>
          <w:rFonts w:eastAsiaTheme="minorHAnsi" w:cstheme="minorBidi"/>
          <w:sz w:val="28"/>
          <w:szCs w:val="28"/>
          <w:lang w:eastAsia="en-US"/>
        </w:rPr>
      </w:pPr>
      <w:r w:rsidRPr="00177D0A">
        <w:rPr>
          <w:rFonts w:eastAsiaTheme="minorHAnsi" w:cstheme="minorBidi"/>
          <w:b/>
          <w:sz w:val="28"/>
          <w:szCs w:val="28"/>
          <w:lang w:eastAsia="en-US"/>
        </w:rPr>
        <w:t xml:space="preserve">Составитель: </w:t>
      </w:r>
      <w:r w:rsidRPr="00177D0A">
        <w:rPr>
          <w:rFonts w:eastAsiaTheme="minorHAnsi" w:cstheme="minorBidi"/>
          <w:sz w:val="28"/>
          <w:szCs w:val="28"/>
          <w:lang w:eastAsia="en-US"/>
        </w:rPr>
        <w:t>Брюханова Дарья Юрьевна,</w:t>
      </w:r>
    </w:p>
    <w:p w:rsidR="000F04EC" w:rsidRPr="00177D0A" w:rsidRDefault="000F04EC" w:rsidP="00312F74">
      <w:pPr>
        <w:ind w:left="-1134" w:firstLine="710"/>
        <w:jc w:val="center"/>
        <w:rPr>
          <w:rFonts w:eastAsiaTheme="minorHAnsi" w:cstheme="minorBidi"/>
          <w:sz w:val="28"/>
          <w:szCs w:val="28"/>
          <w:lang w:eastAsia="en-US"/>
        </w:rPr>
      </w:pPr>
      <w:r w:rsidRPr="00177D0A">
        <w:rPr>
          <w:rFonts w:eastAsiaTheme="minorHAnsi" w:cstheme="minorBidi"/>
          <w:sz w:val="28"/>
          <w:szCs w:val="28"/>
          <w:lang w:eastAsia="en-US"/>
        </w:rPr>
        <w:t>учитель русского языка и литературы,</w:t>
      </w:r>
    </w:p>
    <w:p w:rsidR="000F04EC" w:rsidRPr="00177D0A" w:rsidRDefault="000F04EC" w:rsidP="00312F74">
      <w:pPr>
        <w:ind w:left="-1134" w:firstLine="710"/>
        <w:jc w:val="center"/>
        <w:rPr>
          <w:rFonts w:eastAsiaTheme="minorHAnsi" w:cstheme="minorBidi"/>
          <w:i/>
          <w:sz w:val="28"/>
          <w:szCs w:val="28"/>
          <w:lang w:eastAsia="en-US"/>
        </w:rPr>
      </w:pPr>
      <w:r w:rsidRPr="00177D0A">
        <w:rPr>
          <w:rFonts w:eastAsiaTheme="minorHAnsi" w:cstheme="minorBidi"/>
          <w:i/>
          <w:sz w:val="28"/>
          <w:szCs w:val="28"/>
          <w:lang w:eastAsia="en-US"/>
        </w:rPr>
        <w:t>первая квалификационная категория</w:t>
      </w:r>
    </w:p>
    <w:p w:rsidR="000F04EC" w:rsidRPr="00177D0A" w:rsidRDefault="000F04EC" w:rsidP="00312F74">
      <w:pPr>
        <w:ind w:left="-1134" w:firstLine="710"/>
        <w:jc w:val="center"/>
        <w:rPr>
          <w:rFonts w:eastAsiaTheme="minorHAnsi" w:cstheme="minorBidi"/>
          <w:b/>
          <w:sz w:val="36"/>
          <w:szCs w:val="36"/>
          <w:lang w:eastAsia="en-US"/>
        </w:rPr>
      </w:pPr>
    </w:p>
    <w:p w:rsidR="000F04EC" w:rsidRPr="00177D0A" w:rsidRDefault="000F04EC" w:rsidP="00312F74">
      <w:pPr>
        <w:ind w:left="-1134" w:firstLine="710"/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0F04EC" w:rsidRPr="00177D0A" w:rsidRDefault="000F04EC" w:rsidP="000F04EC">
      <w:pPr>
        <w:rPr>
          <w:rFonts w:eastAsiaTheme="minorHAnsi" w:cstheme="minorBidi"/>
          <w:sz w:val="22"/>
          <w:szCs w:val="22"/>
          <w:lang w:eastAsia="en-US"/>
        </w:rPr>
      </w:pPr>
    </w:p>
    <w:p w:rsidR="00312F74" w:rsidRPr="00312F74" w:rsidRDefault="000F04EC" w:rsidP="00312F74">
      <w:pPr>
        <w:ind w:left="-284"/>
        <w:rPr>
          <w:rFonts w:eastAsiaTheme="minorHAnsi" w:cstheme="minorBidi"/>
          <w:sz w:val="26"/>
          <w:szCs w:val="26"/>
          <w:lang w:eastAsia="en-US"/>
        </w:rPr>
      </w:pPr>
      <w:r w:rsidRPr="00177D0A">
        <w:rPr>
          <w:rFonts w:eastAsiaTheme="minorHAnsi" w:cstheme="minorBidi"/>
          <w:sz w:val="22"/>
          <w:szCs w:val="22"/>
          <w:lang w:eastAsia="en-US"/>
        </w:rPr>
        <w:t xml:space="preserve">                             </w:t>
      </w:r>
      <w:r w:rsidR="00312F74">
        <w:rPr>
          <w:rFonts w:eastAsiaTheme="minorHAnsi" w:cstheme="minorBidi"/>
          <w:sz w:val="22"/>
          <w:szCs w:val="22"/>
          <w:lang w:eastAsia="en-US"/>
        </w:rPr>
        <w:t xml:space="preserve">                             </w:t>
      </w:r>
      <w:r w:rsidR="00312F74">
        <w:rPr>
          <w:rFonts w:eastAsiaTheme="minorHAnsi" w:cstheme="minorBidi"/>
          <w:sz w:val="26"/>
          <w:szCs w:val="26"/>
          <w:lang w:eastAsia="en-US"/>
        </w:rPr>
        <w:t>Ханты-Мансийск - 2016</w:t>
      </w:r>
    </w:p>
    <w:p w:rsidR="001758E7" w:rsidRDefault="001758E7" w:rsidP="00C7066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ar-SA"/>
        </w:rPr>
      </w:pPr>
    </w:p>
    <w:p w:rsidR="001758E7" w:rsidRDefault="001758E7" w:rsidP="00C7066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ar-SA"/>
        </w:rPr>
      </w:pPr>
    </w:p>
    <w:p w:rsidR="001758E7" w:rsidRDefault="001758E7" w:rsidP="00C7066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ar-SA"/>
        </w:rPr>
      </w:pPr>
    </w:p>
    <w:p w:rsidR="00C70667" w:rsidRPr="000A2A89" w:rsidRDefault="00C70667" w:rsidP="00C7066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ar-SA"/>
        </w:rPr>
        <w:t>I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.</w:t>
      </w:r>
      <w:r w:rsidRPr="6DA575B7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ПЛАНИРУЕМЫЕ РЕЗУЛЬТАТЫ ОСВОЕНИЯ УЧЕБНОГО ПРЕДМЕТА «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РУССКАЯ СЛОВЕСНОСТЬ</w:t>
      </w:r>
      <w:r w:rsidRPr="6DA575B7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»</w:t>
      </w:r>
    </w:p>
    <w:p w:rsidR="00E46A6C" w:rsidRDefault="00E46A6C" w:rsidP="00C70667">
      <w:pPr>
        <w:shd w:val="clear" w:color="auto" w:fill="FFFFFF" w:themeFill="background1"/>
        <w:suppressAutoHyphens/>
        <w:ind w:left="-284"/>
        <w:contextualSpacing/>
        <w:jc w:val="both"/>
        <w:rPr>
          <w:color w:val="000000" w:themeColor="text1"/>
          <w:sz w:val="26"/>
          <w:szCs w:val="26"/>
          <w:lang w:eastAsia="ar-SA"/>
        </w:rPr>
      </w:pPr>
    </w:p>
    <w:p w:rsidR="00C70667" w:rsidRPr="00E46A6C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color w:val="000000" w:themeColor="text1"/>
          <w:sz w:val="26"/>
          <w:szCs w:val="26"/>
          <w:lang w:eastAsia="ar-SA"/>
        </w:rPr>
      </w:pPr>
      <w:r w:rsidRPr="00E46A6C">
        <w:rPr>
          <w:color w:val="000000" w:themeColor="text1"/>
          <w:sz w:val="26"/>
          <w:szCs w:val="26"/>
          <w:lang w:eastAsia="ar-SA"/>
        </w:rPr>
        <w:t xml:space="preserve">Программа разработана </w:t>
      </w:r>
      <w:r w:rsidRPr="00E46A6C">
        <w:rPr>
          <w:bCs/>
          <w:color w:val="000000" w:themeColor="text1"/>
          <w:sz w:val="26"/>
          <w:szCs w:val="26"/>
          <w:lang w:eastAsia="ar-SA"/>
        </w:rPr>
        <w:t>на основе</w:t>
      </w:r>
      <w:r w:rsidRPr="00E46A6C">
        <w:rPr>
          <w:color w:val="000000" w:themeColor="text1"/>
          <w:sz w:val="26"/>
          <w:szCs w:val="26"/>
          <w:lang w:eastAsia="ar-SA"/>
        </w:rPr>
        <w:t>:</w:t>
      </w:r>
    </w:p>
    <w:p w:rsidR="008B0D30" w:rsidRPr="00E46A6C" w:rsidRDefault="00C70667" w:rsidP="008B0D30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E46A6C">
        <w:rPr>
          <w:color w:val="000000" w:themeColor="text1"/>
          <w:sz w:val="26"/>
          <w:szCs w:val="26"/>
          <w:lang w:eastAsia="ar-SA"/>
        </w:rPr>
        <w:t xml:space="preserve">- </w:t>
      </w:r>
      <w:r w:rsidRPr="00E46A6C">
        <w:rPr>
          <w:sz w:val="26"/>
          <w:szCs w:val="26"/>
          <w:lang w:eastAsia="ar-SA"/>
        </w:rPr>
        <w:t>Федерального компонента государственного стандарта основного общего образования (приказ Минобразования России от 05.03.2004 № 1089 «Об утверждении Федерального компонента государственных стандартов начального общего, основного общего и среднег</w:t>
      </w:r>
      <w:r w:rsidR="00312F74">
        <w:rPr>
          <w:sz w:val="26"/>
          <w:szCs w:val="26"/>
          <w:lang w:eastAsia="ar-SA"/>
        </w:rPr>
        <w:t>о (полного) общего образования»</w:t>
      </w:r>
      <w:proofErr w:type="gramStart"/>
      <w:r w:rsidR="00312F74">
        <w:rPr>
          <w:sz w:val="26"/>
          <w:szCs w:val="26"/>
          <w:lang w:eastAsia="ar-SA"/>
        </w:rPr>
        <w:t>)</w:t>
      </w:r>
      <w:r w:rsidRPr="00E46A6C">
        <w:rPr>
          <w:sz w:val="26"/>
          <w:szCs w:val="26"/>
          <w:lang w:eastAsia="ar-SA"/>
        </w:rPr>
        <w:t>;</w:t>
      </w:r>
      <w:r w:rsidRPr="00E46A6C">
        <w:rPr>
          <w:sz w:val="26"/>
          <w:szCs w:val="26"/>
          <w:lang w:eastAsia="ar-SA"/>
        </w:rPr>
        <w:br/>
        <w:t>-</w:t>
      </w:r>
      <w:proofErr w:type="gramEnd"/>
      <w:r w:rsidRPr="00E46A6C">
        <w:rPr>
          <w:sz w:val="26"/>
          <w:szCs w:val="26"/>
          <w:lang w:eastAsia="ar-SA"/>
        </w:rPr>
        <w:t xml:space="preserve">  </w:t>
      </w:r>
      <w:r w:rsidR="00E46A6C" w:rsidRPr="00E46A6C">
        <w:rPr>
          <w:sz w:val="26"/>
          <w:szCs w:val="26"/>
        </w:rPr>
        <w:t>авторской программы Р.И.</w:t>
      </w:r>
      <w:r w:rsidR="00384360">
        <w:rPr>
          <w:sz w:val="26"/>
          <w:szCs w:val="26"/>
        </w:rPr>
        <w:t xml:space="preserve"> </w:t>
      </w:r>
      <w:r w:rsidR="00E46A6C" w:rsidRPr="00E46A6C">
        <w:rPr>
          <w:sz w:val="26"/>
          <w:szCs w:val="26"/>
        </w:rPr>
        <w:t xml:space="preserve">Альбетковой </w:t>
      </w:r>
      <w:r w:rsidR="00312F74">
        <w:rPr>
          <w:sz w:val="26"/>
          <w:szCs w:val="26"/>
        </w:rPr>
        <w:t xml:space="preserve"> </w:t>
      </w:r>
      <w:r w:rsidR="00E46A6C" w:rsidRPr="00E46A6C">
        <w:rPr>
          <w:sz w:val="26"/>
          <w:szCs w:val="26"/>
        </w:rPr>
        <w:t>«Основы русской словесности. От слова к словесности. 5-</w:t>
      </w:r>
      <w:proofErr w:type="gramStart"/>
      <w:r w:rsidR="00E46A6C" w:rsidRPr="00E46A6C">
        <w:rPr>
          <w:sz w:val="26"/>
          <w:szCs w:val="26"/>
        </w:rPr>
        <w:t xml:space="preserve">9 </w:t>
      </w:r>
      <w:r w:rsidR="00312F74">
        <w:rPr>
          <w:sz w:val="26"/>
          <w:szCs w:val="26"/>
        </w:rPr>
        <w:t xml:space="preserve"> </w:t>
      </w:r>
      <w:r w:rsidR="00E46A6C" w:rsidRPr="00E46A6C">
        <w:rPr>
          <w:sz w:val="26"/>
          <w:szCs w:val="26"/>
        </w:rPr>
        <w:t>классы</w:t>
      </w:r>
      <w:proofErr w:type="gramEnd"/>
      <w:r w:rsidR="00E46A6C" w:rsidRPr="00E46A6C">
        <w:rPr>
          <w:sz w:val="26"/>
          <w:szCs w:val="26"/>
        </w:rPr>
        <w:t xml:space="preserve"> »</w:t>
      </w:r>
      <w:r w:rsidR="00312F74">
        <w:rPr>
          <w:sz w:val="26"/>
          <w:szCs w:val="26"/>
        </w:rPr>
        <w:t xml:space="preserve"> </w:t>
      </w:r>
      <w:r w:rsidR="00E46A6C" w:rsidRPr="00E46A6C">
        <w:rPr>
          <w:sz w:val="26"/>
          <w:szCs w:val="26"/>
        </w:rPr>
        <w:t>М.:Дрофа,2011г..</w:t>
      </w:r>
    </w:p>
    <w:p w:rsidR="005A5CB0" w:rsidRPr="005A5CB0" w:rsidRDefault="008B0D30" w:rsidP="008B0D30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 xml:space="preserve">В результате </w:t>
      </w:r>
      <w:r w:rsidR="00312F74">
        <w:rPr>
          <w:sz w:val="26"/>
          <w:szCs w:val="26"/>
        </w:rPr>
        <w:t xml:space="preserve"> </w:t>
      </w:r>
      <w:r>
        <w:rPr>
          <w:sz w:val="26"/>
          <w:szCs w:val="26"/>
        </w:rPr>
        <w:t> изучения курса «</w:t>
      </w:r>
      <w:r w:rsidR="005A5CB0">
        <w:rPr>
          <w:sz w:val="26"/>
          <w:szCs w:val="26"/>
        </w:rPr>
        <w:t>Русская словесность</w:t>
      </w:r>
      <w:r w:rsidR="005A5CB0" w:rsidRPr="005A5CB0">
        <w:rPr>
          <w:sz w:val="26"/>
          <w:szCs w:val="26"/>
        </w:rPr>
        <w:t>» учащиеся должны знать (понимать):</w:t>
      </w:r>
    </w:p>
    <w:p w:rsidR="005A5CB0" w:rsidRPr="005A5CB0" w:rsidRDefault="005A5CB0" w:rsidP="005A5CB0">
      <w:pPr>
        <w:pStyle w:val="a4"/>
        <w:numPr>
          <w:ilvl w:val="0"/>
          <w:numId w:val="2"/>
        </w:numPr>
        <w:shd w:val="clear" w:color="auto" w:fill="FFFFFF" w:themeFill="background1"/>
        <w:suppressAutoHyphens/>
        <w:jc w:val="both"/>
        <w:rPr>
          <w:sz w:val="26"/>
          <w:szCs w:val="26"/>
        </w:rPr>
      </w:pPr>
      <w:r w:rsidRPr="005A5CB0">
        <w:rPr>
          <w:sz w:val="26"/>
          <w:szCs w:val="26"/>
        </w:rPr>
        <w:t>единство содержания текста и способы языкового выражения этого содержания;</w:t>
      </w:r>
    </w:p>
    <w:p w:rsidR="005A5CB0" w:rsidRPr="005A5CB0" w:rsidRDefault="005A5CB0" w:rsidP="005A5CB0">
      <w:pPr>
        <w:pStyle w:val="a4"/>
        <w:numPr>
          <w:ilvl w:val="0"/>
          <w:numId w:val="2"/>
        </w:numPr>
        <w:shd w:val="clear" w:color="auto" w:fill="FFFFFF" w:themeFill="background1"/>
        <w:suppressAutoHyphens/>
        <w:jc w:val="both"/>
        <w:rPr>
          <w:sz w:val="26"/>
          <w:szCs w:val="26"/>
        </w:rPr>
      </w:pPr>
      <w:r w:rsidRPr="005A5CB0">
        <w:rPr>
          <w:sz w:val="26"/>
          <w:szCs w:val="26"/>
        </w:rPr>
        <w:t>связь языка и истории, культуры русского народа;</w:t>
      </w:r>
    </w:p>
    <w:p w:rsidR="005A5CB0" w:rsidRPr="005A5CB0" w:rsidRDefault="005A5CB0" w:rsidP="005A5CB0">
      <w:pPr>
        <w:pStyle w:val="a4"/>
        <w:numPr>
          <w:ilvl w:val="0"/>
          <w:numId w:val="2"/>
        </w:numPr>
        <w:shd w:val="clear" w:color="auto" w:fill="FFFFFF" w:themeFill="background1"/>
        <w:suppressAutoHyphens/>
        <w:jc w:val="both"/>
        <w:rPr>
          <w:sz w:val="26"/>
          <w:szCs w:val="26"/>
        </w:rPr>
      </w:pPr>
      <w:r w:rsidRPr="005A5CB0">
        <w:rPr>
          <w:sz w:val="26"/>
          <w:szCs w:val="26"/>
        </w:rPr>
        <w:t>взаимосвязь основных единиц</w:t>
      </w:r>
      <w:r w:rsidR="008B0D30">
        <w:rPr>
          <w:sz w:val="26"/>
          <w:szCs w:val="26"/>
        </w:rPr>
        <w:t xml:space="preserve"> </w:t>
      </w:r>
      <w:r w:rsidRPr="005A5CB0">
        <w:rPr>
          <w:sz w:val="26"/>
          <w:szCs w:val="26"/>
        </w:rPr>
        <w:t xml:space="preserve">  и уровней языка;</w:t>
      </w:r>
    </w:p>
    <w:p w:rsidR="005A5CB0" w:rsidRPr="005A5CB0" w:rsidRDefault="005A5CB0" w:rsidP="005A5CB0">
      <w:pPr>
        <w:shd w:val="clear" w:color="auto" w:fill="FFFFFF" w:themeFill="background1"/>
        <w:suppressAutoHyphens/>
        <w:ind w:left="-426" w:firstLine="283"/>
        <w:contextualSpacing/>
        <w:jc w:val="both"/>
        <w:rPr>
          <w:sz w:val="26"/>
          <w:szCs w:val="26"/>
        </w:rPr>
      </w:pPr>
      <w:r w:rsidRPr="005A5CB0">
        <w:rPr>
          <w:sz w:val="26"/>
          <w:szCs w:val="26"/>
        </w:rPr>
        <w:t>Уметь:</w:t>
      </w:r>
    </w:p>
    <w:p w:rsidR="005A5CB0" w:rsidRPr="005A5CB0" w:rsidRDefault="005A5CB0" w:rsidP="005A5CB0">
      <w:pPr>
        <w:numPr>
          <w:ilvl w:val="0"/>
          <w:numId w:val="1"/>
        </w:numPr>
        <w:shd w:val="clear" w:color="auto" w:fill="FFFFFF" w:themeFill="background1"/>
        <w:suppressAutoHyphens/>
        <w:contextualSpacing/>
        <w:jc w:val="both"/>
        <w:rPr>
          <w:sz w:val="26"/>
          <w:szCs w:val="26"/>
        </w:rPr>
      </w:pPr>
      <w:r w:rsidRPr="005A5CB0">
        <w:rPr>
          <w:sz w:val="26"/>
          <w:szCs w:val="26"/>
        </w:rPr>
        <w:t>проводить лингвистический анализ текстов различных стилей;</w:t>
      </w:r>
    </w:p>
    <w:p w:rsidR="005A5CB0" w:rsidRPr="005A5CB0" w:rsidRDefault="005A5CB0" w:rsidP="005A5CB0">
      <w:pPr>
        <w:numPr>
          <w:ilvl w:val="0"/>
          <w:numId w:val="1"/>
        </w:numPr>
        <w:shd w:val="clear" w:color="auto" w:fill="FFFFFF" w:themeFill="background1"/>
        <w:suppressAutoHyphens/>
        <w:contextualSpacing/>
        <w:jc w:val="both"/>
        <w:rPr>
          <w:sz w:val="26"/>
          <w:szCs w:val="26"/>
        </w:rPr>
      </w:pPr>
      <w:r w:rsidRPr="005A5CB0">
        <w:rPr>
          <w:sz w:val="26"/>
          <w:szCs w:val="26"/>
        </w:rPr>
        <w:t xml:space="preserve">создавать устные и письменные монологические и диалогические </w:t>
      </w:r>
      <w:proofErr w:type="gramStart"/>
      <w:r w:rsidRPr="005A5CB0">
        <w:rPr>
          <w:sz w:val="26"/>
          <w:szCs w:val="26"/>
        </w:rPr>
        <w:t>высказывания  с</w:t>
      </w:r>
      <w:proofErr w:type="gramEnd"/>
      <w:r w:rsidRPr="005A5CB0">
        <w:rPr>
          <w:sz w:val="26"/>
          <w:szCs w:val="26"/>
        </w:rPr>
        <w:t xml:space="preserve"> точки зрения языкового оформления, эффективности достижения поставленных коммуникативных задач;</w:t>
      </w:r>
    </w:p>
    <w:p w:rsidR="005A5CB0" w:rsidRPr="005A5CB0" w:rsidRDefault="005A5CB0" w:rsidP="005A5CB0">
      <w:pPr>
        <w:numPr>
          <w:ilvl w:val="0"/>
          <w:numId w:val="1"/>
        </w:numPr>
        <w:shd w:val="clear" w:color="auto" w:fill="FFFFFF" w:themeFill="background1"/>
        <w:suppressAutoHyphens/>
        <w:contextualSpacing/>
        <w:jc w:val="both"/>
        <w:rPr>
          <w:sz w:val="26"/>
          <w:szCs w:val="26"/>
        </w:rPr>
      </w:pPr>
      <w:r w:rsidRPr="005A5CB0">
        <w:rPr>
          <w:sz w:val="26"/>
          <w:szCs w:val="26"/>
        </w:rPr>
        <w:t>осознавать русский язык как духовную, нравственную и культурную ценность народа;</w:t>
      </w:r>
    </w:p>
    <w:p w:rsidR="005A5CB0" w:rsidRPr="005A5CB0" w:rsidRDefault="005A5CB0" w:rsidP="005A5CB0">
      <w:pPr>
        <w:numPr>
          <w:ilvl w:val="0"/>
          <w:numId w:val="1"/>
        </w:numPr>
        <w:shd w:val="clear" w:color="auto" w:fill="FFFFFF" w:themeFill="background1"/>
        <w:suppressAutoHyphens/>
        <w:contextualSpacing/>
        <w:jc w:val="both"/>
        <w:rPr>
          <w:sz w:val="26"/>
          <w:szCs w:val="26"/>
        </w:rPr>
      </w:pPr>
      <w:r w:rsidRPr="005A5CB0">
        <w:rPr>
          <w:sz w:val="26"/>
          <w:szCs w:val="26"/>
        </w:rPr>
        <w:t>развивать интеллектуальные и творческие способности, навыки самостоятельной деятельности, самовыражения;</w:t>
      </w:r>
    </w:p>
    <w:p w:rsidR="005A5CB0" w:rsidRPr="005A5CB0" w:rsidRDefault="005A5CB0" w:rsidP="005A5CB0">
      <w:pPr>
        <w:numPr>
          <w:ilvl w:val="0"/>
          <w:numId w:val="1"/>
        </w:numPr>
        <w:shd w:val="clear" w:color="auto" w:fill="FFFFFF" w:themeFill="background1"/>
        <w:suppressAutoHyphens/>
        <w:contextualSpacing/>
        <w:jc w:val="both"/>
        <w:rPr>
          <w:sz w:val="26"/>
          <w:szCs w:val="26"/>
        </w:rPr>
      </w:pPr>
      <w:r w:rsidRPr="005A5CB0">
        <w:rPr>
          <w:sz w:val="26"/>
          <w:szCs w:val="26"/>
        </w:rPr>
        <w:t>увеличивать словарный запас, расширять круг используемых языковых и речевых средств;</w:t>
      </w:r>
    </w:p>
    <w:p w:rsidR="005A5CB0" w:rsidRPr="005A5CB0" w:rsidRDefault="005A5CB0" w:rsidP="005A5CB0">
      <w:pPr>
        <w:numPr>
          <w:ilvl w:val="0"/>
          <w:numId w:val="1"/>
        </w:numPr>
        <w:shd w:val="clear" w:color="auto" w:fill="FFFFFF" w:themeFill="background1"/>
        <w:suppressAutoHyphens/>
        <w:contextualSpacing/>
        <w:jc w:val="both"/>
        <w:rPr>
          <w:sz w:val="26"/>
          <w:szCs w:val="26"/>
        </w:rPr>
      </w:pPr>
      <w:r w:rsidRPr="005A5CB0">
        <w:rPr>
          <w:sz w:val="26"/>
          <w:szCs w:val="26"/>
        </w:rPr>
        <w:t>совершенствовать способности к самооценке на основе наблюдения за собственной речью.</w:t>
      </w:r>
    </w:p>
    <w:p w:rsidR="005A5CB0" w:rsidRPr="005A5CB0" w:rsidRDefault="005A5CB0" w:rsidP="005A5CB0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</w:rPr>
      </w:pPr>
      <w:r w:rsidRPr="005A5CB0">
        <w:rPr>
          <w:sz w:val="26"/>
          <w:szCs w:val="26"/>
        </w:rPr>
        <w:t>                           </w:t>
      </w:r>
    </w:p>
    <w:p w:rsidR="00E46A6C" w:rsidRPr="003F62D2" w:rsidRDefault="00E46A6C" w:rsidP="00C70667">
      <w:pPr>
        <w:shd w:val="clear" w:color="auto" w:fill="FFFFFF" w:themeFill="background1"/>
        <w:suppressAutoHyphens/>
        <w:ind w:left="-284"/>
        <w:contextualSpacing/>
        <w:jc w:val="center"/>
        <w:rPr>
          <w:b/>
          <w:sz w:val="26"/>
          <w:szCs w:val="26"/>
          <w:lang w:eastAsia="ar-SA"/>
        </w:rPr>
      </w:pPr>
    </w:p>
    <w:p w:rsidR="00C70667" w:rsidRDefault="00C70667" w:rsidP="00C70667">
      <w:pPr>
        <w:shd w:val="clear" w:color="auto" w:fill="FFFFFF" w:themeFill="background1"/>
        <w:suppressAutoHyphens/>
        <w:ind w:left="-284"/>
        <w:contextualSpacing/>
        <w:jc w:val="center"/>
        <w:rPr>
          <w:b/>
          <w:bCs/>
          <w:sz w:val="26"/>
          <w:szCs w:val="26"/>
          <w:lang w:eastAsia="ar-SA"/>
        </w:rPr>
      </w:pPr>
      <w:r w:rsidRPr="00C70667">
        <w:rPr>
          <w:b/>
          <w:sz w:val="26"/>
          <w:szCs w:val="26"/>
          <w:lang w:val="en-US" w:eastAsia="ar-SA"/>
        </w:rPr>
        <w:t>II</w:t>
      </w:r>
      <w:r w:rsidRPr="00C70667">
        <w:rPr>
          <w:b/>
          <w:bCs/>
          <w:sz w:val="26"/>
          <w:szCs w:val="26"/>
          <w:lang w:eastAsia="ar-SA"/>
        </w:rPr>
        <w:t xml:space="preserve">. </w:t>
      </w:r>
      <w:r>
        <w:rPr>
          <w:b/>
          <w:bCs/>
          <w:sz w:val="26"/>
          <w:szCs w:val="26"/>
          <w:lang w:eastAsia="ar-SA"/>
        </w:rPr>
        <w:t>СОДЕРЖАНИЕ УЧЕБНОГО ПРЕДМЕТА «РУССКАЯ СЛОВЕСНОСТЬ»</w:t>
      </w:r>
    </w:p>
    <w:p w:rsid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b/>
          <w:bCs/>
          <w:sz w:val="26"/>
          <w:szCs w:val="26"/>
          <w:lang w:eastAsia="ar-SA"/>
        </w:rPr>
      </w:pPr>
    </w:p>
    <w:p w:rsidR="00C70667" w:rsidRPr="00C70667" w:rsidRDefault="00C70667" w:rsidP="00E46A6C">
      <w:pPr>
        <w:shd w:val="clear" w:color="auto" w:fill="FFFFFF" w:themeFill="background1"/>
        <w:suppressAutoHyphens/>
        <w:ind w:left="-284"/>
        <w:contextualSpacing/>
        <w:jc w:val="center"/>
        <w:rPr>
          <w:sz w:val="26"/>
          <w:szCs w:val="26"/>
          <w:lang w:eastAsia="ar-SA"/>
        </w:rPr>
      </w:pPr>
      <w:r w:rsidRPr="00C70667">
        <w:rPr>
          <w:b/>
          <w:bCs/>
          <w:sz w:val="26"/>
          <w:szCs w:val="26"/>
          <w:lang w:eastAsia="ar-SA"/>
        </w:rPr>
        <w:t>Средства художественной выразительности (4 часа)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Многообразие языковых средств и их значение.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Лексическое значение слова, определяемое в словаре, и семантика слова, словосочетания, оборота речи, которая возникает при употреблении языка. Способность языка изобразить предмет и выразить авторскую точку зрения.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Семантика фонетических средств языка. Значение интонации: роль лексики и синтаксиса, логического и эмоционального ударения, паузы, мелодики (повышения и понижения голоса). Значение звуковых повторов: аллитерации и ассонанса.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Семантика словообразования. Значение сопоставления морфем, создания новых сложных слов.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 xml:space="preserve">Значение средств лексики. Роль синонимов, антонимов, паронимов, омонимов. Роль архаизмов, историзмов, славянизмов. Роль неологизмов и заимствованных слов. Употребление переносного значения слов — тропов. Художественное значение метафоры, олицетворения, метонимии. 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 xml:space="preserve">Практическое занятие по теме «Анализ текста» </w:t>
      </w:r>
    </w:p>
    <w:p w:rsidR="00312F74" w:rsidRDefault="00312F74" w:rsidP="00E46A6C">
      <w:pPr>
        <w:shd w:val="clear" w:color="auto" w:fill="FFFFFF" w:themeFill="background1"/>
        <w:suppressAutoHyphens/>
        <w:ind w:left="-284"/>
        <w:contextualSpacing/>
        <w:jc w:val="center"/>
        <w:rPr>
          <w:b/>
          <w:bCs/>
          <w:sz w:val="26"/>
          <w:szCs w:val="26"/>
          <w:lang w:eastAsia="ar-SA"/>
        </w:rPr>
      </w:pPr>
    </w:p>
    <w:p w:rsidR="00C70667" w:rsidRPr="00C70667" w:rsidRDefault="00C70667" w:rsidP="00E46A6C">
      <w:pPr>
        <w:shd w:val="clear" w:color="auto" w:fill="FFFFFF" w:themeFill="background1"/>
        <w:suppressAutoHyphens/>
        <w:ind w:left="-284"/>
        <w:contextualSpacing/>
        <w:jc w:val="center"/>
        <w:rPr>
          <w:sz w:val="26"/>
          <w:szCs w:val="26"/>
          <w:lang w:eastAsia="ar-SA"/>
        </w:rPr>
      </w:pPr>
      <w:r w:rsidRPr="00C70667">
        <w:rPr>
          <w:b/>
          <w:bCs/>
          <w:sz w:val="26"/>
          <w:szCs w:val="26"/>
          <w:lang w:eastAsia="ar-SA"/>
        </w:rPr>
        <w:t>Лексические возможности языка (15 часов)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lastRenderedPageBreak/>
        <w:t>Возможность выразить в слове авторскую оценку явления. Значение средств лексики. Роль синонимов, антонимов, паронимов, омонимов. Выразительные возможности архаизмов, историзмов. Связь славянизмов и историзмов. Роль неологизмов и заимствованных слов. Употребление окказионализмов.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Практическое занятие по теме «Анализ текста публицистического стиля»</w:t>
      </w:r>
    </w:p>
    <w:p w:rsidR="00312F74" w:rsidRDefault="00312F74" w:rsidP="00E46A6C">
      <w:pPr>
        <w:shd w:val="clear" w:color="auto" w:fill="FFFFFF" w:themeFill="background1"/>
        <w:suppressAutoHyphens/>
        <w:ind w:left="-284"/>
        <w:contextualSpacing/>
        <w:jc w:val="center"/>
        <w:rPr>
          <w:b/>
          <w:bCs/>
          <w:sz w:val="26"/>
          <w:szCs w:val="26"/>
          <w:lang w:eastAsia="ar-SA"/>
        </w:rPr>
      </w:pPr>
    </w:p>
    <w:p w:rsidR="00C70667" w:rsidRPr="00C70667" w:rsidRDefault="00C70667" w:rsidP="00E46A6C">
      <w:pPr>
        <w:shd w:val="clear" w:color="auto" w:fill="FFFFFF" w:themeFill="background1"/>
        <w:suppressAutoHyphens/>
        <w:ind w:left="-284"/>
        <w:contextualSpacing/>
        <w:jc w:val="center"/>
        <w:rPr>
          <w:sz w:val="26"/>
          <w:szCs w:val="26"/>
          <w:lang w:eastAsia="ar-SA"/>
        </w:rPr>
      </w:pPr>
      <w:r w:rsidRPr="00C70667">
        <w:rPr>
          <w:b/>
          <w:bCs/>
          <w:sz w:val="26"/>
          <w:szCs w:val="26"/>
          <w:lang w:eastAsia="ar-SA"/>
        </w:rPr>
        <w:t>Качество текста и художественность произведения словесности (5 часов)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Текст и его признаки. Тема и идея текста. Основные требования к художественному и нехудожественному тексту: правильность, точность, последовательность, соответствие стиля цели высказывания. Высказывание как выражение мысли.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Художественность произведения. Особая роль языка в художественном произведении.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Выбор необходимых языковых средств, соответствие стилистической окраски высказывания его цели. Богатство лексики и емкость слова в художественном произведении.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Стройность композиции, последовательность изложения, соразмерность частей.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Выражение авторской индивидуальности, оригинального взгляда на мир. Открытие нового.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Практическое занятие по теме «Оценка качества текста»</w:t>
      </w:r>
    </w:p>
    <w:p w:rsidR="00312F74" w:rsidRDefault="00312F74" w:rsidP="00E46A6C">
      <w:pPr>
        <w:shd w:val="clear" w:color="auto" w:fill="FFFFFF" w:themeFill="background1"/>
        <w:suppressAutoHyphens/>
        <w:ind w:left="-284"/>
        <w:contextualSpacing/>
        <w:jc w:val="center"/>
        <w:rPr>
          <w:b/>
          <w:bCs/>
          <w:sz w:val="26"/>
          <w:szCs w:val="26"/>
          <w:lang w:eastAsia="ar-SA"/>
        </w:rPr>
      </w:pPr>
    </w:p>
    <w:p w:rsidR="00C70667" w:rsidRPr="00C70667" w:rsidRDefault="00C70667" w:rsidP="00E46A6C">
      <w:pPr>
        <w:shd w:val="clear" w:color="auto" w:fill="FFFFFF" w:themeFill="background1"/>
        <w:suppressAutoHyphens/>
        <w:ind w:left="-284"/>
        <w:contextualSpacing/>
        <w:jc w:val="center"/>
        <w:rPr>
          <w:sz w:val="26"/>
          <w:szCs w:val="26"/>
          <w:lang w:eastAsia="ar-SA"/>
        </w:rPr>
      </w:pPr>
      <w:r w:rsidRPr="00C70667">
        <w:rPr>
          <w:b/>
          <w:bCs/>
          <w:sz w:val="26"/>
          <w:szCs w:val="26"/>
          <w:lang w:eastAsia="ar-SA"/>
        </w:rPr>
        <w:t>Языковые средства изображения жизни и выражения точки зрения автора в произведении (8 часов)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 xml:space="preserve">Своеобразие языка эпического произведения. Значение и особенности употребления повествования, описания, рассуждения, диалога и монолога в эпическом произведении. Прямая речь в диалоге, включенном в повествование, и </w:t>
      </w:r>
      <w:proofErr w:type="spellStart"/>
      <w:r w:rsidRPr="00C70667">
        <w:rPr>
          <w:sz w:val="26"/>
          <w:szCs w:val="26"/>
          <w:lang w:eastAsia="ar-SA"/>
        </w:rPr>
        <w:t>несобственно</w:t>
      </w:r>
      <w:proofErr w:type="spellEnd"/>
      <w:r w:rsidRPr="00C70667">
        <w:rPr>
          <w:sz w:val="26"/>
          <w:szCs w:val="26"/>
          <w:lang w:eastAsia="ar-SA"/>
        </w:rPr>
        <w:t xml:space="preserve"> прямая речь в монологе.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Понятия: образ героя, литературный герой, характер, типический герой. Литературный герой, изображенный средствами языка, как способ воплощения мыслей автора о человеке и мире.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>Сюжет и композиция эпического произведения, созданные средствами языка, как способ выражения авторской идеи.</w:t>
      </w:r>
    </w:p>
    <w:p w:rsidR="00C70667" w:rsidRP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  <w:r w:rsidRPr="00C70667">
        <w:rPr>
          <w:sz w:val="26"/>
          <w:szCs w:val="26"/>
          <w:lang w:eastAsia="ar-SA"/>
        </w:rPr>
        <w:t xml:space="preserve">Автор и рассказчик. Разновидности авторского повествования: повествование от лица «всеведущего автора», от лица рассказчика — участника или свидетеля событий. </w:t>
      </w:r>
    </w:p>
    <w:p w:rsid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</w:p>
    <w:p w:rsidR="00C70667" w:rsidRDefault="00C70667" w:rsidP="00C70667">
      <w:pPr>
        <w:shd w:val="clear" w:color="auto" w:fill="FFFFFF" w:themeFill="background1"/>
        <w:suppressAutoHyphens/>
        <w:ind w:left="-284"/>
        <w:contextualSpacing/>
        <w:jc w:val="both"/>
        <w:rPr>
          <w:sz w:val="26"/>
          <w:szCs w:val="26"/>
          <w:lang w:eastAsia="ar-SA"/>
        </w:rPr>
      </w:pPr>
    </w:p>
    <w:p w:rsidR="00133595" w:rsidRDefault="00133595"/>
    <w:sectPr w:rsidR="00133595" w:rsidSect="00312F74">
      <w:footerReference w:type="default" r:id="rId7"/>
      <w:pgSz w:w="11906" w:h="16838"/>
      <w:pgMar w:top="567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0D8" w:rsidRDefault="007850D8" w:rsidP="00312F74">
      <w:r>
        <w:separator/>
      </w:r>
    </w:p>
  </w:endnote>
  <w:endnote w:type="continuationSeparator" w:id="0">
    <w:p w:rsidR="007850D8" w:rsidRDefault="007850D8" w:rsidP="00312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8110049"/>
      <w:docPartObj>
        <w:docPartGallery w:val="Page Numbers (Bottom of Page)"/>
        <w:docPartUnique/>
      </w:docPartObj>
    </w:sdtPr>
    <w:sdtEndPr/>
    <w:sdtContent>
      <w:p w:rsidR="00312F74" w:rsidRDefault="00312F7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8E7">
          <w:rPr>
            <w:noProof/>
          </w:rPr>
          <w:t>3</w:t>
        </w:r>
        <w:r>
          <w:fldChar w:fldCharType="end"/>
        </w:r>
      </w:p>
    </w:sdtContent>
  </w:sdt>
  <w:p w:rsidR="00312F74" w:rsidRDefault="00312F7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0D8" w:rsidRDefault="007850D8" w:rsidP="00312F74">
      <w:r>
        <w:separator/>
      </w:r>
    </w:p>
  </w:footnote>
  <w:footnote w:type="continuationSeparator" w:id="0">
    <w:p w:rsidR="007850D8" w:rsidRDefault="007850D8" w:rsidP="00312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E614A"/>
    <w:multiLevelType w:val="hybridMultilevel"/>
    <w:tmpl w:val="2A742DF8"/>
    <w:lvl w:ilvl="0" w:tplc="EFECD2A2">
      <w:numFmt w:val="bullet"/>
      <w:lvlText w:val=""/>
      <w:lvlJc w:val="left"/>
      <w:pPr>
        <w:ind w:left="7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388F0B50"/>
    <w:multiLevelType w:val="hybridMultilevel"/>
    <w:tmpl w:val="50FAFE1C"/>
    <w:lvl w:ilvl="0" w:tplc="DEB08C30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48A10FD7"/>
    <w:multiLevelType w:val="multilevel"/>
    <w:tmpl w:val="96EEA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4EC"/>
    <w:rsid w:val="000F04EC"/>
    <w:rsid w:val="00133595"/>
    <w:rsid w:val="001758E7"/>
    <w:rsid w:val="00312F74"/>
    <w:rsid w:val="00384360"/>
    <w:rsid w:val="003F62D2"/>
    <w:rsid w:val="005A5CB0"/>
    <w:rsid w:val="007850D8"/>
    <w:rsid w:val="008009C4"/>
    <w:rsid w:val="008B0D30"/>
    <w:rsid w:val="00B92F1B"/>
    <w:rsid w:val="00C70667"/>
    <w:rsid w:val="00E4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ABBBF-FE98-4104-87F3-CFB0F1DB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066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5A5CB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12F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12F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12F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12F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1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08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9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10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7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60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4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055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319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1180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246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2873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581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3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413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2223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8135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3721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7469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91050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09385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08943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88669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20281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51477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Юрьевна Брюханова</dc:creator>
  <cp:keywords/>
  <dc:description/>
  <cp:lastModifiedBy>Дарья Юрьевна Брюханова</cp:lastModifiedBy>
  <cp:revision>3</cp:revision>
  <dcterms:created xsi:type="dcterms:W3CDTF">2017-02-14T05:21:00Z</dcterms:created>
  <dcterms:modified xsi:type="dcterms:W3CDTF">2017-02-14T08:16:00Z</dcterms:modified>
</cp:coreProperties>
</file>