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C0" w:rsidRDefault="007825C0" w:rsidP="007825C0">
      <w:pPr>
        <w:spacing w:after="10"/>
        <w:ind w:left="-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МУНИЦИПАЛЬНОЕ БЮДЖЕТНОЕОБЩЕОБРАЗОВАТЕЛЬНОЕУЧРЕЖДЕНИЕ</w:t>
      </w:r>
    </w:p>
    <w:p w:rsidR="007825C0" w:rsidRDefault="007825C0" w:rsidP="007825C0">
      <w:pPr>
        <w:spacing w:after="1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«УСАДОВСКАЯ СРЕДНЯЯ ОБЩЕОБРАЗОВАТЕЛЬНАЯ ШКОЛА»</w:t>
      </w:r>
    </w:p>
    <w:p w:rsidR="007825C0" w:rsidRDefault="007825C0" w:rsidP="007825C0">
      <w:pPr>
        <w:spacing w:after="1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ГОРОДСКОГО ОКРУГА СТУПИНО</w:t>
      </w:r>
    </w:p>
    <w:p w:rsidR="007825C0" w:rsidRDefault="007825C0" w:rsidP="007825C0">
      <w:pPr>
        <w:spacing w:after="1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МОСКОВСКОЙ ОБЛАСТИ</w:t>
      </w:r>
    </w:p>
    <w:p w:rsidR="007825C0" w:rsidRDefault="007825C0" w:rsidP="007825C0">
      <w:pPr>
        <w:spacing w:after="1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(МБОУ «УСАДОВСКАЯ СОШ»)</w:t>
      </w:r>
    </w:p>
    <w:p w:rsidR="000D7180" w:rsidRDefault="000D7180" w:rsidP="000D718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Карповская И.П.</w:t>
      </w:r>
    </w:p>
    <w:p w:rsidR="000D7180" w:rsidRDefault="00040D1E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«____» _____________201</w:t>
      </w:r>
      <w:r w:rsidR="006F2D97">
        <w:rPr>
          <w:rFonts w:ascii="Times New Roman" w:hAnsi="Times New Roman" w:cs="Times New Roman"/>
          <w:sz w:val="24"/>
          <w:szCs w:val="24"/>
        </w:rPr>
        <w:t>8</w:t>
      </w:r>
      <w:r w:rsidR="000D718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D7180" w:rsidRDefault="000D7180" w:rsidP="000D71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0D7180" w:rsidRDefault="000D7180" w:rsidP="000D7180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 геометрии</w:t>
      </w:r>
    </w:p>
    <w:p w:rsidR="000D7180" w:rsidRDefault="000D7180" w:rsidP="000D7180">
      <w:pPr>
        <w:pStyle w:val="a8"/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(базовый уровень)</w:t>
      </w:r>
    </w:p>
    <w:p w:rsidR="000D7180" w:rsidRDefault="000D7180" w:rsidP="000D7180">
      <w:pPr>
        <w:pStyle w:val="a8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7 КЛАСС</w:t>
      </w: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 </w:t>
      </w:r>
    </w:p>
    <w:p w:rsidR="000D7180" w:rsidRDefault="006F2D97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Шарапова Лариса Ивановна</w:t>
      </w:r>
    </w:p>
    <w:p w:rsidR="00AC64EF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учитель математики</w:t>
      </w:r>
    </w:p>
    <w:p w:rsidR="000D7180" w:rsidRDefault="00AC64EF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высшей квалификационной категории</w:t>
      </w:r>
      <w:r w:rsidR="000D71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0D7180" w:rsidRDefault="000D7180" w:rsidP="000D7180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2516E7" w:rsidRPr="00CC2EBC" w:rsidRDefault="00040D1E" w:rsidP="00CC2EBC">
      <w:pPr>
        <w:pStyle w:val="a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6F2D97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0D7180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</w:p>
    <w:p w:rsidR="00AC64EF" w:rsidRPr="00AC64EF" w:rsidRDefault="00AC64EF" w:rsidP="00AC64EF">
      <w:pPr>
        <w:pStyle w:val="Default"/>
        <w:tabs>
          <w:tab w:val="left" w:pos="7560"/>
        </w:tabs>
        <w:ind w:left="142"/>
        <w:jc w:val="center"/>
        <w:rPr>
          <w:rFonts w:ascii="Times New Roman" w:hAnsi="Times New Roman" w:cs="Times New Roman"/>
          <w:b/>
          <w:bCs/>
          <w:szCs w:val="32"/>
        </w:rPr>
      </w:pPr>
      <w:r w:rsidRPr="00AC64EF">
        <w:rPr>
          <w:rFonts w:ascii="Times New Roman" w:hAnsi="Times New Roman" w:cs="Times New Roman"/>
          <w:b/>
          <w:bCs/>
          <w:szCs w:val="32"/>
        </w:rPr>
        <w:t>Пояснительная записка</w:t>
      </w:r>
    </w:p>
    <w:p w:rsidR="00AC64EF" w:rsidRDefault="00AC64EF" w:rsidP="00AC64EF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color w:val="000000"/>
          <w:sz w:val="25"/>
          <w:szCs w:val="25"/>
        </w:rPr>
      </w:pPr>
    </w:p>
    <w:p w:rsidR="00AC64EF" w:rsidRPr="00B663CB" w:rsidRDefault="00AC64EF" w:rsidP="00103EC7">
      <w:pPr>
        <w:pStyle w:val="Default"/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63CB">
        <w:rPr>
          <w:rFonts w:ascii="Times New Roman" w:hAnsi="Times New Roman" w:cs="Times New Roman"/>
        </w:rPr>
        <w:t xml:space="preserve">Рабочая программа по геометрии составлена </w:t>
      </w:r>
      <w:r w:rsidR="006F2D97" w:rsidRPr="00433909">
        <w:rPr>
          <w:rFonts w:ascii="Times New Roman" w:hAnsi="Times New Roman" w:cs="Times New Roman"/>
        </w:rPr>
        <w:t xml:space="preserve">на основе </w:t>
      </w:r>
      <w:r w:rsidR="006F2D97">
        <w:rPr>
          <w:rFonts w:ascii="Times New Roman" w:hAnsi="Times New Roman" w:cs="Times New Roman"/>
        </w:rPr>
        <w:t>О</w:t>
      </w:r>
      <w:r w:rsidR="006F2D97" w:rsidRPr="00433909">
        <w:rPr>
          <w:rFonts w:ascii="Times New Roman" w:hAnsi="Times New Roman" w:cs="Times New Roman"/>
        </w:rPr>
        <w:t>бразовательной программ</w:t>
      </w:r>
      <w:r w:rsidR="006F2D97">
        <w:rPr>
          <w:rFonts w:ascii="Times New Roman" w:hAnsi="Times New Roman" w:cs="Times New Roman"/>
        </w:rPr>
        <w:t>ы</w:t>
      </w:r>
      <w:r w:rsidR="006F2D97" w:rsidRPr="00433909">
        <w:rPr>
          <w:rFonts w:ascii="Times New Roman" w:hAnsi="Times New Roman" w:cs="Times New Roman"/>
        </w:rPr>
        <w:t xml:space="preserve"> основного общего образования </w:t>
      </w:r>
      <w:r w:rsidR="006F2D97">
        <w:rPr>
          <w:rFonts w:ascii="Times New Roman" w:hAnsi="Times New Roman" w:cs="Times New Roman"/>
        </w:rPr>
        <w:t xml:space="preserve"> </w:t>
      </w:r>
      <w:r w:rsidR="006F2D97" w:rsidRPr="00433909">
        <w:rPr>
          <w:rFonts w:ascii="Times New Roman" w:hAnsi="Times New Roman" w:cs="Times New Roman"/>
        </w:rPr>
        <w:t>МБОУ «Усадовская СОШ»</w:t>
      </w:r>
      <w:r w:rsidR="006F2D97">
        <w:rPr>
          <w:rFonts w:ascii="Times New Roman" w:hAnsi="Times New Roman" w:cs="Times New Roman"/>
        </w:rPr>
        <w:t>, Учебного плана на 2018-2019 учебный год</w:t>
      </w:r>
      <w:r w:rsidRPr="00B663CB">
        <w:rPr>
          <w:rFonts w:ascii="Times New Roman" w:hAnsi="Times New Roman" w:cs="Times New Roman"/>
        </w:rPr>
        <w:t>, на основе Рабочей программы по геометрии/ учебное пособие для общеобразовательных</w:t>
      </w:r>
      <w:r>
        <w:rPr>
          <w:rFonts w:ascii="Times New Roman" w:hAnsi="Times New Roman" w:cs="Times New Roman"/>
        </w:rPr>
        <w:t xml:space="preserve"> организаций / В.Ф. Бутузов. — 4-е изд. — М.: Просвещение, 2016</w:t>
      </w:r>
      <w:r w:rsidRPr="00B663CB">
        <w:rPr>
          <w:rFonts w:ascii="Times New Roman" w:hAnsi="Times New Roman" w:cs="Times New Roman"/>
        </w:rPr>
        <w:t xml:space="preserve">. В </w:t>
      </w:r>
      <w:r w:rsidRPr="00B663CB">
        <w:rPr>
          <w:rFonts w:ascii="Times New Roman" w:hAnsi="Times New Roman" w:cs="Times New Roman"/>
        </w:rPr>
        <w:lastRenderedPageBreak/>
        <w:t>ней также учитываются основные идеи и положения Программы развития и формирования универсальных учебных действий для основного общего образования.</w:t>
      </w:r>
    </w:p>
    <w:p w:rsidR="00AC64EF" w:rsidRDefault="00AC64EF" w:rsidP="00103EC7">
      <w:pPr>
        <w:pStyle w:val="Default"/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B663CB">
        <w:rPr>
          <w:rFonts w:ascii="Times New Roman" w:hAnsi="Times New Roman" w:cs="Times New Roman"/>
        </w:rPr>
        <w:t>Данная рабочая программа предназначена для работы по учебнику Геометрия. 7 – 9 кла</w:t>
      </w:r>
      <w:r>
        <w:rPr>
          <w:rFonts w:ascii="Times New Roman" w:hAnsi="Times New Roman" w:cs="Times New Roman"/>
        </w:rPr>
        <w:t>ссы: Учебник для общеообразовательных</w:t>
      </w:r>
      <w:r w:rsidRPr="00B663CB">
        <w:rPr>
          <w:rFonts w:ascii="Times New Roman" w:hAnsi="Times New Roman" w:cs="Times New Roman"/>
        </w:rPr>
        <w:t xml:space="preserve"> учреждений: Л.С.Атанасян, В.Ф.Бутузов, С.В.Кадомцев и др. – М.: Просвещение,</w:t>
      </w:r>
      <w:r w:rsidRPr="00B663C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2016</w:t>
      </w:r>
      <w:r w:rsidRPr="00B663CB">
        <w:rPr>
          <w:rFonts w:ascii="Times New Roman" w:hAnsi="Times New Roman" w:cs="Times New Roman"/>
        </w:rPr>
        <w:t>.  Этот учебник входит в Федеральный перечень учебников, рекомендован Министерством образования и науки Российской Федерации, соответствует Федеральному государственному образовательному стандарту основного общего образования.</w:t>
      </w:r>
    </w:p>
    <w:p w:rsidR="00AC64EF" w:rsidRDefault="00AC64EF" w:rsidP="00103EC7">
      <w:pPr>
        <w:pStyle w:val="Default"/>
        <w:tabs>
          <w:tab w:val="left" w:pos="851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ab/>
      </w:r>
      <w:r w:rsidRPr="00B663CB">
        <w:rPr>
          <w:rFonts w:ascii="Times New Roman" w:hAnsi="Times New Roman"/>
        </w:rPr>
        <w:t>Овладение учащимися системой геометрических знаний и умений необходимо в повседневной жизни для изучения смежных дисциплин и продолжения образования.</w:t>
      </w:r>
    </w:p>
    <w:p w:rsidR="00AC64EF" w:rsidRPr="00AC64EF" w:rsidRDefault="00AC64EF" w:rsidP="00103EC7">
      <w:pPr>
        <w:pStyle w:val="Default"/>
        <w:tabs>
          <w:tab w:val="left" w:pos="851"/>
        </w:tabs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 w:rsidRPr="00B663CB">
        <w:rPr>
          <w:rFonts w:ascii="Times New Roman" w:hAnsi="Times New Roman"/>
        </w:rPr>
        <w:t>Практическая значимость школьного курса геометрии обусловлена тем, что её объектом являются пространственные формы и количественные отношения действительного мира. Геометрическая подготовка необходима для понимания принципов устройства и использования современной техники, восприятия научных и технических понятий и идей.</w:t>
      </w:r>
    </w:p>
    <w:p w:rsidR="00AC64EF" w:rsidRDefault="00AC64EF" w:rsidP="006F2D97">
      <w:pPr>
        <w:spacing w:after="0" w:line="240" w:lineRule="auto"/>
        <w:ind w:right="-1" w:firstLine="566"/>
        <w:jc w:val="both"/>
        <w:rPr>
          <w:rFonts w:ascii="Times New Roman" w:hAnsi="Times New Roman"/>
          <w:b/>
          <w:bCs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Геометрия является одним из опорных предметов основной школы: она </w:t>
      </w:r>
    </w:p>
    <w:p w:rsidR="00AC64EF" w:rsidRPr="00C44C15" w:rsidRDefault="00AC64EF" w:rsidP="00103EC7">
      <w:pPr>
        <w:autoSpaceDE w:val="0"/>
        <w:autoSpaceDN w:val="0"/>
        <w:adjustRightInd w:val="0"/>
        <w:spacing w:after="0" w:line="240" w:lineRule="auto"/>
        <w:ind w:left="142" w:right="-1" w:firstLine="56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 xml:space="preserve">По тематическому планированию в  Рабочей программе к учебнику Л.С. Атанасяна и других. 7-9 классы: пособие для учителей общеобразовательных учреждений / В.Ф. Бутузов. — 4-е изд.— М.: Просвещение, 2016/  на изучение геометрии в 7 классе отводится 50 часов учебного времени, то есть 1,5 часа в неделю. </w:t>
      </w:r>
      <w:r w:rsidR="006F2D97">
        <w:rPr>
          <w:rFonts w:ascii="Times New Roman" w:hAnsi="Times New Roman"/>
          <w:sz w:val="24"/>
          <w:szCs w:val="24"/>
        </w:rPr>
        <w:t xml:space="preserve">Учебный план предусматриваеи </w:t>
      </w:r>
      <w:r w:rsidRPr="00C44C15">
        <w:rPr>
          <w:rFonts w:ascii="Times New Roman" w:hAnsi="Times New Roman"/>
          <w:sz w:val="24"/>
          <w:szCs w:val="24"/>
        </w:rPr>
        <w:t xml:space="preserve"> 2 часа в неделю в течение каждого года обучения, </w:t>
      </w:r>
      <w:r w:rsidRPr="00103EC7">
        <w:rPr>
          <w:rFonts w:ascii="Times New Roman" w:hAnsi="Times New Roman"/>
          <w:sz w:val="24"/>
          <w:szCs w:val="24"/>
        </w:rPr>
        <w:t>поэтому на изучение  геометрии в 7 классе отво</w:t>
      </w:r>
      <w:r w:rsidR="007E76D6" w:rsidRPr="00103EC7">
        <w:rPr>
          <w:rFonts w:ascii="Times New Roman" w:hAnsi="Times New Roman"/>
          <w:sz w:val="24"/>
          <w:szCs w:val="24"/>
        </w:rPr>
        <w:t>дится в течение учебного года 70</w:t>
      </w:r>
      <w:r w:rsidRPr="00103EC7">
        <w:rPr>
          <w:rFonts w:ascii="Times New Roman" w:hAnsi="Times New Roman"/>
          <w:sz w:val="24"/>
          <w:szCs w:val="24"/>
        </w:rPr>
        <w:t xml:space="preserve"> часов учебного времени</w:t>
      </w:r>
      <w:r w:rsidR="007E76D6">
        <w:rPr>
          <w:rFonts w:ascii="Times New Roman" w:hAnsi="Times New Roman"/>
          <w:sz w:val="24"/>
          <w:szCs w:val="24"/>
        </w:rPr>
        <w:t xml:space="preserve"> (2 часа в неделю, 35 недель</w:t>
      </w:r>
      <w:r w:rsidRPr="00C44C15">
        <w:rPr>
          <w:rFonts w:ascii="Times New Roman" w:hAnsi="Times New Roman"/>
          <w:sz w:val="24"/>
          <w:szCs w:val="24"/>
        </w:rPr>
        <w:t xml:space="preserve">). </w:t>
      </w:r>
    </w:p>
    <w:p w:rsidR="00AC64EF" w:rsidRPr="00C44C15" w:rsidRDefault="00AC64EF" w:rsidP="00103EC7">
      <w:pPr>
        <w:autoSpaceDE w:val="0"/>
        <w:autoSpaceDN w:val="0"/>
        <w:adjustRightInd w:val="0"/>
        <w:spacing w:after="0" w:line="240" w:lineRule="auto"/>
        <w:ind w:left="142"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>В связи с этим увеличено количество часов на основные темы:</w:t>
      </w:r>
    </w:p>
    <w:p w:rsidR="00AC64EF" w:rsidRPr="00C44C15" w:rsidRDefault="00AC64EF" w:rsidP="00103EC7">
      <w:pPr>
        <w:pStyle w:val="a7"/>
        <w:numPr>
          <w:ilvl w:val="0"/>
          <w:numId w:val="15"/>
        </w:numPr>
        <w:spacing w:after="0"/>
        <w:ind w:left="142" w:right="-1" w:firstLine="0"/>
        <w:jc w:val="both"/>
        <w:rPr>
          <w:rFonts w:ascii="Times New Roman" w:hAnsi="Times New Roman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>Начальны</w:t>
      </w:r>
      <w:r w:rsidR="00AF2B94">
        <w:rPr>
          <w:rFonts w:ascii="Times New Roman" w:hAnsi="Times New Roman"/>
          <w:sz w:val="24"/>
          <w:szCs w:val="24"/>
        </w:rPr>
        <w:t>е геометрические сведения  на  4</w:t>
      </w:r>
      <w:r w:rsidRPr="00C44C15">
        <w:rPr>
          <w:rFonts w:ascii="Times New Roman" w:hAnsi="Times New Roman"/>
          <w:sz w:val="24"/>
          <w:szCs w:val="24"/>
        </w:rPr>
        <w:t xml:space="preserve"> часа;</w:t>
      </w:r>
    </w:p>
    <w:p w:rsidR="00AC64EF" w:rsidRPr="00C44C15" w:rsidRDefault="00AC64EF" w:rsidP="00103EC7">
      <w:pPr>
        <w:pStyle w:val="a7"/>
        <w:numPr>
          <w:ilvl w:val="0"/>
          <w:numId w:val="15"/>
        </w:numPr>
        <w:spacing w:after="0"/>
        <w:ind w:left="142" w:right="-1" w:firstLine="0"/>
        <w:jc w:val="both"/>
        <w:rPr>
          <w:rFonts w:ascii="Times New Roman" w:hAnsi="Times New Roman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>Треугольники на 4 часа;</w:t>
      </w:r>
    </w:p>
    <w:p w:rsidR="00AC64EF" w:rsidRPr="00C44C15" w:rsidRDefault="00AC64EF" w:rsidP="00103EC7">
      <w:pPr>
        <w:pStyle w:val="a7"/>
        <w:numPr>
          <w:ilvl w:val="0"/>
          <w:numId w:val="15"/>
        </w:numPr>
        <w:spacing w:after="0"/>
        <w:ind w:left="142" w:right="-1" w:firstLine="0"/>
        <w:jc w:val="both"/>
        <w:rPr>
          <w:rFonts w:ascii="Times New Roman" w:hAnsi="Times New Roman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>Параллельные прямые на 3 часа;</w:t>
      </w:r>
    </w:p>
    <w:p w:rsidR="00AC64EF" w:rsidRPr="00C44C15" w:rsidRDefault="00AC64EF" w:rsidP="00103EC7">
      <w:pPr>
        <w:pStyle w:val="a7"/>
        <w:numPr>
          <w:ilvl w:val="0"/>
          <w:numId w:val="15"/>
        </w:numPr>
        <w:spacing w:after="0"/>
        <w:ind w:left="142" w:right="-1" w:firstLine="0"/>
        <w:jc w:val="both"/>
        <w:rPr>
          <w:rFonts w:ascii="Times New Roman" w:hAnsi="Times New Roman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>Соотношения между стор</w:t>
      </w:r>
      <w:r w:rsidR="00AF2B94">
        <w:rPr>
          <w:rFonts w:ascii="Times New Roman" w:hAnsi="Times New Roman"/>
          <w:sz w:val="24"/>
          <w:szCs w:val="24"/>
        </w:rPr>
        <w:t>онами и углами треугольника на 4</w:t>
      </w:r>
      <w:r w:rsidRPr="00C44C15">
        <w:rPr>
          <w:rFonts w:ascii="Times New Roman" w:hAnsi="Times New Roman"/>
          <w:sz w:val="24"/>
          <w:szCs w:val="24"/>
        </w:rPr>
        <w:t xml:space="preserve"> часов;</w:t>
      </w:r>
    </w:p>
    <w:p w:rsidR="00AC64EF" w:rsidRPr="00C44C15" w:rsidRDefault="007E76D6" w:rsidP="00103EC7">
      <w:pPr>
        <w:pStyle w:val="a7"/>
        <w:numPr>
          <w:ilvl w:val="0"/>
          <w:numId w:val="15"/>
        </w:numPr>
        <w:spacing w:after="0"/>
        <w:ind w:left="142" w:right="-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Повторение на 5 часов</w:t>
      </w:r>
      <w:r w:rsidR="00AC64EF" w:rsidRPr="00C44C15">
        <w:rPr>
          <w:rFonts w:ascii="Times New Roman" w:hAnsi="Times New Roman"/>
          <w:sz w:val="24"/>
          <w:szCs w:val="24"/>
        </w:rPr>
        <w:t>.</w:t>
      </w:r>
    </w:p>
    <w:p w:rsidR="00AC64EF" w:rsidRPr="00C44C15" w:rsidRDefault="00AC64EF" w:rsidP="00103EC7">
      <w:pPr>
        <w:autoSpaceDE w:val="0"/>
        <w:autoSpaceDN w:val="0"/>
        <w:adjustRightInd w:val="0"/>
        <w:spacing w:after="0" w:line="240" w:lineRule="auto"/>
        <w:ind w:left="142"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4C15">
        <w:rPr>
          <w:rFonts w:ascii="Times New Roman" w:hAnsi="Times New Roman"/>
          <w:sz w:val="24"/>
          <w:szCs w:val="24"/>
        </w:rPr>
        <w:t xml:space="preserve">    </w:t>
      </w:r>
      <w:r w:rsidRPr="00C44C15">
        <w:rPr>
          <w:rFonts w:ascii="Times New Roman" w:hAnsi="Times New Roman"/>
          <w:sz w:val="24"/>
          <w:szCs w:val="24"/>
        </w:rPr>
        <w:tab/>
        <w:t>Дополнительные часы по темам используются для отработки практических навыков учащихся, что крайне актуально для формирования ключевых компетенций  и качественной подготовки учащихся.</w:t>
      </w:r>
    </w:p>
    <w:p w:rsidR="00AC64EF" w:rsidRPr="00B663CB" w:rsidRDefault="00AC64EF" w:rsidP="00AC64EF">
      <w:pPr>
        <w:autoSpaceDE w:val="0"/>
        <w:autoSpaceDN w:val="0"/>
        <w:adjustRightInd w:val="0"/>
        <w:spacing w:after="0" w:line="240" w:lineRule="auto"/>
        <w:ind w:left="142" w:right="-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24AA" w:rsidRPr="002424AA" w:rsidRDefault="002424AA" w:rsidP="002424AA">
      <w:pPr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2424AA">
        <w:rPr>
          <w:rFonts w:ascii="Times New Roman" w:eastAsia="Calibri" w:hAnsi="Times New Roman" w:cs="Times New Roman"/>
          <w:b/>
          <w:bCs/>
          <w:sz w:val="24"/>
        </w:rPr>
        <w:t>Планируемые результаты освоения учебн</w:t>
      </w:r>
      <w:r>
        <w:rPr>
          <w:rFonts w:ascii="Times New Roman" w:hAnsi="Times New Roman" w:cs="Times New Roman"/>
          <w:b/>
          <w:bCs/>
          <w:sz w:val="24"/>
        </w:rPr>
        <w:t xml:space="preserve">ого курса </w:t>
      </w:r>
      <w:r w:rsidRPr="002424AA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b/>
          <w:bCs/>
          <w:i/>
          <w:iCs/>
        </w:rPr>
        <w:t xml:space="preserve">Личностные: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i/>
          <w:iCs/>
        </w:rPr>
        <w:t xml:space="preserve">у учащихся будут сформированы: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1) ответственное отношение к учению;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2) готовность и способность обучающихся к саморазвитию и самообразованию на основе мотивации к обучению и познанию;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3) 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 контрпримеры;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4) начальные навыки адаптации в динамично изменяющемся мире;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5) экологическая культура: ценностное отношение к природному миру, готовность следовать нормам природоохранного, здоровьесберегающего поведения;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6) формирование способности к эмоциональному восприятию математических объектов, задач, решений, рассуждений;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7) умение контролировать процесс и результат учебной математической деятельности;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i/>
          <w:iCs/>
        </w:rPr>
        <w:t xml:space="preserve">у учащихся могут быть сформированы: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lastRenderedPageBreak/>
        <w:t xml:space="preserve">1) первоначальные представления о математической науке как сфере человеческой деятельности, об этапах её развития, о её значимости для развития цивилизации;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2) коммуникативная компетентность в общении и сотрудничестве со сверстниками в образовательной, учебно-исследовательской, творческой и других видах деятельности;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3) критичность мышления, умение распознавать логически некорректные высказывания, отличать гипотезу от факта;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4) креативность мышления, инициативы, находчивости, активности при решении арифметических задач.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b/>
          <w:bCs/>
          <w:i/>
          <w:iCs/>
        </w:rPr>
        <w:t xml:space="preserve">Метапредметные: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b/>
          <w:bCs/>
        </w:rPr>
        <w:t xml:space="preserve">регулятивные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i/>
          <w:iCs/>
        </w:rPr>
        <w:t xml:space="preserve">учащиеся научатся: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1) формулировать и удерживать учебную задачу;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2) выбирать действия в соответствии с поставленной задачей и условиями её реализации;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3) планировать пути достижения целей, осознанно выбирать наиболее эффективные способы решения учебных и познавательных задач;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4) предвидеть уровень усвоения знаний, его временных характеристик;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5) составлять план и последовательность действий;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6) осуществлять контроль по образцу и вносить необходимые коррективы;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7) адекватно оценивать правильность или ошибочность выполнения учебной задачи, её объективную трудность и собственные возможности её решения;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</w:rPr>
        <w:t xml:space="preserve">8) сличать способ действия и его результат с заданным эталоном с целью обнаружения отклонений и отличий от эталона; </w:t>
      </w:r>
    </w:p>
    <w:p w:rsidR="00AC64EF" w:rsidRPr="00B663CB" w:rsidRDefault="00AC64EF" w:rsidP="00103EC7">
      <w:pPr>
        <w:pStyle w:val="Default"/>
        <w:ind w:right="-1"/>
        <w:jc w:val="both"/>
        <w:rPr>
          <w:rFonts w:ascii="Times New Roman" w:hAnsi="Times New Roman" w:cs="Times New Roman"/>
        </w:rPr>
      </w:pPr>
      <w:r w:rsidRPr="00B663CB">
        <w:rPr>
          <w:rFonts w:ascii="Times New Roman" w:hAnsi="Times New Roman" w:cs="Times New Roman"/>
          <w:i/>
          <w:iCs/>
        </w:rPr>
        <w:t xml:space="preserve">учащиеся получат возможность научиться: </w:t>
      </w:r>
    </w:p>
    <w:p w:rsidR="00AC64EF" w:rsidRPr="00B663CB" w:rsidRDefault="00AC64EF" w:rsidP="00103EC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B663CB">
        <w:rPr>
          <w:rFonts w:ascii="Times New Roman" w:hAnsi="Times New Roman"/>
          <w:sz w:val="24"/>
          <w:szCs w:val="24"/>
        </w:rPr>
        <w:t>1)определять последовательность промежуточных целей и соответствующих им действий с учётом конечного результата;</w:t>
      </w:r>
    </w:p>
    <w:p w:rsidR="00AC64EF" w:rsidRPr="00B663CB" w:rsidRDefault="00AC64EF" w:rsidP="00103EC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предвидеть возможности получения конкретного результата при решении задач; </w:t>
      </w:r>
    </w:p>
    <w:p w:rsidR="00AC64EF" w:rsidRPr="00B663CB" w:rsidRDefault="00AC64EF" w:rsidP="00103EC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осуществлять констатирующий и прогнозирующий контроль по результату и по способу действия;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выделять и формулировать то, что усвоено и что нужно усвоить, определять качество и уровень усвоения;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концентрировать волю для преодоления интеллектуальных затруднений и физических препятствий;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 xml:space="preserve">познавательные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учащиеся научатся: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самостоятельно выделять и формулировать познавательную цель;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использовать общие приёмы решения задач;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применять правила и пользоваться инструкциями и освоенными закономерностями;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осуществлять смысловое чтение;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создавать, применять и преобразовывать знаково-символические средства, моде-ли и схемы для решения задач;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6) самостоятельно ставить цели, выбирать и создавать алгоритмы для решения учебных математических проблем;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7) понимать сущность алгоритмических предписаний и уметь действовать в соответствии с предложенным алгоритмом;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8) понимать и использовать математические средства наглядности (рисунки, чертежи, схемы и др.) для иллюстрации, интерпретации, аргументации;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9) находить в различных источниках информацию, необходимую для решения математических проблем, и представлять её в понятной форме; принимать решение в условиях неполной и избыточной, точной и вероятностной информации;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учащиеся получат возможность научиться: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lastRenderedPageBreak/>
        <w:t xml:space="preserve">1) устанавливать причинно-следственные связи; строить логические рассуждения, умозаключения (индуктивные, дедуктивные и по аналогии) и выводы;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формировать учебную и общепользовательскую компетентности в области использования информационно-коммуникационных технологий (ИКТ-компетентности);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видеть математическую задачу в других дисциплинах, в окружающей жизни;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выдвигать гипотезы при решении учебных задач и понимать необходимость их проверки;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планировать и осуществлять деятельность, направленную на решение задач исследовательского характера;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6) выбирать наиболее рациональные и эффективные способы решения задач;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7) интерпретировать информацию (структурировать, переводить сплошной текст в таблицу, презентовать полученную информацию, в том числе с помощью ИКТ);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8) оценивать информацию (критическая оценка, оценка достоверности);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9) устанавливать причинно-следственные связи, выстраивать рассуждения, обобщения;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 xml:space="preserve">коммуникативные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учащиеся научатся: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организовывать учебное сотрудничество и совместную деятельность с учителем и сверстниками: определять цели, распределять функции и роли участников; </w:t>
      </w:r>
    </w:p>
    <w:p w:rsidR="00AC64EF" w:rsidRPr="00B663CB" w:rsidRDefault="00AC64EF" w:rsidP="00103EC7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>2) 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AC64EF" w:rsidRPr="00B663CB" w:rsidRDefault="00AC64EF" w:rsidP="00103EC7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прогнозировать возникновение конфликтов при наличии разных точек зрения;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разрешать конфликты на основе учёта интересов и позиций всех участников;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координировать и принимать различные позиции во взаимодействии;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6) аргументировать свою позицию и координировать её с позициями партнёров в сотрудничестве при выработке общего решения в совместной деятельности.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Предметные: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учащиеся научатся: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работать с геометрическим текстом (структурирование, извлечение необходимой информации), точно и грамотно выражать свои мысли в устной и письменной речи, применяя математическую терминологию и символику, использовать различные языки математики (словесный, символический, графический), обосновывать суждения, проводить классификацию;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владеть базовым понятийным аппаратом: иметь представление о числе, дроби, об основных геометрических объектах (точка, прямая, ломаная, угол, многоугольник, круг, окружность);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3)измерять длины отрезков, величины углов;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владеть навыками устных, письменных, инструментальных вычислений;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пользоваться изученными геометрическими формулами;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6) пользоваться предметным указателем энциклопедий и справочников для нахождения информации;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учащиеся получат возможность научиться: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выполнять арифметические преобразования выражений, применять их для решения геометрических задач и задач, возникающих в смежных учебных предметах;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применять изученные понятия, результаты и методы при решении задач из различных разделов курса, в том числе задач, не сводящихся к непосредственному применению известных алгоритмов;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самостоятельно действовать в ситуации неопределённости при решении актуальных для них проблем, а также самостоятельно интерпретировать результаты решения задач с учетом ограничений, связанных с реальными свойствами рассматриваемых процессов и явлений;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основным способам представления и анализа статистических данных; решать задачи с помощью перебора возможных вариантов.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64EF" w:rsidRDefault="002424AA" w:rsidP="00103EC7">
      <w:pPr>
        <w:spacing w:line="30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424AA">
        <w:rPr>
          <w:rFonts w:ascii="Times New Roman" w:eastAsia="Times New Roman" w:hAnsi="Times New Roman" w:cs="Times New Roman"/>
          <w:b/>
          <w:sz w:val="24"/>
        </w:rPr>
        <w:t xml:space="preserve">Содержание </w:t>
      </w:r>
    </w:p>
    <w:p w:rsidR="002424AA" w:rsidRPr="00C44C15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 xml:space="preserve">В курсе условно можно выделить следующие содержательные линии: «Начальные геометрические сведения», «Геометрические фигуры: треугольники», «Параллельные прямые», «Соотношения между сторонами и углами треугольника», «Геометрия в историческом развитии». </w:t>
      </w:r>
    </w:p>
    <w:p w:rsidR="002424AA" w:rsidRPr="00C44C15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>Материал, относящийся к линии «Начальные геометрические сведения», способствует формированию начальной геометрической культуры, организации познавательной деятельности учащихся по овладению общими приёмами сравнения геометрических фигур.</w:t>
      </w:r>
    </w:p>
    <w:p w:rsidR="002424AA" w:rsidRPr="00C44C15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>Содержание раздела «Геометрические фигуры: треугольники» нацелено на получение конкретных знаний о геометрической фигуре как важнейшей математической модели для описания окружающего мира. Систематическое изучение свойств геометрической фигуры треугольник позволит развить логическое мышление и показать применение этих свойств при решении задач вычислительного, конструктивного и практического характера.</w:t>
      </w:r>
    </w:p>
    <w:p w:rsidR="002424AA" w:rsidRPr="00C44C15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>Материалы, относящиеся к содержательной линии «Параллельные прямые», способствуют совершенствованию организации познавательной деятельности учащихся по развитию умений различать факты, гипотезы, проводить доказательные рассуждения в ходе решения исследовательских задач. А также способствуют формированию у учащихся понимания специфики математического языка и навыка работы с математической символикой.</w:t>
      </w:r>
    </w:p>
    <w:p w:rsidR="002424AA" w:rsidRPr="00C44C15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>Особенностью линии «Соотношения между сторонами и углами треугольника» является то, что представленный здесь материал преимущественно изучается при рассмотрении различных вопросов курса. Соответствующий материал нацелен на математическое развитие учащихся, формирование у них умения точно, сжато и ясно излагать мысли в устной, письменной речи и умений применять приобретённые знания в учебной деятельности.</w:t>
      </w:r>
    </w:p>
    <w:p w:rsidR="002424AA" w:rsidRDefault="002424AA" w:rsidP="00103EC7">
      <w:pPr>
        <w:pStyle w:val="a8"/>
        <w:ind w:right="-1" w:firstLine="708"/>
        <w:jc w:val="both"/>
        <w:rPr>
          <w:rFonts w:ascii="Times New Roman" w:hAnsi="Times New Roman" w:cs="Times New Roman"/>
          <w:sz w:val="24"/>
        </w:rPr>
      </w:pPr>
      <w:r w:rsidRPr="00C44C15">
        <w:rPr>
          <w:rFonts w:ascii="Times New Roman" w:hAnsi="Times New Roman" w:cs="Times New Roman"/>
          <w:sz w:val="24"/>
        </w:rPr>
        <w:t>Линия «Геометрия в историческом развитии» предназначена для формирования представлений о геометрии как части человеческой культуры, для общего развития школьников, для создания культурно-исторической среды обучения и рекомендуется для внеурочной деятельности учащихся по всем содержательным линиям.</w:t>
      </w:r>
    </w:p>
    <w:p w:rsidR="007E76D6" w:rsidRPr="007E76D6" w:rsidRDefault="007E76D6" w:rsidP="00103EC7">
      <w:pPr>
        <w:pStyle w:val="a8"/>
        <w:ind w:right="-1"/>
        <w:jc w:val="both"/>
        <w:rPr>
          <w:rFonts w:ascii="Times New Roman" w:hAnsi="Times New Roman" w:cs="Times New Roman"/>
          <w:sz w:val="24"/>
        </w:rPr>
      </w:pP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 xml:space="preserve">I. Начальные геометрические сведения. 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Предмет геометрия. Прямые и углы. Точка, прямая. Отрезок, луч. Сравнение и измерение отрезков. Угол. Виды углов. Сравнение и измерение углов. Вертикальные и смежные углы. Перпендикулярные прямые.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изучения по теме.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пользоваться языком геометрии для описания предметов окружающего мира и их взаимного расположения;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распознавать и изображать на чертежах и рисунках геометрические фигуры и их конфигурации;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18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находить значения длин линейных элементов фигур и их отношения, градусную меру углов от 0° до 180°, применяя определения, свойства и признаки фигур и их элементов, отношения фигур;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решать несложные задачи на построение, применяя основные алгоритмы построения с помощью циркуля и линейки.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получит возможность научиться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решать задачи на доказательство, опираясь на изученные свойства фигур и отношений между ними и применяя изученные методы доказательств;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lastRenderedPageBreak/>
        <w:t xml:space="preserve">2) решать несложные задачи на построение, применяя основные алгоритмы построения с помощью циркуля и линейки;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исследовать свойства планиметрических фигур с помощью компьютерных программ;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выполнять проекты по темам (по выбору).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 xml:space="preserve">II. Треугольники. 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Треугольник. Высота, медиана, биссектриса, средняя линия треугольника. Равнобедренные и равносторонние треугольники; свойства и признаки равнобедренного треугольника. Признаки равенства треугольников.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изучения по теме.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строить с помощью чертежного угольника и транспортира медианы, высоты, биссектрисы прямоугольного треугольника;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проводить исследования несложных ситуаций (сравнение элементов равнобедренного треугольника), формулировать гипотезы исследования, понимать необходимость ее проверки, доказательства, совместно работать в группе; </w:t>
      </w:r>
    </w:p>
    <w:p w:rsidR="00AC64EF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переводить текст (формулировки) первого, второго, третьего признаков равенства треугольников в графический образ, короткой записи доказательства, применению для решения задач на выявление равных треугольников;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выполнять алгоритмические предписания и инструкции (на примере построения биссектрисы, перпендикуляра, середины отрезка), овладевать азами графической культуры.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получит возможность научиться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переводить текстовую информацию в графический образ и математическую модель, решать комбинированные задачи с использованием алгоритмов, записывать решения с помощью принятых условных обозначений;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составлять конспект математического текста, выделять главное, формулировать определения по описанию математических объектов;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17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проводить исследования ситуаций (сравнение элементов равнобедренного треугольника), формулировать гипотезы исследования, понимать необходимость ее проверки, доказательства, совместно работать в группе;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проводить подбор информации к проектам, организовывать проектную деятельность и проводить её защиту.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>III. Параллельные прямые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. Признаки параллельности двух прямых. Практические способы построения параллельных прямых. Аксиома параллельных прямых. Теоремы об углах, образованных двумя параллельными прямыми и секущей.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12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передавать содержание материала в сжатом виде (конспект), структурировать материал, понимать специфику математического языка и работы с математической символикой; </w:t>
      </w:r>
    </w:p>
    <w:p w:rsidR="00AC64EF" w:rsidRPr="00B663CB" w:rsidRDefault="00AC64EF" w:rsidP="00103EC7">
      <w:pPr>
        <w:autoSpaceDE w:val="0"/>
        <w:autoSpaceDN w:val="0"/>
        <w:adjustRightInd w:val="0"/>
        <w:spacing w:after="12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работать с готовыми предметными, знаковыми и графическими моделями для описания свойств и качеств изучаемых объектов;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12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проводить классификацию объектов (параллельные, непараллельные прямые) по заданным признакам; </w:t>
      </w:r>
    </w:p>
    <w:p w:rsidR="00AC64EF" w:rsidRPr="00B663CB" w:rsidRDefault="00AC64EF" w:rsidP="00103EC7">
      <w:pPr>
        <w:autoSpaceDE w:val="0"/>
        <w:autoSpaceDN w:val="0"/>
        <w:adjustRightInd w:val="0"/>
        <w:spacing w:after="12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использовать соответствующие инструменты для решения практических задач, точно выполнять инструкции;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распределять свою работу, оценивать уровень владения материалом.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получит возможность научиться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24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работать с готовыми графическими моделями для описания свойств и качеств изучаемых объектов, проводить классификацию объектов (углов, полученных при пересечении двух прямых) по заданным признакам; </w:t>
      </w:r>
    </w:p>
    <w:p w:rsidR="00AC64EF" w:rsidRPr="00B663CB" w:rsidRDefault="00AC64EF" w:rsidP="00103EC7">
      <w:pPr>
        <w:autoSpaceDE w:val="0"/>
        <w:autoSpaceDN w:val="0"/>
        <w:adjustRightInd w:val="0"/>
        <w:spacing w:after="24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lastRenderedPageBreak/>
        <w:t xml:space="preserve">2) переводить текстовую информацию в графический образ и математическую модель, представлять информацию в сжатом виде (схематичная запись формулировки теоремы), проводить доказательные рассуждения, понимать специфику математического языка;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объяснять изученные положения на самостоятельно подобранных примерах, проводить классификацию (на примере видов углов при двух параллельных и секущей) по выделенным признакам, доказательные рассуждения.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b/>
          <w:bCs/>
          <w:color w:val="000000"/>
          <w:sz w:val="24"/>
          <w:szCs w:val="24"/>
        </w:rPr>
        <w:t xml:space="preserve">IV. Соотношения между сторонами и углами треугольника. 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Сумма углов треугольника. Соотношение между сторонами и углами треугольника. Прямоугольные треугольники. Расстояние от точки до прямой. Расстояние между параллельными прямыми. Построение треугольника по трём элементам.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изучения по теме.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>Обучающийся научится</w:t>
      </w:r>
      <w:r w:rsidRPr="00B663CB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AC64EF" w:rsidRPr="00B663CB" w:rsidRDefault="00AC64EF" w:rsidP="00103EC7">
      <w:pPr>
        <w:autoSpaceDE w:val="0"/>
        <w:autoSpaceDN w:val="0"/>
        <w:adjustRightInd w:val="0"/>
        <w:spacing w:after="23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1) проводить исследования несложных ситуаций (измерение углов треугольника и вычисление их суммы), формулировать гипотезу исследования, понимать необходимость ее проверки, совместно работать в группе; </w:t>
      </w:r>
    </w:p>
    <w:p w:rsidR="00AC64EF" w:rsidRDefault="00AC64EF" w:rsidP="00103EC7">
      <w:pPr>
        <w:autoSpaceDE w:val="0"/>
        <w:autoSpaceDN w:val="0"/>
        <w:adjustRightInd w:val="0"/>
        <w:spacing w:after="23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составлять конспект математического текста, выделять главное, формулировать определения по описанию математических объектов; </w:t>
      </w:r>
    </w:p>
    <w:p w:rsidR="00AC64EF" w:rsidRPr="00B663CB" w:rsidRDefault="00AC64EF" w:rsidP="00103EC7">
      <w:pPr>
        <w:autoSpaceDE w:val="0"/>
        <w:autoSpaceDN w:val="0"/>
        <w:adjustRightInd w:val="0"/>
        <w:spacing w:after="23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осуществлять перевод понятий из печатного (текст) в графический образ (чертеж); </w:t>
      </w:r>
    </w:p>
    <w:p w:rsidR="00AC64EF" w:rsidRPr="00B663CB" w:rsidRDefault="00AC64EF" w:rsidP="00103EC7">
      <w:pPr>
        <w:autoSpaceDE w:val="0"/>
        <w:autoSpaceDN w:val="0"/>
        <w:adjustRightInd w:val="0"/>
        <w:spacing w:after="23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4) приводить примеры, подбирать аргументы, вступать в речевое общение, участвовать в коллективной деятельности, оценивать работы других; </w:t>
      </w:r>
    </w:p>
    <w:p w:rsidR="00AC64EF" w:rsidRPr="00B663CB" w:rsidRDefault="00AC64EF" w:rsidP="00103EC7">
      <w:pPr>
        <w:autoSpaceDE w:val="0"/>
        <w:autoSpaceDN w:val="0"/>
        <w:adjustRightInd w:val="0"/>
        <w:spacing w:after="23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5) различать факт, гипотезу, проводить доказательные рассуждения в ходе решения исследовательских задач на выявление соотношений углов прямоугольного треугольника;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>6) проводить исследования несложных ситуаций (сравнение прямоугольных треугольников), представлять результаты своего мини-исследования, выбирать соответствующий признак для сравнения, работать в группе.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i/>
          <w:iCs/>
          <w:color w:val="000000"/>
          <w:sz w:val="24"/>
          <w:szCs w:val="24"/>
        </w:rPr>
        <w:t xml:space="preserve">Обучающийся получит возможность научиться: </w:t>
      </w:r>
    </w:p>
    <w:p w:rsidR="00AC64EF" w:rsidRPr="00B663CB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>1) переводить текстовую информацию в графический образ и математическую модель, решать комбинированные задачи с использованием 2–3 алгоритмов, проводить доказательные рассуждения в ходе презентации решения задач, составлять обобщающие таблицы</w:t>
      </w:r>
    </w:p>
    <w:p w:rsidR="00AC64EF" w:rsidRPr="00B663CB" w:rsidRDefault="00AC64EF" w:rsidP="00103EC7">
      <w:pPr>
        <w:autoSpaceDE w:val="0"/>
        <w:autoSpaceDN w:val="0"/>
        <w:adjustRightInd w:val="0"/>
        <w:spacing w:after="31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2) составлять конспект математического текста, выделять главное, формулировать определения по описанию математических объектов; </w:t>
      </w:r>
    </w:p>
    <w:p w:rsidR="00AC64EF" w:rsidRDefault="00AC64EF" w:rsidP="00103EC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B663CB">
        <w:rPr>
          <w:rFonts w:ascii="Times New Roman" w:hAnsi="Times New Roman"/>
          <w:color w:val="000000"/>
          <w:sz w:val="24"/>
          <w:szCs w:val="24"/>
        </w:rPr>
        <w:t xml:space="preserve">3) осуществлять перевод понятий из текстовой формы в графическую. </w:t>
      </w:r>
    </w:p>
    <w:p w:rsidR="002424AA" w:rsidRPr="00B663CB" w:rsidRDefault="002424AA" w:rsidP="00AC64EF">
      <w:pPr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/>
          <w:color w:val="000000"/>
          <w:sz w:val="24"/>
          <w:szCs w:val="24"/>
        </w:rPr>
      </w:pPr>
    </w:p>
    <w:p w:rsidR="002424AA" w:rsidRDefault="002424AA" w:rsidP="002424AA">
      <w:pPr>
        <w:autoSpaceDE w:val="0"/>
        <w:autoSpaceDN w:val="0"/>
        <w:adjustRightInd w:val="0"/>
        <w:spacing w:after="0" w:line="240" w:lineRule="auto"/>
        <w:ind w:left="142" w:right="-284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  <w:r>
        <w:rPr>
          <w:rFonts w:ascii="Times New Roman" w:hAnsi="Times New Roman"/>
          <w:b/>
          <w:bCs/>
          <w:color w:val="000000"/>
          <w:sz w:val="24"/>
          <w:szCs w:val="28"/>
        </w:rPr>
        <w:t>Тематическое планирование</w:t>
      </w:r>
    </w:p>
    <w:p w:rsidR="002424AA" w:rsidRDefault="002424AA" w:rsidP="002424AA">
      <w:pPr>
        <w:autoSpaceDE w:val="0"/>
        <w:autoSpaceDN w:val="0"/>
        <w:adjustRightInd w:val="0"/>
        <w:spacing w:after="0" w:line="240" w:lineRule="auto"/>
        <w:ind w:left="142" w:right="-284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tbl>
      <w:tblPr>
        <w:tblW w:w="0" w:type="auto"/>
        <w:jc w:val="center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9"/>
        <w:gridCol w:w="1883"/>
        <w:gridCol w:w="2040"/>
      </w:tblGrid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Наименование раздела</w:t>
            </w:r>
          </w:p>
        </w:tc>
        <w:tc>
          <w:tcPr>
            <w:tcW w:w="1883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 xml:space="preserve">Количество </w:t>
            </w:r>
          </w:p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часов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 xml:space="preserve">Контрольные </w:t>
            </w:r>
          </w:p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работы</w:t>
            </w: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</w:rPr>
              <w:t>Начальные геометрические сведения</w:t>
            </w:r>
          </w:p>
        </w:tc>
        <w:tc>
          <w:tcPr>
            <w:tcW w:w="1883" w:type="dxa"/>
          </w:tcPr>
          <w:p w:rsidR="002424AA" w:rsidRPr="000E79A0" w:rsidRDefault="00AF2B94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11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</w:rPr>
              <w:t>Треугольники</w:t>
            </w:r>
          </w:p>
        </w:tc>
        <w:tc>
          <w:tcPr>
            <w:tcW w:w="1883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18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</w:rPr>
              <w:t>Параллельные прямые</w:t>
            </w:r>
          </w:p>
        </w:tc>
        <w:tc>
          <w:tcPr>
            <w:tcW w:w="1883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12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1</w:t>
            </w: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</w:rPr>
              <w:t>Соотношения между сторонами и углами треугольника</w:t>
            </w:r>
          </w:p>
        </w:tc>
        <w:tc>
          <w:tcPr>
            <w:tcW w:w="1883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2</w:t>
            </w:r>
            <w:r w:rsidR="00AF2B94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0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2</w:t>
            </w: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Повторение</w:t>
            </w:r>
          </w:p>
        </w:tc>
        <w:tc>
          <w:tcPr>
            <w:tcW w:w="1883" w:type="dxa"/>
          </w:tcPr>
          <w:p w:rsidR="002424AA" w:rsidRPr="000E79A0" w:rsidRDefault="007E76D6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9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</w:p>
        </w:tc>
      </w:tr>
      <w:tr w:rsidR="002424AA" w:rsidRPr="000E79A0" w:rsidTr="002424AA">
        <w:trPr>
          <w:jc w:val="center"/>
        </w:trPr>
        <w:tc>
          <w:tcPr>
            <w:tcW w:w="4269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 xml:space="preserve">                                             Всего</w:t>
            </w:r>
          </w:p>
        </w:tc>
        <w:tc>
          <w:tcPr>
            <w:tcW w:w="1883" w:type="dxa"/>
          </w:tcPr>
          <w:p w:rsidR="002424AA" w:rsidRPr="000E79A0" w:rsidRDefault="007E76D6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70</w:t>
            </w:r>
          </w:p>
        </w:tc>
        <w:tc>
          <w:tcPr>
            <w:tcW w:w="2040" w:type="dxa"/>
          </w:tcPr>
          <w:p w:rsidR="002424AA" w:rsidRPr="000E79A0" w:rsidRDefault="002424AA" w:rsidP="00741573">
            <w:pPr>
              <w:autoSpaceDE w:val="0"/>
              <w:autoSpaceDN w:val="0"/>
              <w:adjustRightInd w:val="0"/>
              <w:spacing w:after="0" w:line="240" w:lineRule="auto"/>
              <w:ind w:left="142" w:right="-28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</w:pPr>
            <w:r w:rsidRPr="000E79A0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</w:rPr>
              <w:t>5</w:t>
            </w:r>
          </w:p>
        </w:tc>
      </w:tr>
    </w:tbl>
    <w:p w:rsidR="00AC64EF" w:rsidRPr="00B663CB" w:rsidRDefault="00AC64EF" w:rsidP="00AC64EF">
      <w:pPr>
        <w:autoSpaceDE w:val="0"/>
        <w:autoSpaceDN w:val="0"/>
        <w:adjustRightInd w:val="0"/>
        <w:spacing w:after="0" w:line="240" w:lineRule="auto"/>
        <w:ind w:left="142" w:right="-284"/>
        <w:rPr>
          <w:rFonts w:ascii="Times New Roman" w:hAnsi="Times New Roman"/>
          <w:color w:val="000000"/>
          <w:sz w:val="24"/>
          <w:szCs w:val="24"/>
        </w:rPr>
      </w:pPr>
    </w:p>
    <w:p w:rsidR="002424AA" w:rsidRDefault="002424AA" w:rsidP="002424AA">
      <w:pPr>
        <w:pStyle w:val="Standard"/>
        <w:jc w:val="center"/>
        <w:rPr>
          <w:rFonts w:ascii="Times New Roman" w:hAnsi="Times New Roman"/>
          <w:b/>
          <w:szCs w:val="28"/>
        </w:rPr>
      </w:pPr>
      <w:r w:rsidRPr="005E1B6E">
        <w:rPr>
          <w:rFonts w:ascii="Times New Roman" w:hAnsi="Times New Roman"/>
          <w:b/>
          <w:szCs w:val="28"/>
        </w:rPr>
        <w:t>Календарно-тематическое планирование</w:t>
      </w:r>
    </w:p>
    <w:p w:rsidR="002424AA" w:rsidRDefault="002424AA" w:rsidP="002424AA">
      <w:pPr>
        <w:pStyle w:val="Standard"/>
        <w:jc w:val="center"/>
        <w:rPr>
          <w:rFonts w:ascii="Times New Roman" w:hAnsi="Times New Roman"/>
          <w:b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7279"/>
        <w:gridCol w:w="1108"/>
        <w:gridCol w:w="1110"/>
      </w:tblGrid>
      <w:tr w:rsidR="002424AA" w:rsidRPr="00AC71A7" w:rsidTr="00741573">
        <w:tc>
          <w:tcPr>
            <w:tcW w:w="817" w:type="dxa"/>
            <w:vMerge w:val="restart"/>
            <w:shd w:val="clear" w:color="auto" w:fill="auto"/>
          </w:tcPr>
          <w:p w:rsidR="001C57DA" w:rsidRDefault="001C57DA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424AA" w:rsidRPr="00AC71A7" w:rsidRDefault="002424AA" w:rsidP="001C57DA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  <w:r w:rsidRPr="00AC71A7">
              <w:rPr>
                <w:rFonts w:ascii="Times New Roman" w:hAnsi="Times New Roman"/>
                <w:b/>
                <w:szCs w:val="28"/>
              </w:rPr>
              <w:lastRenderedPageBreak/>
              <w:t>№</w:t>
            </w:r>
          </w:p>
        </w:tc>
        <w:tc>
          <w:tcPr>
            <w:tcW w:w="7279" w:type="dxa"/>
            <w:vMerge w:val="restart"/>
            <w:shd w:val="clear" w:color="auto" w:fill="auto"/>
          </w:tcPr>
          <w:p w:rsidR="002424AA" w:rsidRDefault="002424AA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  <w:p w:rsidR="002424AA" w:rsidRPr="00AC71A7" w:rsidRDefault="002424AA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  <w:r w:rsidRPr="00AC71A7">
              <w:rPr>
                <w:rFonts w:ascii="Times New Roman" w:hAnsi="Times New Roman"/>
                <w:b/>
                <w:szCs w:val="28"/>
              </w:rPr>
              <w:lastRenderedPageBreak/>
              <w:t>Тема урока</w:t>
            </w:r>
          </w:p>
        </w:tc>
        <w:tc>
          <w:tcPr>
            <w:tcW w:w="2218" w:type="dxa"/>
            <w:gridSpan w:val="2"/>
            <w:shd w:val="clear" w:color="auto" w:fill="auto"/>
          </w:tcPr>
          <w:p w:rsidR="002424AA" w:rsidRPr="00AC71A7" w:rsidRDefault="002424AA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  <w:r w:rsidRPr="00AC71A7">
              <w:rPr>
                <w:rFonts w:ascii="Times New Roman" w:hAnsi="Times New Roman"/>
                <w:b/>
                <w:szCs w:val="28"/>
              </w:rPr>
              <w:lastRenderedPageBreak/>
              <w:t>Д а т а</w:t>
            </w:r>
          </w:p>
        </w:tc>
      </w:tr>
      <w:tr w:rsidR="002424AA" w:rsidRPr="00AC71A7" w:rsidTr="001C57DA">
        <w:trPr>
          <w:trHeight w:val="531"/>
        </w:trPr>
        <w:tc>
          <w:tcPr>
            <w:tcW w:w="817" w:type="dxa"/>
            <w:vMerge/>
            <w:shd w:val="clear" w:color="auto" w:fill="auto"/>
          </w:tcPr>
          <w:p w:rsidR="002424AA" w:rsidRPr="00AC71A7" w:rsidRDefault="002424AA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7279" w:type="dxa"/>
            <w:vMerge/>
            <w:shd w:val="clear" w:color="auto" w:fill="auto"/>
          </w:tcPr>
          <w:p w:rsidR="002424AA" w:rsidRPr="00AC71A7" w:rsidRDefault="002424AA" w:rsidP="00741573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1108" w:type="dxa"/>
            <w:shd w:val="clear" w:color="auto" w:fill="auto"/>
          </w:tcPr>
          <w:p w:rsidR="002424AA" w:rsidRPr="00AC71A7" w:rsidRDefault="002424AA" w:rsidP="0074157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C71A7">
              <w:rPr>
                <w:rFonts w:ascii="Times New Roman" w:eastAsia="Calibri" w:hAnsi="Times New Roman" w:cs="Times New Roman"/>
                <w:b/>
              </w:rPr>
              <w:t>По плану</w:t>
            </w:r>
          </w:p>
        </w:tc>
        <w:tc>
          <w:tcPr>
            <w:tcW w:w="1110" w:type="dxa"/>
            <w:shd w:val="clear" w:color="auto" w:fill="auto"/>
          </w:tcPr>
          <w:p w:rsidR="002424AA" w:rsidRPr="00AC71A7" w:rsidRDefault="002424AA" w:rsidP="0074157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C71A7">
              <w:rPr>
                <w:rFonts w:ascii="Times New Roman" w:eastAsia="Calibri" w:hAnsi="Times New Roman" w:cs="Times New Roman"/>
                <w:b/>
              </w:rPr>
              <w:t>По факту</w:t>
            </w:r>
          </w:p>
        </w:tc>
      </w:tr>
      <w:tr w:rsidR="00452FA0" w:rsidRPr="00AC71A7" w:rsidTr="00741573">
        <w:tc>
          <w:tcPr>
            <w:tcW w:w="10314" w:type="dxa"/>
            <w:gridSpan w:val="4"/>
            <w:shd w:val="clear" w:color="auto" w:fill="auto"/>
          </w:tcPr>
          <w:p w:rsidR="00452FA0" w:rsidRPr="00452FA0" w:rsidRDefault="00452FA0" w:rsidP="00452FA0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452FA0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Глава </w:t>
            </w:r>
            <w:r w:rsidRPr="00452FA0"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 w:rsidRPr="00452FA0">
              <w:rPr>
                <w:rFonts w:ascii="Times New Roman" w:hAnsi="Times New Roman" w:cs="Times New Roman"/>
                <w:b/>
                <w:sz w:val="24"/>
              </w:rPr>
              <w:t>. Начальные геометрические сведения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r w:rsidR="00AF2B94">
              <w:rPr>
                <w:rFonts w:ascii="Times New Roman" w:hAnsi="Times New Roman" w:cs="Times New Roman"/>
                <w:b/>
                <w:sz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часов)</w:t>
            </w:r>
          </w:p>
        </w:tc>
      </w:tr>
      <w:tr w:rsidR="00452FA0" w:rsidRPr="00AC71A7" w:rsidTr="00741573">
        <w:tc>
          <w:tcPr>
            <w:tcW w:w="817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7279" w:type="dxa"/>
            <w:shd w:val="clear" w:color="auto" w:fill="auto"/>
          </w:tcPr>
          <w:p w:rsidR="001C57DA" w:rsidRDefault="001C57DA" w:rsidP="001C57DA">
            <w:pPr>
              <w:pStyle w:val="Standard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Инструктаж по т/б на уроках математики. </w:t>
            </w:r>
          </w:p>
          <w:p w:rsidR="00452FA0" w:rsidRPr="00452FA0" w:rsidRDefault="00452FA0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  <w:szCs w:val="28"/>
              </w:rPr>
              <w:t>Прямая и отрезок</w:t>
            </w:r>
          </w:p>
        </w:tc>
        <w:tc>
          <w:tcPr>
            <w:tcW w:w="1108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452FA0" w:rsidRPr="00AC71A7" w:rsidTr="00741573">
        <w:tc>
          <w:tcPr>
            <w:tcW w:w="817" w:type="dxa"/>
            <w:shd w:val="clear" w:color="auto" w:fill="auto"/>
          </w:tcPr>
          <w:p w:rsidR="00452FA0" w:rsidRDefault="00452FA0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7279" w:type="dxa"/>
            <w:shd w:val="clear" w:color="auto" w:fill="auto"/>
          </w:tcPr>
          <w:p w:rsidR="00452FA0" w:rsidRPr="00452FA0" w:rsidRDefault="00452FA0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Луч и угол</w:t>
            </w:r>
          </w:p>
        </w:tc>
        <w:tc>
          <w:tcPr>
            <w:tcW w:w="1108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452FA0" w:rsidRPr="00AC71A7" w:rsidTr="00741573">
        <w:tc>
          <w:tcPr>
            <w:tcW w:w="817" w:type="dxa"/>
            <w:shd w:val="clear" w:color="auto" w:fill="auto"/>
          </w:tcPr>
          <w:p w:rsidR="00452FA0" w:rsidRDefault="00452FA0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7279" w:type="dxa"/>
            <w:shd w:val="clear" w:color="auto" w:fill="auto"/>
          </w:tcPr>
          <w:p w:rsidR="00452FA0" w:rsidRPr="00452FA0" w:rsidRDefault="00452FA0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</w:rPr>
              <w:t>Сравнение отрезков и углов</w:t>
            </w:r>
          </w:p>
        </w:tc>
        <w:tc>
          <w:tcPr>
            <w:tcW w:w="1108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452FA0" w:rsidRPr="00AC71A7" w:rsidTr="00741573">
        <w:tc>
          <w:tcPr>
            <w:tcW w:w="817" w:type="dxa"/>
            <w:shd w:val="clear" w:color="auto" w:fill="auto"/>
          </w:tcPr>
          <w:p w:rsidR="00452FA0" w:rsidRDefault="00452FA0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7279" w:type="dxa"/>
            <w:shd w:val="clear" w:color="auto" w:fill="auto"/>
          </w:tcPr>
          <w:p w:rsidR="00452FA0" w:rsidRPr="00452FA0" w:rsidRDefault="00AF2B94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</w:rPr>
              <w:t>Решение задач по теме: «</w:t>
            </w:r>
            <w:r>
              <w:rPr>
                <w:rFonts w:ascii="Times New Roman" w:hAnsi="Times New Roman"/>
              </w:rPr>
              <w:t xml:space="preserve">Измерение отрезков. </w:t>
            </w:r>
            <w:r w:rsidRPr="00452FA0">
              <w:rPr>
                <w:rFonts w:ascii="Times New Roman" w:hAnsi="Times New Roman"/>
              </w:rPr>
              <w:t>Сравнение отрезков»</w:t>
            </w:r>
          </w:p>
        </w:tc>
        <w:tc>
          <w:tcPr>
            <w:tcW w:w="1108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452FA0" w:rsidRPr="00AC71A7" w:rsidRDefault="00452FA0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AF2B94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</w:rPr>
              <w:t>Измерение углов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AF2B94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</w:rPr>
              <w:t>Смежные и вертикальные</w:t>
            </w:r>
            <w:r w:rsidRPr="00452FA0">
              <w:rPr>
                <w:rFonts w:ascii="Times New Roman" w:hAnsi="Times New Roman"/>
              </w:rPr>
              <w:t xml:space="preserve"> углы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AF2B94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</w:rPr>
              <w:t>Решение задач по теме: «</w:t>
            </w:r>
            <w:r>
              <w:rPr>
                <w:rFonts w:ascii="Times New Roman" w:hAnsi="Times New Roman"/>
              </w:rPr>
              <w:t>Смежные и вертикальные</w:t>
            </w:r>
            <w:r w:rsidRPr="00452FA0">
              <w:rPr>
                <w:rFonts w:ascii="Times New Roman" w:hAnsi="Times New Roman"/>
              </w:rPr>
              <w:t xml:space="preserve"> углы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AF2B94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452FA0">
              <w:rPr>
                <w:rFonts w:ascii="Times New Roman" w:hAnsi="Times New Roman"/>
              </w:rPr>
              <w:t>Перпендикулярные прямые.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AF2B94" w:rsidP="007B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7279" w:type="dxa"/>
            <w:shd w:val="clear" w:color="auto" w:fill="auto"/>
          </w:tcPr>
          <w:p w:rsidR="00AF2B94" w:rsidRPr="00741573" w:rsidRDefault="007B0C37" w:rsidP="00741573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Решение задач. Подготовка к контрольной работе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AF2B94" w:rsidRPr="00AC71A7" w:rsidTr="00741573">
        <w:tc>
          <w:tcPr>
            <w:tcW w:w="817" w:type="dxa"/>
            <w:shd w:val="clear" w:color="auto" w:fill="auto"/>
          </w:tcPr>
          <w:p w:rsidR="00AF2B94" w:rsidRDefault="00AF2B9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7279" w:type="dxa"/>
            <w:shd w:val="clear" w:color="auto" w:fill="auto"/>
          </w:tcPr>
          <w:p w:rsidR="00AF2B94" w:rsidRPr="00452FA0" w:rsidRDefault="007B0C37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 w:rsidRPr="00741573">
              <w:rPr>
                <w:rFonts w:ascii="Times New Roman" w:hAnsi="Times New Roman"/>
                <w:b/>
                <w:i/>
              </w:rPr>
              <w:t>Контрольная работа №1 по теме: «Начальные геометрические сведения»</w:t>
            </w:r>
          </w:p>
        </w:tc>
        <w:tc>
          <w:tcPr>
            <w:tcW w:w="1108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AF2B94" w:rsidRPr="00AC71A7" w:rsidRDefault="00AF2B9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10314" w:type="dxa"/>
            <w:gridSpan w:val="4"/>
            <w:shd w:val="clear" w:color="auto" w:fill="auto"/>
          </w:tcPr>
          <w:p w:rsidR="00741573" w:rsidRPr="00741573" w:rsidRDefault="00741573" w:rsidP="00741573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452F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52FA0">
              <w:rPr>
                <w:rFonts w:ascii="Times New Roman" w:hAnsi="Times New Roman" w:cs="Times New Roman"/>
                <w:b/>
                <w:sz w:val="24"/>
                <w:szCs w:val="24"/>
              </w:rPr>
              <w:t>. Треугольники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(18 часов)</w:t>
            </w: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B0C37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F2B94">
              <w:rPr>
                <w:rFonts w:ascii="Times New Roman" w:hAnsi="Times New Roman"/>
                <w:i/>
                <w:szCs w:val="28"/>
              </w:rPr>
              <w:t>Анализ к/р.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741573" w:rsidRPr="00452FA0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13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Первый признак равенства треугольников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14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Решение задач на закрепление первого признака равенства треугольников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Медианы, биссектрисы и высоты треугольника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16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Свойства равнобедренного треугольника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«Равнобедренный треугольник»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 xml:space="preserve">Второй признак равенства треугольников. 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19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Реше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задач на закрепление второго</w:t>
            </w: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 равенства треугольников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Третий признак равенства треугольников.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21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ешение задач на закрепление третьего</w:t>
            </w:r>
            <w:r w:rsidRPr="00452FA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 равенства треугольников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22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Окружность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23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Построение циркулем и линейкой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24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задач на построение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25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задач на построение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741573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задач по теме: «Треугольники»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41573" w:rsidRPr="00AC71A7" w:rsidTr="00741573">
        <w:tc>
          <w:tcPr>
            <w:tcW w:w="817" w:type="dxa"/>
            <w:shd w:val="clear" w:color="auto" w:fill="auto"/>
          </w:tcPr>
          <w:p w:rsidR="00741573" w:rsidRDefault="00741573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27</w:t>
            </w:r>
          </w:p>
        </w:tc>
        <w:tc>
          <w:tcPr>
            <w:tcW w:w="7279" w:type="dxa"/>
            <w:shd w:val="clear" w:color="auto" w:fill="auto"/>
          </w:tcPr>
          <w:p w:rsidR="00741573" w:rsidRPr="00452FA0" w:rsidRDefault="00B575E9" w:rsidP="00741573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Решение задач по теме: «Треугольники»</w:t>
            </w:r>
          </w:p>
        </w:tc>
        <w:tc>
          <w:tcPr>
            <w:tcW w:w="1108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41573" w:rsidRPr="00AC71A7" w:rsidRDefault="00741573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</w:t>
            </w:r>
          </w:p>
        </w:tc>
        <w:tc>
          <w:tcPr>
            <w:tcW w:w="7279" w:type="dxa"/>
            <w:shd w:val="clear" w:color="auto" w:fill="auto"/>
          </w:tcPr>
          <w:p w:rsidR="00B575E9" w:rsidRPr="00452FA0" w:rsidRDefault="00B575E9" w:rsidP="0081458C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i/>
              </w:rPr>
              <w:t>Контрольная работа №2 по теме: «Треугольники</w:t>
            </w:r>
            <w:r w:rsidRPr="00741573">
              <w:rPr>
                <w:rFonts w:ascii="Times New Roman" w:hAnsi="Times New Roman"/>
                <w:b/>
                <w:i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</w:t>
            </w:r>
          </w:p>
        </w:tc>
        <w:tc>
          <w:tcPr>
            <w:tcW w:w="7279" w:type="dxa"/>
            <w:shd w:val="clear" w:color="auto" w:fill="auto"/>
          </w:tcPr>
          <w:p w:rsidR="00B575E9" w:rsidRPr="00452FA0" w:rsidRDefault="00B575E9" w:rsidP="0081458C">
            <w:pPr>
              <w:pStyle w:val="Standard"/>
              <w:rPr>
                <w:rFonts w:ascii="Times New Roman" w:hAnsi="Times New Roman"/>
                <w:szCs w:val="28"/>
              </w:rPr>
            </w:pPr>
            <w:r w:rsidRPr="00AF2B94">
              <w:rPr>
                <w:rFonts w:ascii="Times New Roman" w:hAnsi="Times New Roman"/>
                <w:i/>
                <w:szCs w:val="28"/>
              </w:rPr>
              <w:t>Анализ к/р.</w:t>
            </w:r>
            <w:r>
              <w:rPr>
                <w:rFonts w:ascii="Times New Roman" w:hAnsi="Times New Roman"/>
                <w:szCs w:val="28"/>
              </w:rPr>
              <w:t xml:space="preserve"> Решение задач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B51EDF">
        <w:tc>
          <w:tcPr>
            <w:tcW w:w="10314" w:type="dxa"/>
            <w:gridSpan w:val="4"/>
            <w:shd w:val="clear" w:color="auto" w:fill="auto"/>
          </w:tcPr>
          <w:p w:rsidR="00B575E9" w:rsidRPr="00B575E9" w:rsidRDefault="00B575E9" w:rsidP="00B575E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B575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575E9">
              <w:rPr>
                <w:rFonts w:ascii="Times New Roman" w:hAnsi="Times New Roman" w:cs="Times New Roman"/>
                <w:b/>
                <w:sz w:val="24"/>
                <w:szCs w:val="24"/>
              </w:rPr>
              <w:t>. Параллельные прямые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 часов)</w:t>
            </w: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</w:t>
            </w:r>
          </w:p>
        </w:tc>
        <w:tc>
          <w:tcPr>
            <w:tcW w:w="7279" w:type="dxa"/>
            <w:shd w:val="clear" w:color="auto" w:fill="auto"/>
          </w:tcPr>
          <w:p w:rsidR="00B575E9" w:rsidRPr="00B575E9" w:rsidRDefault="00B575E9" w:rsidP="0081458C">
            <w:pPr>
              <w:pStyle w:val="Standard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Определение параллельных прямых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</w:t>
            </w:r>
          </w:p>
        </w:tc>
        <w:tc>
          <w:tcPr>
            <w:tcW w:w="7279" w:type="dxa"/>
            <w:shd w:val="clear" w:color="auto" w:fill="auto"/>
          </w:tcPr>
          <w:p w:rsidR="00B575E9" w:rsidRPr="00AF2B94" w:rsidRDefault="00B575E9" w:rsidP="0081458C">
            <w:pPr>
              <w:pStyle w:val="Standard"/>
              <w:rPr>
                <w:rFonts w:ascii="Times New Roman" w:hAnsi="Times New Roman"/>
                <w:i/>
                <w:szCs w:val="28"/>
              </w:rPr>
            </w:pPr>
            <w:r w:rsidRPr="00B575E9">
              <w:rPr>
                <w:rFonts w:ascii="Times New Roman" w:hAnsi="Times New Roman"/>
              </w:rPr>
              <w:t>Признаки параллельности двух прямых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32</w:t>
            </w:r>
          </w:p>
        </w:tc>
        <w:tc>
          <w:tcPr>
            <w:tcW w:w="7279" w:type="dxa"/>
            <w:shd w:val="clear" w:color="auto" w:fill="auto"/>
          </w:tcPr>
          <w:p w:rsidR="00B575E9" w:rsidRPr="00AF2B94" w:rsidRDefault="00B575E9" w:rsidP="0081458C">
            <w:pPr>
              <w:pStyle w:val="Standard"/>
              <w:rPr>
                <w:rFonts w:ascii="Times New Roman" w:hAnsi="Times New Roman"/>
                <w:i/>
                <w:szCs w:val="28"/>
              </w:rPr>
            </w:pPr>
            <w:r w:rsidRPr="00B575E9">
              <w:rPr>
                <w:rFonts w:ascii="Times New Roman" w:hAnsi="Times New Roman"/>
              </w:rPr>
              <w:t>Решение задач по теме: «Признаки параллельности прямых»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33</w:t>
            </w:r>
          </w:p>
        </w:tc>
        <w:tc>
          <w:tcPr>
            <w:tcW w:w="7279" w:type="dxa"/>
            <w:shd w:val="clear" w:color="auto" w:fill="auto"/>
          </w:tcPr>
          <w:p w:rsidR="00B575E9" w:rsidRPr="00AF2B94" w:rsidRDefault="00B575E9" w:rsidP="0081458C">
            <w:pPr>
              <w:pStyle w:val="Standard"/>
              <w:rPr>
                <w:rFonts w:ascii="Times New Roman" w:hAnsi="Times New Roman"/>
                <w:i/>
                <w:szCs w:val="28"/>
              </w:rPr>
            </w:pPr>
            <w:r w:rsidRPr="00B575E9">
              <w:rPr>
                <w:rFonts w:ascii="Times New Roman" w:hAnsi="Times New Roman"/>
              </w:rPr>
              <w:t>Практические способы построения параллельных прямых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34</w:t>
            </w:r>
          </w:p>
        </w:tc>
        <w:tc>
          <w:tcPr>
            <w:tcW w:w="7279" w:type="dxa"/>
            <w:shd w:val="clear" w:color="auto" w:fill="auto"/>
          </w:tcPr>
          <w:p w:rsidR="00B575E9" w:rsidRPr="00AF2B94" w:rsidRDefault="00B575E9" w:rsidP="0081458C">
            <w:pPr>
              <w:pStyle w:val="Standard"/>
              <w:rPr>
                <w:rFonts w:ascii="Times New Roman" w:hAnsi="Times New Roman"/>
                <w:i/>
                <w:szCs w:val="28"/>
              </w:rPr>
            </w:pPr>
            <w:r w:rsidRPr="00B575E9">
              <w:rPr>
                <w:rFonts w:ascii="Times New Roman" w:hAnsi="Times New Roman"/>
              </w:rPr>
              <w:t>Решение задач по теме: «Признаки параллельности прямых»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35</w:t>
            </w:r>
          </w:p>
        </w:tc>
        <w:tc>
          <w:tcPr>
            <w:tcW w:w="7279" w:type="dxa"/>
            <w:shd w:val="clear" w:color="auto" w:fill="auto"/>
          </w:tcPr>
          <w:p w:rsidR="00B575E9" w:rsidRPr="00AF2B94" w:rsidRDefault="00B575E9" w:rsidP="0081458C">
            <w:pPr>
              <w:pStyle w:val="Standard"/>
              <w:rPr>
                <w:rFonts w:ascii="Times New Roman" w:hAnsi="Times New Roman"/>
                <w:i/>
                <w:szCs w:val="28"/>
              </w:rPr>
            </w:pPr>
            <w:r w:rsidRPr="00B575E9">
              <w:rPr>
                <w:rFonts w:ascii="Times New Roman" w:hAnsi="Times New Roman"/>
              </w:rPr>
              <w:t>Аксиома параллельных прямых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36</w:t>
            </w:r>
          </w:p>
        </w:tc>
        <w:tc>
          <w:tcPr>
            <w:tcW w:w="7279" w:type="dxa"/>
            <w:shd w:val="clear" w:color="auto" w:fill="auto"/>
          </w:tcPr>
          <w:p w:rsidR="00B575E9" w:rsidRPr="00B575E9" w:rsidRDefault="00B575E9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Свойства параллельных прямых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37</w:t>
            </w:r>
          </w:p>
        </w:tc>
        <w:tc>
          <w:tcPr>
            <w:tcW w:w="7279" w:type="dxa"/>
            <w:shd w:val="clear" w:color="auto" w:fill="auto"/>
          </w:tcPr>
          <w:p w:rsidR="00B575E9" w:rsidRPr="00B575E9" w:rsidRDefault="00B575E9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</w:t>
            </w:r>
            <w:r w:rsidR="00D96254" w:rsidRPr="00B575E9">
              <w:rPr>
                <w:rFonts w:ascii="Times New Roman" w:hAnsi="Times New Roman" w:cs="Times New Roman"/>
                <w:sz w:val="24"/>
                <w:szCs w:val="24"/>
              </w:rPr>
              <w:t>Свойства параллельных прямых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575E9" w:rsidRPr="00AC71A7" w:rsidTr="00741573">
        <w:tc>
          <w:tcPr>
            <w:tcW w:w="817" w:type="dxa"/>
            <w:shd w:val="clear" w:color="auto" w:fill="auto"/>
          </w:tcPr>
          <w:p w:rsidR="00B575E9" w:rsidRDefault="00B575E9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38</w:t>
            </w:r>
          </w:p>
        </w:tc>
        <w:tc>
          <w:tcPr>
            <w:tcW w:w="7279" w:type="dxa"/>
            <w:shd w:val="clear" w:color="auto" w:fill="auto"/>
          </w:tcPr>
          <w:p w:rsidR="00B575E9" w:rsidRPr="00B575E9" w:rsidRDefault="00D96254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Параллельные прямые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B575E9" w:rsidRPr="00AC71A7" w:rsidRDefault="00B575E9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D96254" w:rsidRPr="00AC71A7" w:rsidTr="00741573">
        <w:tc>
          <w:tcPr>
            <w:tcW w:w="817" w:type="dxa"/>
            <w:shd w:val="clear" w:color="auto" w:fill="auto"/>
          </w:tcPr>
          <w:p w:rsidR="00D96254" w:rsidRDefault="00D96254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39</w:t>
            </w:r>
          </w:p>
        </w:tc>
        <w:tc>
          <w:tcPr>
            <w:tcW w:w="7279" w:type="dxa"/>
            <w:shd w:val="clear" w:color="auto" w:fill="auto"/>
          </w:tcPr>
          <w:p w:rsidR="00D96254" w:rsidRPr="00B575E9" w:rsidRDefault="00D96254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задач.  Подготовка к контрольной работе</w:t>
            </w:r>
          </w:p>
        </w:tc>
        <w:tc>
          <w:tcPr>
            <w:tcW w:w="1108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D96254" w:rsidRPr="00AC71A7" w:rsidTr="00741573">
        <w:tc>
          <w:tcPr>
            <w:tcW w:w="817" w:type="dxa"/>
            <w:shd w:val="clear" w:color="auto" w:fill="auto"/>
          </w:tcPr>
          <w:p w:rsidR="00D96254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40</w:t>
            </w:r>
          </w:p>
        </w:tc>
        <w:tc>
          <w:tcPr>
            <w:tcW w:w="7279" w:type="dxa"/>
            <w:shd w:val="clear" w:color="auto" w:fill="auto"/>
          </w:tcPr>
          <w:p w:rsidR="00D96254" w:rsidRPr="00B575E9" w:rsidRDefault="00D96254" w:rsidP="0081458C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теме: «Параллельные прямые»</w:t>
            </w:r>
          </w:p>
        </w:tc>
        <w:tc>
          <w:tcPr>
            <w:tcW w:w="1108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D96254" w:rsidRPr="00AC71A7" w:rsidTr="00741573">
        <w:tc>
          <w:tcPr>
            <w:tcW w:w="817" w:type="dxa"/>
            <w:shd w:val="clear" w:color="auto" w:fill="auto"/>
          </w:tcPr>
          <w:p w:rsidR="00D96254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41</w:t>
            </w:r>
          </w:p>
        </w:tc>
        <w:tc>
          <w:tcPr>
            <w:tcW w:w="7279" w:type="dxa"/>
            <w:shd w:val="clear" w:color="auto" w:fill="auto"/>
          </w:tcPr>
          <w:p w:rsidR="00D96254" w:rsidRPr="00B575E9" w:rsidRDefault="00D96254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0B300C">
              <w:rPr>
                <w:rFonts w:ascii="Times New Roman" w:hAnsi="Times New Roman"/>
                <w:i/>
                <w:sz w:val="24"/>
                <w:szCs w:val="28"/>
              </w:rPr>
              <w:t>Анализ к/р.</w:t>
            </w:r>
            <w:r w:rsidRPr="000B300C">
              <w:rPr>
                <w:rFonts w:ascii="Times New Roman" w:hAnsi="Times New Roman"/>
                <w:sz w:val="24"/>
                <w:szCs w:val="28"/>
              </w:rPr>
              <w:t xml:space="preserve"> Решение задач</w:t>
            </w:r>
          </w:p>
        </w:tc>
        <w:tc>
          <w:tcPr>
            <w:tcW w:w="1108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D96254" w:rsidRPr="00AC71A7" w:rsidRDefault="00D96254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3C0360">
        <w:tc>
          <w:tcPr>
            <w:tcW w:w="10314" w:type="dxa"/>
            <w:gridSpan w:val="4"/>
            <w:shd w:val="clear" w:color="auto" w:fill="auto"/>
          </w:tcPr>
          <w:p w:rsidR="000B300C" w:rsidRPr="000B300C" w:rsidRDefault="000B300C" w:rsidP="000B300C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0B30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B300C">
              <w:rPr>
                <w:rFonts w:ascii="Times New Roman" w:hAnsi="Times New Roman" w:cs="Times New Roman"/>
                <w:b/>
                <w:sz w:val="24"/>
                <w:szCs w:val="24"/>
              </w:rPr>
              <w:t>. Соотношения между сторонами и углами треугольника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часов)</w:t>
            </w: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42</w:t>
            </w:r>
          </w:p>
        </w:tc>
        <w:tc>
          <w:tcPr>
            <w:tcW w:w="7279" w:type="dxa"/>
            <w:shd w:val="clear" w:color="auto" w:fill="auto"/>
          </w:tcPr>
          <w:p w:rsidR="000B300C" w:rsidRPr="000B300C" w:rsidRDefault="000B300C" w:rsidP="0081458C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Сумма углов треугольника.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43</w:t>
            </w:r>
          </w:p>
        </w:tc>
        <w:tc>
          <w:tcPr>
            <w:tcW w:w="7279" w:type="dxa"/>
            <w:shd w:val="clear" w:color="auto" w:fill="auto"/>
          </w:tcPr>
          <w:p w:rsidR="000B300C" w:rsidRPr="000B300C" w:rsidRDefault="000B300C" w:rsidP="0081458C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Сумма углов треугольника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44</w:t>
            </w:r>
          </w:p>
        </w:tc>
        <w:tc>
          <w:tcPr>
            <w:tcW w:w="7279" w:type="dxa"/>
            <w:shd w:val="clear" w:color="auto" w:fill="auto"/>
          </w:tcPr>
          <w:p w:rsidR="000B300C" w:rsidRPr="000B300C" w:rsidRDefault="000B300C" w:rsidP="0081458C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Соотношение между сторонами и углами треугольника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0B300C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45</w:t>
            </w:r>
          </w:p>
        </w:tc>
        <w:tc>
          <w:tcPr>
            <w:tcW w:w="7279" w:type="dxa"/>
            <w:shd w:val="clear" w:color="auto" w:fill="auto"/>
          </w:tcPr>
          <w:p w:rsidR="000B300C" w:rsidRPr="000B300C" w:rsidRDefault="000B300C" w:rsidP="0081458C">
            <w:pPr>
              <w:pStyle w:val="a8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Соотношение между сторонами и углами треугольника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46</w:t>
            </w:r>
          </w:p>
        </w:tc>
        <w:tc>
          <w:tcPr>
            <w:tcW w:w="7279" w:type="dxa"/>
            <w:shd w:val="clear" w:color="auto" w:fill="auto"/>
          </w:tcPr>
          <w:p w:rsidR="000B300C" w:rsidRDefault="000B300C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Неравенство треугольника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0B300C" w:rsidRPr="00AC71A7" w:rsidTr="00741573">
        <w:tc>
          <w:tcPr>
            <w:tcW w:w="817" w:type="dxa"/>
            <w:shd w:val="clear" w:color="auto" w:fill="auto"/>
          </w:tcPr>
          <w:p w:rsidR="000B300C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47</w:t>
            </w:r>
          </w:p>
        </w:tc>
        <w:tc>
          <w:tcPr>
            <w:tcW w:w="7279" w:type="dxa"/>
            <w:shd w:val="clear" w:color="auto" w:fill="auto"/>
          </w:tcPr>
          <w:p w:rsidR="000B300C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 на применение неравенства треугольника</w:t>
            </w:r>
          </w:p>
        </w:tc>
        <w:tc>
          <w:tcPr>
            <w:tcW w:w="1108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0B300C" w:rsidRPr="00AC71A7" w:rsidRDefault="000B300C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48</w:t>
            </w:r>
          </w:p>
        </w:tc>
        <w:tc>
          <w:tcPr>
            <w:tcW w:w="7279" w:type="dxa"/>
            <w:shd w:val="clear" w:color="auto" w:fill="auto"/>
          </w:tcPr>
          <w:p w:rsidR="003B304B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задач.  Подготовка к контрольной работе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49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0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№4 по теме: «Соотношение между сторонами и углами треугольника»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50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04B">
              <w:rPr>
                <w:rFonts w:ascii="Times New Roman" w:hAnsi="Times New Roman" w:cs="Times New Roman"/>
                <w:i/>
                <w:sz w:val="24"/>
                <w:szCs w:val="24"/>
              </w:rPr>
              <w:t>Анализ к/р.</w:t>
            </w:r>
            <w:r w:rsidRPr="003B304B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51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Прямоугольные треугольники и некоторые их свойства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52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на применение свойств прямоугольного треугольника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53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Признаки равенства прямоугольных треугольников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54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на 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признаков 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равенства прямоугольных треугольников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55</w:t>
            </w:r>
          </w:p>
        </w:tc>
        <w:tc>
          <w:tcPr>
            <w:tcW w:w="7279" w:type="dxa"/>
            <w:shd w:val="clear" w:color="auto" w:fill="auto"/>
          </w:tcPr>
          <w:p w:rsidR="003B304B" w:rsidRPr="00B575E9" w:rsidRDefault="003B304B" w:rsidP="003B304B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на применение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 и  признаков 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равенства прямоугольных треугольников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56</w:t>
            </w:r>
          </w:p>
        </w:tc>
        <w:tc>
          <w:tcPr>
            <w:tcW w:w="7279" w:type="dxa"/>
            <w:shd w:val="clear" w:color="auto" w:fill="auto"/>
          </w:tcPr>
          <w:p w:rsidR="003B304B" w:rsidRPr="00B575E9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Расстояние от точки до прямой. Расстояние между параллельными прямыми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57</w:t>
            </w:r>
          </w:p>
        </w:tc>
        <w:tc>
          <w:tcPr>
            <w:tcW w:w="7279" w:type="dxa"/>
            <w:shd w:val="clear" w:color="auto" w:fill="auto"/>
          </w:tcPr>
          <w:p w:rsidR="003B304B" w:rsidRPr="00B575E9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Построение треугольника по трем элементам.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P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58</w:t>
            </w:r>
          </w:p>
        </w:tc>
        <w:tc>
          <w:tcPr>
            <w:tcW w:w="7279" w:type="dxa"/>
            <w:shd w:val="clear" w:color="auto" w:fill="auto"/>
          </w:tcPr>
          <w:p w:rsidR="003B304B" w:rsidRPr="00B575E9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 на построение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59</w:t>
            </w:r>
          </w:p>
        </w:tc>
        <w:tc>
          <w:tcPr>
            <w:tcW w:w="7279" w:type="dxa"/>
            <w:shd w:val="clear" w:color="auto" w:fill="auto"/>
          </w:tcPr>
          <w:p w:rsidR="003B304B" w:rsidRPr="00B575E9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Решение задач.  Подготовка к контрольной работе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60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30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теме: «Прямоугольные треугольники»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81458C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61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3B304B" w:rsidP="0081458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B304B">
              <w:rPr>
                <w:rFonts w:ascii="Times New Roman" w:hAnsi="Times New Roman" w:cs="Times New Roman"/>
                <w:i/>
                <w:sz w:val="24"/>
                <w:szCs w:val="24"/>
              </w:rPr>
              <w:t>Анализ к/р.</w:t>
            </w:r>
            <w:r w:rsidRPr="003B304B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3A2F3F">
        <w:tc>
          <w:tcPr>
            <w:tcW w:w="10314" w:type="dxa"/>
            <w:gridSpan w:val="4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Повторение </w:t>
            </w:r>
            <w:r w:rsidR="007E76D6">
              <w:rPr>
                <w:rFonts w:ascii="Times New Roman" w:hAnsi="Times New Roman"/>
                <w:b/>
                <w:szCs w:val="28"/>
              </w:rPr>
              <w:t>(9</w:t>
            </w:r>
            <w:r>
              <w:rPr>
                <w:rFonts w:ascii="Times New Roman" w:hAnsi="Times New Roman"/>
                <w:b/>
                <w:szCs w:val="28"/>
              </w:rPr>
              <w:t xml:space="preserve"> часов)</w:t>
            </w: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62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Повторение темы: «Начальные геометрические сведения»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63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7E76D6" w:rsidP="007E76D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Повторение темы: «Признаки равенства треуго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льников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64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7E76D6" w:rsidP="007E76D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Повторение темы: «Признаки равенства треуго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льников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E76D6" w:rsidRPr="00AC71A7" w:rsidTr="00741573">
        <w:tc>
          <w:tcPr>
            <w:tcW w:w="817" w:type="dxa"/>
            <w:shd w:val="clear" w:color="auto" w:fill="auto"/>
          </w:tcPr>
          <w:p w:rsidR="007E76D6" w:rsidRDefault="007E76D6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65</w:t>
            </w:r>
          </w:p>
        </w:tc>
        <w:tc>
          <w:tcPr>
            <w:tcW w:w="7279" w:type="dxa"/>
            <w:shd w:val="clear" w:color="auto" w:fill="auto"/>
          </w:tcPr>
          <w:p w:rsidR="007E76D6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Повторение темы: «Равнобедренный треугольник»</w:t>
            </w:r>
          </w:p>
        </w:tc>
        <w:tc>
          <w:tcPr>
            <w:tcW w:w="1108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E76D6" w:rsidRPr="00AC71A7" w:rsidTr="00741573">
        <w:tc>
          <w:tcPr>
            <w:tcW w:w="817" w:type="dxa"/>
            <w:shd w:val="clear" w:color="auto" w:fill="auto"/>
          </w:tcPr>
          <w:p w:rsidR="007E76D6" w:rsidRDefault="007E76D6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66</w:t>
            </w:r>
          </w:p>
        </w:tc>
        <w:tc>
          <w:tcPr>
            <w:tcW w:w="7279" w:type="dxa"/>
            <w:shd w:val="clear" w:color="auto" w:fill="auto"/>
          </w:tcPr>
          <w:p w:rsidR="007E76D6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темы: «Признаки параллельных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 xml:space="preserve"> прямые»</w:t>
            </w:r>
          </w:p>
        </w:tc>
        <w:tc>
          <w:tcPr>
            <w:tcW w:w="1108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E76D6" w:rsidRPr="00AC71A7" w:rsidTr="00741573">
        <w:tc>
          <w:tcPr>
            <w:tcW w:w="817" w:type="dxa"/>
            <w:shd w:val="clear" w:color="auto" w:fill="auto"/>
          </w:tcPr>
          <w:p w:rsidR="007E76D6" w:rsidRDefault="007E76D6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67</w:t>
            </w:r>
          </w:p>
        </w:tc>
        <w:tc>
          <w:tcPr>
            <w:tcW w:w="7279" w:type="dxa"/>
            <w:shd w:val="clear" w:color="auto" w:fill="auto"/>
          </w:tcPr>
          <w:p w:rsidR="007E76D6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темы: «Свойства параллельных</w:t>
            </w: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 xml:space="preserve"> прямые»</w:t>
            </w:r>
          </w:p>
        </w:tc>
        <w:tc>
          <w:tcPr>
            <w:tcW w:w="1108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E76D6" w:rsidRPr="00AC71A7" w:rsidTr="00741573">
        <w:tc>
          <w:tcPr>
            <w:tcW w:w="817" w:type="dxa"/>
            <w:shd w:val="clear" w:color="auto" w:fill="auto"/>
          </w:tcPr>
          <w:p w:rsidR="007E76D6" w:rsidRDefault="007E76D6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68</w:t>
            </w:r>
          </w:p>
        </w:tc>
        <w:tc>
          <w:tcPr>
            <w:tcW w:w="7279" w:type="dxa"/>
            <w:shd w:val="clear" w:color="auto" w:fill="auto"/>
          </w:tcPr>
          <w:p w:rsidR="007E76D6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5E9">
              <w:rPr>
                <w:rFonts w:ascii="Times New Roman" w:hAnsi="Times New Roman" w:cs="Times New Roman"/>
                <w:sz w:val="24"/>
                <w:szCs w:val="24"/>
              </w:rPr>
              <w:t>Повторение темы: «Соотношение между сторонами и углами треугольника»</w:t>
            </w:r>
          </w:p>
        </w:tc>
        <w:tc>
          <w:tcPr>
            <w:tcW w:w="1108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3B304B" w:rsidRPr="00AC71A7" w:rsidTr="00741573">
        <w:tc>
          <w:tcPr>
            <w:tcW w:w="817" w:type="dxa"/>
            <w:shd w:val="clear" w:color="auto" w:fill="auto"/>
          </w:tcPr>
          <w:p w:rsidR="003B304B" w:rsidRDefault="003B304B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  <w:r w:rsidR="007E76D6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7279" w:type="dxa"/>
            <w:shd w:val="clear" w:color="auto" w:fill="auto"/>
          </w:tcPr>
          <w:p w:rsidR="003B304B" w:rsidRPr="003B304B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Повторение темы: «Задачи на построение»</w:t>
            </w:r>
          </w:p>
        </w:tc>
        <w:tc>
          <w:tcPr>
            <w:tcW w:w="1108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3B304B" w:rsidRPr="00AC71A7" w:rsidRDefault="003B304B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7E76D6" w:rsidRPr="00AC71A7" w:rsidTr="00741573">
        <w:tc>
          <w:tcPr>
            <w:tcW w:w="817" w:type="dxa"/>
            <w:shd w:val="clear" w:color="auto" w:fill="auto"/>
          </w:tcPr>
          <w:p w:rsidR="007E76D6" w:rsidRDefault="007E76D6" w:rsidP="00741573">
            <w:pPr>
              <w:pStyle w:val="Standard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70</w:t>
            </w:r>
          </w:p>
        </w:tc>
        <w:tc>
          <w:tcPr>
            <w:tcW w:w="7279" w:type="dxa"/>
            <w:shd w:val="clear" w:color="auto" w:fill="auto"/>
          </w:tcPr>
          <w:p w:rsidR="007E76D6" w:rsidRPr="007E76D6" w:rsidRDefault="007E76D6" w:rsidP="0081458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</w:rPr>
              <w:t>Обобщение пройденного материала</w:t>
            </w:r>
          </w:p>
        </w:tc>
        <w:tc>
          <w:tcPr>
            <w:tcW w:w="1108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1110" w:type="dxa"/>
            <w:shd w:val="clear" w:color="auto" w:fill="auto"/>
          </w:tcPr>
          <w:p w:rsidR="007E76D6" w:rsidRPr="00AC71A7" w:rsidRDefault="007E76D6" w:rsidP="00741573">
            <w:pPr>
              <w:pStyle w:val="Standard"/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4D0BF3" w:rsidRDefault="004D0BF3" w:rsidP="00AC64EF">
      <w:pPr>
        <w:tabs>
          <w:tab w:val="left" w:pos="388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2424AA" w:rsidRDefault="002424AA" w:rsidP="00AC64EF">
      <w:pPr>
        <w:tabs>
          <w:tab w:val="left" w:pos="388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76D6" w:rsidRDefault="007E76D6" w:rsidP="00AC64EF">
      <w:pPr>
        <w:tabs>
          <w:tab w:val="left" w:pos="388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7E76D6" w:rsidRPr="000D7180" w:rsidRDefault="007E76D6" w:rsidP="00AC64EF">
      <w:pPr>
        <w:tabs>
          <w:tab w:val="left" w:pos="3885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СОГЛАСОВАНО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Протокол заседания ШМО учителей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естественно-математического цикла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  <w:u w:val="single"/>
        </w:rPr>
      </w:pPr>
      <w:r>
        <w:rPr>
          <w:rFonts w:ascii="Times New Roman" w:hAnsi="Times New Roman"/>
          <w:szCs w:val="16"/>
          <w:u w:val="single"/>
        </w:rPr>
        <w:t>№  от «» августа  201</w:t>
      </w:r>
      <w:r w:rsidR="006F2D97">
        <w:rPr>
          <w:rFonts w:ascii="Times New Roman" w:hAnsi="Times New Roman"/>
          <w:szCs w:val="16"/>
          <w:u w:val="single"/>
        </w:rPr>
        <w:t>8</w:t>
      </w:r>
      <w:r>
        <w:rPr>
          <w:rFonts w:ascii="Times New Roman" w:hAnsi="Times New Roman"/>
          <w:szCs w:val="16"/>
          <w:u w:val="single"/>
        </w:rPr>
        <w:t xml:space="preserve"> г.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СОГЛАСОВАНО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lastRenderedPageBreak/>
        <w:t>Заместитель директора по УВР</w:t>
      </w:r>
    </w:p>
    <w:p w:rsidR="00627FB5" w:rsidRDefault="00627FB5" w:rsidP="00627FB5">
      <w:pPr>
        <w:pStyle w:val="Standard"/>
        <w:rPr>
          <w:rFonts w:ascii="Times New Roman" w:hAnsi="Times New Roman"/>
          <w:szCs w:val="16"/>
        </w:rPr>
      </w:pPr>
      <w:r>
        <w:rPr>
          <w:rFonts w:ascii="Times New Roman" w:hAnsi="Times New Roman"/>
          <w:szCs w:val="16"/>
        </w:rPr>
        <w:t>___________ Л.И. Шарапова</w:t>
      </w:r>
    </w:p>
    <w:p w:rsidR="00627FB5" w:rsidRPr="00103EC7" w:rsidRDefault="00627FB5" w:rsidP="00627FB5">
      <w:pPr>
        <w:rPr>
          <w:rFonts w:ascii="Times New Roman" w:hAnsi="Times New Roman" w:cs="Times New Roman"/>
          <w:b/>
          <w:sz w:val="24"/>
          <w:szCs w:val="24"/>
        </w:rPr>
      </w:pPr>
      <w:r w:rsidRPr="00103EC7">
        <w:rPr>
          <w:rFonts w:ascii="Times New Roman" w:hAnsi="Times New Roman"/>
          <w:sz w:val="24"/>
          <w:szCs w:val="16"/>
          <w:u w:val="single"/>
        </w:rPr>
        <w:t>« 3</w:t>
      </w:r>
      <w:r w:rsidR="006F2D97">
        <w:rPr>
          <w:rFonts w:ascii="Times New Roman" w:hAnsi="Times New Roman"/>
          <w:sz w:val="24"/>
          <w:szCs w:val="16"/>
          <w:u w:val="single"/>
        </w:rPr>
        <w:t>0</w:t>
      </w:r>
      <w:r w:rsidRPr="00103EC7">
        <w:rPr>
          <w:rFonts w:ascii="Times New Roman" w:hAnsi="Times New Roman"/>
          <w:sz w:val="24"/>
          <w:szCs w:val="16"/>
          <w:u w:val="single"/>
        </w:rPr>
        <w:t>» августа  201</w:t>
      </w:r>
      <w:r w:rsidR="006F2D97">
        <w:rPr>
          <w:rFonts w:ascii="Times New Roman" w:hAnsi="Times New Roman"/>
          <w:sz w:val="24"/>
          <w:szCs w:val="16"/>
          <w:u w:val="single"/>
        </w:rPr>
        <w:t>8</w:t>
      </w:r>
      <w:r w:rsidRPr="00103EC7">
        <w:rPr>
          <w:rFonts w:ascii="Times New Roman" w:hAnsi="Times New Roman"/>
          <w:sz w:val="24"/>
          <w:szCs w:val="16"/>
          <w:u w:val="single"/>
        </w:rPr>
        <w:t xml:space="preserve"> г.</w:t>
      </w:r>
    </w:p>
    <w:p w:rsidR="00A12E69" w:rsidRPr="000D7180" w:rsidRDefault="00A12E69" w:rsidP="00AC64EF">
      <w:pPr>
        <w:ind w:left="14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12E69" w:rsidRPr="000D7180" w:rsidSect="000D7180">
      <w:footerReference w:type="default" r:id="rId8"/>
      <w:pgSz w:w="11906" w:h="16838"/>
      <w:pgMar w:top="1134" w:right="1133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90C" w:rsidRDefault="0088590C" w:rsidP="00CC2EBC">
      <w:pPr>
        <w:spacing w:after="0" w:line="240" w:lineRule="auto"/>
      </w:pPr>
      <w:r>
        <w:separator/>
      </w:r>
    </w:p>
  </w:endnote>
  <w:endnote w:type="continuationSeparator" w:id="1">
    <w:p w:rsidR="0088590C" w:rsidRDefault="0088590C" w:rsidP="00CC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036276"/>
    </w:sdtPr>
    <w:sdtContent>
      <w:p w:rsidR="00741573" w:rsidRDefault="000577A7">
        <w:pPr>
          <w:pStyle w:val="ab"/>
          <w:jc w:val="right"/>
        </w:pPr>
        <w:r>
          <w:fldChar w:fldCharType="begin"/>
        </w:r>
        <w:r w:rsidR="00627FB5">
          <w:instrText xml:space="preserve"> PAGE   \* MERGEFORMAT </w:instrText>
        </w:r>
        <w:r>
          <w:fldChar w:fldCharType="separate"/>
        </w:r>
        <w:r w:rsidR="007B0C3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41573" w:rsidRDefault="0074157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90C" w:rsidRDefault="0088590C" w:rsidP="00CC2EBC">
      <w:pPr>
        <w:spacing w:after="0" w:line="240" w:lineRule="auto"/>
      </w:pPr>
      <w:r>
        <w:separator/>
      </w:r>
    </w:p>
  </w:footnote>
  <w:footnote w:type="continuationSeparator" w:id="1">
    <w:p w:rsidR="0088590C" w:rsidRDefault="0088590C" w:rsidP="00CC2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42531"/>
    <w:multiLevelType w:val="hybridMultilevel"/>
    <w:tmpl w:val="DE8C33D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7D7DA1"/>
    <w:multiLevelType w:val="multilevel"/>
    <w:tmpl w:val="D0201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46D03"/>
    <w:multiLevelType w:val="hybridMultilevel"/>
    <w:tmpl w:val="D12C42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5B3BE5"/>
    <w:multiLevelType w:val="hybridMultilevel"/>
    <w:tmpl w:val="E506D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661C7E"/>
    <w:multiLevelType w:val="hybridMultilevel"/>
    <w:tmpl w:val="6BE84478"/>
    <w:lvl w:ilvl="0" w:tplc="04190005">
      <w:start w:val="1"/>
      <w:numFmt w:val="bullet"/>
      <w:lvlText w:val="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7A0099"/>
    <w:multiLevelType w:val="hybridMultilevel"/>
    <w:tmpl w:val="17E87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58D1993"/>
    <w:multiLevelType w:val="hybridMultilevel"/>
    <w:tmpl w:val="71821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0F73FB"/>
    <w:multiLevelType w:val="multilevel"/>
    <w:tmpl w:val="7520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FB0F67"/>
    <w:multiLevelType w:val="multilevel"/>
    <w:tmpl w:val="2882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4A2099"/>
    <w:multiLevelType w:val="multilevel"/>
    <w:tmpl w:val="7100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0F0992"/>
    <w:multiLevelType w:val="hybridMultilevel"/>
    <w:tmpl w:val="B868E218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5F78584F"/>
    <w:multiLevelType w:val="hybridMultilevel"/>
    <w:tmpl w:val="48E6003C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5FA50280"/>
    <w:multiLevelType w:val="hybridMultilevel"/>
    <w:tmpl w:val="1B4EB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263713"/>
    <w:multiLevelType w:val="hybridMultilevel"/>
    <w:tmpl w:val="1742883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6FE3BE2"/>
    <w:multiLevelType w:val="hybridMultilevel"/>
    <w:tmpl w:val="0F022A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6"/>
  </w:num>
  <w:num w:numId="5">
    <w:abstractNumId w:val="7"/>
  </w:num>
  <w:num w:numId="6">
    <w:abstractNumId w:val="9"/>
  </w:num>
  <w:num w:numId="7">
    <w:abstractNumId w:val="1"/>
  </w:num>
  <w:num w:numId="8">
    <w:abstractNumId w:val="8"/>
  </w:num>
  <w:num w:numId="9">
    <w:abstractNumId w:val="12"/>
  </w:num>
  <w:num w:numId="10">
    <w:abstractNumId w:val="0"/>
  </w:num>
  <w:num w:numId="11">
    <w:abstractNumId w:val="13"/>
  </w:num>
  <w:num w:numId="12">
    <w:abstractNumId w:val="2"/>
  </w:num>
  <w:num w:numId="13">
    <w:abstractNumId w:val="3"/>
  </w:num>
  <w:num w:numId="14">
    <w:abstractNumId w:val="5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5E93"/>
    <w:rsid w:val="00040D1E"/>
    <w:rsid w:val="00055E93"/>
    <w:rsid w:val="000577A7"/>
    <w:rsid w:val="00062DE7"/>
    <w:rsid w:val="00080CD3"/>
    <w:rsid w:val="000B0180"/>
    <w:rsid w:val="000B13AB"/>
    <w:rsid w:val="000B300C"/>
    <w:rsid w:val="000C2000"/>
    <w:rsid w:val="000D2CA5"/>
    <w:rsid w:val="000D7180"/>
    <w:rsid w:val="000F4DFC"/>
    <w:rsid w:val="00103EC7"/>
    <w:rsid w:val="00171C88"/>
    <w:rsid w:val="001C00AD"/>
    <w:rsid w:val="001C57DA"/>
    <w:rsid w:val="001F7124"/>
    <w:rsid w:val="00210CF6"/>
    <w:rsid w:val="002424AA"/>
    <w:rsid w:val="002516E7"/>
    <w:rsid w:val="002739A1"/>
    <w:rsid w:val="00295A0E"/>
    <w:rsid w:val="0032049D"/>
    <w:rsid w:val="00361287"/>
    <w:rsid w:val="003728D9"/>
    <w:rsid w:val="003B304B"/>
    <w:rsid w:val="003C3DA3"/>
    <w:rsid w:val="00403E58"/>
    <w:rsid w:val="00432F5E"/>
    <w:rsid w:val="00452FA0"/>
    <w:rsid w:val="00473903"/>
    <w:rsid w:val="00495FA8"/>
    <w:rsid w:val="004B5153"/>
    <w:rsid w:val="004D0BF3"/>
    <w:rsid w:val="0056298C"/>
    <w:rsid w:val="00585B8C"/>
    <w:rsid w:val="005933E9"/>
    <w:rsid w:val="00597747"/>
    <w:rsid w:val="005A7781"/>
    <w:rsid w:val="00622782"/>
    <w:rsid w:val="00627FB5"/>
    <w:rsid w:val="00642AA6"/>
    <w:rsid w:val="00655283"/>
    <w:rsid w:val="00685CEA"/>
    <w:rsid w:val="00695890"/>
    <w:rsid w:val="006F2D97"/>
    <w:rsid w:val="00712762"/>
    <w:rsid w:val="00731EB4"/>
    <w:rsid w:val="00741573"/>
    <w:rsid w:val="00772E6E"/>
    <w:rsid w:val="00773CB6"/>
    <w:rsid w:val="007825C0"/>
    <w:rsid w:val="00784C46"/>
    <w:rsid w:val="007B0C37"/>
    <w:rsid w:val="007E76D6"/>
    <w:rsid w:val="00802159"/>
    <w:rsid w:val="00812DF8"/>
    <w:rsid w:val="0081469B"/>
    <w:rsid w:val="00844B81"/>
    <w:rsid w:val="008556C2"/>
    <w:rsid w:val="00862EFF"/>
    <w:rsid w:val="0088590C"/>
    <w:rsid w:val="008B1908"/>
    <w:rsid w:val="008D603F"/>
    <w:rsid w:val="008E7595"/>
    <w:rsid w:val="008F7A93"/>
    <w:rsid w:val="00930084"/>
    <w:rsid w:val="0097435B"/>
    <w:rsid w:val="00994B5B"/>
    <w:rsid w:val="009D3CA2"/>
    <w:rsid w:val="009E34EB"/>
    <w:rsid w:val="009F4763"/>
    <w:rsid w:val="00A12E69"/>
    <w:rsid w:val="00A34CA5"/>
    <w:rsid w:val="00A72FC7"/>
    <w:rsid w:val="00A80C84"/>
    <w:rsid w:val="00A83812"/>
    <w:rsid w:val="00AB6B64"/>
    <w:rsid w:val="00AC5BE8"/>
    <w:rsid w:val="00AC64EF"/>
    <w:rsid w:val="00AF2B94"/>
    <w:rsid w:val="00B0371F"/>
    <w:rsid w:val="00B171E2"/>
    <w:rsid w:val="00B46E75"/>
    <w:rsid w:val="00B575E9"/>
    <w:rsid w:val="00B7234D"/>
    <w:rsid w:val="00B84D7C"/>
    <w:rsid w:val="00B86E14"/>
    <w:rsid w:val="00C43DBE"/>
    <w:rsid w:val="00C44548"/>
    <w:rsid w:val="00C44C15"/>
    <w:rsid w:val="00C55697"/>
    <w:rsid w:val="00C631A2"/>
    <w:rsid w:val="00C73FCD"/>
    <w:rsid w:val="00CC2EBC"/>
    <w:rsid w:val="00CD766C"/>
    <w:rsid w:val="00D42C0D"/>
    <w:rsid w:val="00D96254"/>
    <w:rsid w:val="00DB4604"/>
    <w:rsid w:val="00DC46AA"/>
    <w:rsid w:val="00DC54D0"/>
    <w:rsid w:val="00DE0BC4"/>
    <w:rsid w:val="00DF330A"/>
    <w:rsid w:val="00E00149"/>
    <w:rsid w:val="00E015E5"/>
    <w:rsid w:val="00E05D78"/>
    <w:rsid w:val="00E06F05"/>
    <w:rsid w:val="00E23871"/>
    <w:rsid w:val="00E36955"/>
    <w:rsid w:val="00E97F73"/>
    <w:rsid w:val="00EC08AA"/>
    <w:rsid w:val="00F229D5"/>
    <w:rsid w:val="00F60FCA"/>
    <w:rsid w:val="00FA069E"/>
    <w:rsid w:val="00FA2AEF"/>
    <w:rsid w:val="00FC01B0"/>
    <w:rsid w:val="00FE50AF"/>
    <w:rsid w:val="00FF5C2C"/>
    <w:rsid w:val="00FF6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08"/>
  </w:style>
  <w:style w:type="paragraph" w:styleId="1">
    <w:name w:val="heading 1"/>
    <w:basedOn w:val="a"/>
    <w:next w:val="a"/>
    <w:link w:val="10"/>
    <w:uiPriority w:val="9"/>
    <w:qFormat/>
    <w:rsid w:val="007415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15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415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8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4C46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695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69589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1">
    <w:name w:val="c1"/>
    <w:basedOn w:val="a"/>
    <w:rsid w:val="008D603F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603F"/>
  </w:style>
  <w:style w:type="character" w:customStyle="1" w:styleId="c2">
    <w:name w:val="c2"/>
    <w:basedOn w:val="a0"/>
    <w:rsid w:val="008D603F"/>
  </w:style>
  <w:style w:type="paragraph" w:styleId="a8">
    <w:name w:val="No Spacing"/>
    <w:uiPriority w:val="1"/>
    <w:qFormat/>
    <w:rsid w:val="000D7180"/>
    <w:pPr>
      <w:spacing w:after="0" w:line="240" w:lineRule="auto"/>
    </w:pPr>
  </w:style>
  <w:style w:type="paragraph" w:customStyle="1" w:styleId="c15">
    <w:name w:val="c15"/>
    <w:basedOn w:val="a"/>
    <w:rsid w:val="00CC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C2EBC"/>
  </w:style>
  <w:style w:type="paragraph" w:customStyle="1" w:styleId="c26">
    <w:name w:val="c26"/>
    <w:basedOn w:val="a"/>
    <w:rsid w:val="00CC2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C2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C2EBC"/>
  </w:style>
  <w:style w:type="paragraph" w:styleId="ab">
    <w:name w:val="footer"/>
    <w:basedOn w:val="a"/>
    <w:link w:val="ac"/>
    <w:uiPriority w:val="99"/>
    <w:unhideWhenUsed/>
    <w:rsid w:val="00CC2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C2EBC"/>
  </w:style>
  <w:style w:type="paragraph" w:customStyle="1" w:styleId="Default">
    <w:name w:val="Default"/>
    <w:uiPriority w:val="99"/>
    <w:rsid w:val="00AC64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11">
    <w:name w:val="Без интервала1"/>
    <w:uiPriority w:val="99"/>
    <w:rsid w:val="00AC64E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Standard">
    <w:name w:val="Standard"/>
    <w:rsid w:val="002424A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7415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415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4157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74552">
                  <w:marLeft w:val="0"/>
                  <w:marRight w:val="0"/>
                  <w:marTop w:val="0"/>
                  <w:marBottom w:val="0"/>
                  <w:divBdr>
                    <w:top w:val="single" w:sz="12" w:space="2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8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2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3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95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48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984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41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51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89778">
                                                          <w:marLeft w:val="12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027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224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535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3396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3115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009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7537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82533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80207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6" w:color="666666"/>
                                                                                                <w:left w:val="dotted" w:sz="4" w:space="6" w:color="666666"/>
                                                                                                <w:bottom w:val="dotted" w:sz="4" w:space="6" w:color="666666"/>
                                                                                                <w:right w:val="dotted" w:sz="4" w:space="6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5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67DFA-56CC-48E0-926D-95773205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10</Pages>
  <Words>3340</Words>
  <Characters>19040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Владелец</cp:lastModifiedBy>
  <cp:revision>56</cp:revision>
  <cp:lastPrinted>2017-09-24T08:22:00Z</cp:lastPrinted>
  <dcterms:created xsi:type="dcterms:W3CDTF">2014-09-08T16:46:00Z</dcterms:created>
  <dcterms:modified xsi:type="dcterms:W3CDTF">2018-10-02T09:24:00Z</dcterms:modified>
</cp:coreProperties>
</file>