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0E70" w:rsidRDefault="00060E70" w:rsidP="00060E70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Аннотация </w:t>
      </w:r>
    </w:p>
    <w:p w:rsidR="00060E70" w:rsidRDefault="00060E70" w:rsidP="00731771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к рабочей программе</w:t>
      </w:r>
    </w:p>
    <w:p w:rsidR="00060E70" w:rsidRDefault="00CC5CD2" w:rsidP="00731771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по технологии  2</w:t>
      </w:r>
      <w:r w:rsidR="00060E70">
        <w:rPr>
          <w:sz w:val="28"/>
          <w:szCs w:val="28"/>
        </w:rPr>
        <w:t xml:space="preserve"> класс</w:t>
      </w:r>
    </w:p>
    <w:p w:rsidR="00060E70" w:rsidRDefault="00060E70" w:rsidP="00060E70">
      <w:pPr>
        <w:spacing w:after="0" w:line="240" w:lineRule="auto"/>
        <w:jc w:val="center"/>
        <w:rPr>
          <w:sz w:val="28"/>
          <w:szCs w:val="28"/>
        </w:rPr>
      </w:pPr>
    </w:p>
    <w:tbl>
      <w:tblPr>
        <w:tblStyle w:val="a4"/>
        <w:tblW w:w="9571" w:type="dxa"/>
        <w:tblLook w:val="04A0" w:firstRow="1" w:lastRow="0" w:firstColumn="1" w:lastColumn="0" w:noHBand="0" w:noVBand="1"/>
      </w:tblPr>
      <w:tblGrid>
        <w:gridCol w:w="2802"/>
        <w:gridCol w:w="3640"/>
        <w:gridCol w:w="3129"/>
      </w:tblGrid>
      <w:tr w:rsidR="00731771" w:rsidTr="003D2D2E">
        <w:trPr>
          <w:trHeight w:val="687"/>
        </w:trPr>
        <w:tc>
          <w:tcPr>
            <w:tcW w:w="28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771" w:rsidRDefault="00731771">
            <w:pPr>
              <w:spacing w:line="276" w:lineRule="exact"/>
              <w:rPr>
                <w:rFonts w:eastAsia="Times New Roman"/>
                <w:i/>
                <w:iCs/>
                <w:w w:val="99"/>
                <w:sz w:val="28"/>
                <w:szCs w:val="28"/>
              </w:rPr>
            </w:pPr>
          </w:p>
          <w:p w:rsidR="00731771" w:rsidRDefault="00731771">
            <w:pPr>
              <w:spacing w:line="276" w:lineRule="exact"/>
              <w:rPr>
                <w:rFonts w:eastAsia="Times New Roman"/>
                <w:i/>
                <w:iCs/>
                <w:w w:val="99"/>
                <w:sz w:val="28"/>
                <w:szCs w:val="28"/>
              </w:rPr>
            </w:pPr>
          </w:p>
          <w:p w:rsidR="003D2D2E" w:rsidRDefault="00731771">
            <w:pPr>
              <w:spacing w:line="276" w:lineRule="exact"/>
              <w:rPr>
                <w:rFonts w:eastAsia="Times New Roman"/>
                <w:i/>
                <w:iCs/>
                <w:w w:val="99"/>
                <w:sz w:val="28"/>
                <w:szCs w:val="28"/>
              </w:rPr>
            </w:pPr>
            <w:r>
              <w:rPr>
                <w:rFonts w:eastAsia="Times New Roman"/>
                <w:i/>
                <w:iCs/>
                <w:w w:val="99"/>
                <w:sz w:val="28"/>
                <w:szCs w:val="28"/>
              </w:rPr>
              <w:t xml:space="preserve">Документы, </w:t>
            </w:r>
          </w:p>
          <w:p w:rsidR="00731771" w:rsidRDefault="00731771">
            <w:pPr>
              <w:spacing w:line="276" w:lineRule="exac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w w:val="99"/>
                <w:sz w:val="28"/>
                <w:szCs w:val="28"/>
              </w:rPr>
              <w:t xml:space="preserve">на </w:t>
            </w:r>
            <w:proofErr w:type="gramStart"/>
            <w:r>
              <w:rPr>
                <w:rFonts w:eastAsia="Times New Roman"/>
                <w:i/>
                <w:iCs/>
                <w:w w:val="99"/>
                <w:sz w:val="28"/>
                <w:szCs w:val="28"/>
              </w:rPr>
              <w:t>основании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i/>
                <w:iCs/>
                <w:sz w:val="28"/>
                <w:szCs w:val="28"/>
              </w:rPr>
              <w:t>которых составлена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i/>
                <w:iCs/>
                <w:w w:val="99"/>
                <w:sz w:val="28"/>
                <w:szCs w:val="28"/>
              </w:rPr>
              <w:t>рабочая программа</w:t>
            </w:r>
          </w:p>
          <w:p w:rsidR="00731771" w:rsidRDefault="00731771"/>
          <w:p w:rsidR="00731771" w:rsidRDefault="00731771">
            <w:pPr>
              <w:rPr>
                <w:sz w:val="28"/>
                <w:szCs w:val="28"/>
              </w:rPr>
            </w:pPr>
          </w:p>
        </w:tc>
        <w:tc>
          <w:tcPr>
            <w:tcW w:w="6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spacing w:line="276" w:lineRule="auto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1. Федеральный государственный образовательный стандарт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eastAsia="Times New Roman"/>
              </w:rPr>
              <w:t>начального общего образования</w:t>
            </w:r>
            <w:r>
              <w:rPr>
                <w:rFonts w:eastAsia="Times New Roman"/>
                <w:i/>
                <w:iCs/>
                <w:w w:val="99"/>
                <w:sz w:val="28"/>
                <w:szCs w:val="28"/>
              </w:rPr>
              <w:t xml:space="preserve"> </w:t>
            </w:r>
          </w:p>
        </w:tc>
      </w:tr>
      <w:tr w:rsidR="00731771" w:rsidTr="003D2D2E"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>
            <w:pPr>
              <w:rPr>
                <w:sz w:val="28"/>
                <w:szCs w:val="28"/>
              </w:rPr>
            </w:pPr>
          </w:p>
        </w:tc>
        <w:tc>
          <w:tcPr>
            <w:tcW w:w="6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rPr>
                <w:sz w:val="28"/>
                <w:szCs w:val="28"/>
              </w:rPr>
            </w:pPr>
            <w:r>
              <w:rPr>
                <w:rFonts w:eastAsia="Times New Roman"/>
              </w:rPr>
              <w:t>2. Примерные программы по учебным предметам. Начальная школа. Серия: Стандарты второго поколения М: Просвещение. 2010.</w:t>
            </w:r>
          </w:p>
        </w:tc>
      </w:tr>
      <w:tr w:rsidR="00731771" w:rsidTr="003D2D2E"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>
            <w:pPr>
              <w:rPr>
                <w:sz w:val="28"/>
                <w:szCs w:val="28"/>
              </w:rPr>
            </w:pPr>
          </w:p>
        </w:tc>
        <w:tc>
          <w:tcPr>
            <w:tcW w:w="6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rPr>
                <w:sz w:val="28"/>
                <w:szCs w:val="28"/>
              </w:rPr>
            </w:pPr>
            <w:r>
              <w:rPr>
                <w:rFonts w:eastAsia="Times New Roman"/>
              </w:rPr>
              <w:t>3. УМК «Школа России». УМК рекомендован Министерством образования РФ и входит в федеральный перечень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на 2018-2019 учебный год.</w:t>
            </w:r>
          </w:p>
        </w:tc>
      </w:tr>
      <w:tr w:rsidR="00731771" w:rsidTr="003D2D2E"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>
            <w:pPr>
              <w:rPr>
                <w:sz w:val="28"/>
                <w:szCs w:val="28"/>
              </w:rPr>
            </w:pPr>
          </w:p>
        </w:tc>
        <w:tc>
          <w:tcPr>
            <w:tcW w:w="6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rPr>
                <w:rFonts w:eastAsia="Calibri"/>
              </w:rPr>
            </w:pPr>
            <w:r>
              <w:rPr>
                <w:rFonts w:eastAsia="Calibri"/>
              </w:rPr>
              <w:t>4.</w:t>
            </w:r>
            <w:r>
              <w:rPr>
                <w:rFonts w:eastAsia="Times New Roman"/>
              </w:rPr>
              <w:t xml:space="preserve"> Программа развития образовательного учреждения МБОУ «</w:t>
            </w:r>
            <w:proofErr w:type="spellStart"/>
            <w:r>
              <w:rPr>
                <w:rFonts w:eastAsia="Times New Roman"/>
              </w:rPr>
              <w:t>Ашковская</w:t>
            </w:r>
            <w:proofErr w:type="spellEnd"/>
            <w:r>
              <w:rPr>
                <w:rFonts w:eastAsia="Times New Roman"/>
              </w:rPr>
              <w:t xml:space="preserve"> основная школа»</w:t>
            </w:r>
          </w:p>
        </w:tc>
      </w:tr>
      <w:tr w:rsidR="00731771" w:rsidTr="003D2D2E"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>
            <w:pPr>
              <w:rPr>
                <w:sz w:val="28"/>
                <w:szCs w:val="28"/>
              </w:rPr>
            </w:pPr>
          </w:p>
        </w:tc>
        <w:tc>
          <w:tcPr>
            <w:tcW w:w="6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rPr>
                <w:sz w:val="28"/>
                <w:szCs w:val="28"/>
              </w:rPr>
            </w:pPr>
            <w:r>
              <w:rPr>
                <w:rFonts w:eastAsia="Times New Roman"/>
              </w:rPr>
              <w:t>5.Санитарно-эпидемиологические требования к условиям и организации обучения в образовательной организации.</w:t>
            </w:r>
          </w:p>
        </w:tc>
      </w:tr>
      <w:tr w:rsidR="00731771" w:rsidTr="003D2D2E"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>
            <w:pPr>
              <w:rPr>
                <w:sz w:val="28"/>
                <w:szCs w:val="28"/>
              </w:rPr>
            </w:pPr>
          </w:p>
        </w:tc>
        <w:tc>
          <w:tcPr>
            <w:tcW w:w="6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rPr>
                <w:sz w:val="28"/>
                <w:szCs w:val="28"/>
              </w:rPr>
            </w:pPr>
            <w:r>
              <w:rPr>
                <w:rFonts w:eastAsia="Times New Roman"/>
              </w:rPr>
              <w:t>6.Основная образовательная программа начального общего</w:t>
            </w:r>
            <w:r>
              <w:rPr>
                <w:rFonts w:eastAsia="Times New Roman"/>
                <w:w w:val="99"/>
              </w:rPr>
              <w:t xml:space="preserve"> </w:t>
            </w:r>
            <w:r>
              <w:t>образования МБОУ «</w:t>
            </w:r>
            <w:proofErr w:type="spellStart"/>
            <w:r>
              <w:t>Ашковская</w:t>
            </w:r>
            <w:proofErr w:type="spellEnd"/>
            <w:r>
              <w:t xml:space="preserve"> основная школа».</w:t>
            </w:r>
          </w:p>
        </w:tc>
      </w:tr>
      <w:tr w:rsidR="00731771" w:rsidTr="003D2D2E"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>
            <w:pPr>
              <w:rPr>
                <w:sz w:val="28"/>
                <w:szCs w:val="28"/>
              </w:rPr>
            </w:pPr>
          </w:p>
        </w:tc>
        <w:tc>
          <w:tcPr>
            <w:tcW w:w="6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rPr>
                <w:sz w:val="28"/>
                <w:szCs w:val="28"/>
              </w:rPr>
            </w:pPr>
            <w:r>
              <w:t>7. Положение о рабочей программе МБОУ «</w:t>
            </w:r>
            <w:proofErr w:type="spellStart"/>
            <w:r>
              <w:t>Ашковская</w:t>
            </w:r>
            <w:proofErr w:type="spellEnd"/>
            <w:r>
              <w:t xml:space="preserve"> основная школа».</w:t>
            </w:r>
          </w:p>
        </w:tc>
      </w:tr>
      <w:tr w:rsidR="00731771" w:rsidTr="003D2D2E"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>
            <w:pPr>
              <w:rPr>
                <w:sz w:val="28"/>
                <w:szCs w:val="28"/>
              </w:rPr>
            </w:pPr>
          </w:p>
        </w:tc>
        <w:tc>
          <w:tcPr>
            <w:tcW w:w="6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rPr>
                <w:sz w:val="28"/>
                <w:szCs w:val="28"/>
              </w:rPr>
            </w:pPr>
            <w:r>
              <w:rPr>
                <w:rFonts w:eastAsia="Times New Roman"/>
              </w:rPr>
              <w:t xml:space="preserve">8. Учебный план </w:t>
            </w:r>
            <w:r>
              <w:t>МБОУ «</w:t>
            </w:r>
            <w:proofErr w:type="spellStart"/>
            <w:r>
              <w:t>Ашковская</w:t>
            </w:r>
            <w:proofErr w:type="spellEnd"/>
            <w:r>
              <w:t xml:space="preserve"> основная </w:t>
            </w:r>
            <w:proofErr w:type="spellStart"/>
            <w:r>
              <w:t>школа»</w:t>
            </w:r>
            <w:proofErr w:type="gramStart"/>
            <w:r>
              <w:t>.н</w:t>
            </w:r>
            <w:proofErr w:type="gramEnd"/>
            <w:r>
              <w:t>а</w:t>
            </w:r>
            <w:proofErr w:type="spellEnd"/>
            <w:r>
              <w:t xml:space="preserve"> 2018-2019 учебный год.</w:t>
            </w:r>
          </w:p>
        </w:tc>
      </w:tr>
      <w:tr w:rsidR="00731771" w:rsidTr="003D2D2E"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>
            <w:pPr>
              <w:rPr>
                <w:sz w:val="28"/>
                <w:szCs w:val="28"/>
              </w:rPr>
            </w:pPr>
          </w:p>
        </w:tc>
        <w:tc>
          <w:tcPr>
            <w:tcW w:w="6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rPr>
                <w:sz w:val="28"/>
                <w:szCs w:val="28"/>
              </w:rPr>
            </w:pPr>
            <w:r>
              <w:rPr>
                <w:rFonts w:eastAsia="Times New Roman"/>
              </w:rPr>
              <w:t xml:space="preserve">9. Календарный учебный график </w:t>
            </w:r>
            <w:r>
              <w:t>МБОУ «</w:t>
            </w:r>
            <w:proofErr w:type="spellStart"/>
            <w:r>
              <w:t>Ашковская</w:t>
            </w:r>
            <w:proofErr w:type="spellEnd"/>
            <w:r>
              <w:t xml:space="preserve"> основная школа» на 2018-2019 учебный год.</w:t>
            </w:r>
          </w:p>
        </w:tc>
      </w:tr>
      <w:tr w:rsidR="00731771" w:rsidTr="003D2D2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D2E" w:rsidRDefault="00731771">
            <w:pPr>
              <w:rPr>
                <w:rFonts w:eastAsia="Times New Roman"/>
                <w:i/>
                <w:iCs/>
                <w:w w:val="99"/>
                <w:sz w:val="28"/>
                <w:szCs w:val="28"/>
              </w:rPr>
            </w:pPr>
            <w:r>
              <w:rPr>
                <w:rFonts w:eastAsia="Times New Roman"/>
                <w:i/>
                <w:iCs/>
                <w:w w:val="99"/>
                <w:sz w:val="28"/>
                <w:szCs w:val="28"/>
              </w:rPr>
              <w:t xml:space="preserve">Количество часов </w:t>
            </w:r>
          </w:p>
          <w:p w:rsidR="003D2D2E" w:rsidRDefault="00731771">
            <w:pPr>
              <w:rPr>
                <w:rFonts w:eastAsia="Times New Roman"/>
                <w:i/>
                <w:iCs/>
                <w:sz w:val="28"/>
                <w:szCs w:val="28"/>
              </w:rPr>
            </w:pPr>
            <w:r>
              <w:rPr>
                <w:rFonts w:eastAsia="Times New Roman"/>
                <w:i/>
                <w:iCs/>
                <w:w w:val="99"/>
                <w:sz w:val="28"/>
                <w:szCs w:val="28"/>
              </w:rPr>
              <w:t>в неделю/</w:t>
            </w:r>
            <w:r>
              <w:rPr>
                <w:rFonts w:eastAsia="Times New Roman"/>
                <w:i/>
                <w:iCs/>
                <w:sz w:val="28"/>
                <w:szCs w:val="28"/>
              </w:rPr>
              <w:t xml:space="preserve"> </w:t>
            </w:r>
          </w:p>
          <w:p w:rsidR="00731771" w:rsidRDefault="00731771">
            <w:pPr>
              <w:rPr>
                <w:sz w:val="28"/>
                <w:szCs w:val="28"/>
              </w:rPr>
            </w:pPr>
            <w:r>
              <w:rPr>
                <w:rFonts w:eastAsia="Times New Roman"/>
                <w:i/>
                <w:iCs/>
                <w:sz w:val="28"/>
                <w:szCs w:val="28"/>
              </w:rPr>
              <w:t>за учебный год</w:t>
            </w:r>
          </w:p>
        </w:tc>
        <w:tc>
          <w:tcPr>
            <w:tcW w:w="6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D2E" w:rsidRDefault="003D2D2E">
            <w:pPr>
              <w:rPr>
                <w:rFonts w:eastAsia="Times New Roman"/>
              </w:rPr>
            </w:pPr>
          </w:p>
          <w:p w:rsidR="00731771" w:rsidRDefault="00CC5CD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 час</w:t>
            </w:r>
            <w:r w:rsidR="00731771">
              <w:rPr>
                <w:rFonts w:eastAsia="Times New Roman"/>
              </w:rPr>
              <w:t xml:space="preserve"> в неделю</w:t>
            </w:r>
          </w:p>
          <w:p w:rsidR="00731771" w:rsidRDefault="00CC5CD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33 часа</w:t>
            </w:r>
            <w:r w:rsidR="00B20B33">
              <w:rPr>
                <w:rFonts w:eastAsia="Times New Roman"/>
              </w:rPr>
              <w:t xml:space="preserve"> за учебный год</w:t>
            </w:r>
          </w:p>
        </w:tc>
      </w:tr>
      <w:tr w:rsidR="00731771" w:rsidTr="003D2D2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rPr>
                <w:sz w:val="28"/>
                <w:szCs w:val="28"/>
              </w:rPr>
            </w:pPr>
            <w:r>
              <w:rPr>
                <w:rFonts w:eastAsia="Times New Roman"/>
                <w:i/>
                <w:iCs/>
                <w:sz w:val="28"/>
                <w:szCs w:val="28"/>
              </w:rPr>
              <w:t>УМК</w:t>
            </w:r>
          </w:p>
        </w:tc>
        <w:tc>
          <w:tcPr>
            <w:tcW w:w="6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771" w:rsidRDefault="0073177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УМК «Школа России»</w:t>
            </w:r>
          </w:p>
        </w:tc>
      </w:tr>
      <w:tr w:rsidR="00731771" w:rsidTr="003D2D2E">
        <w:tc>
          <w:tcPr>
            <w:tcW w:w="28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rPr>
                <w:sz w:val="28"/>
                <w:szCs w:val="28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Электронные ресурсы</w:t>
            </w:r>
          </w:p>
        </w:tc>
        <w:tc>
          <w:tcPr>
            <w:tcW w:w="676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31771" w:rsidRPr="003B7B38" w:rsidRDefault="001949A8">
            <w:pPr>
              <w:rPr>
                <w:color w:val="000000"/>
              </w:rPr>
            </w:pPr>
            <w:r w:rsidRPr="003B7B38">
              <w:rPr>
                <w:color w:val="000000"/>
              </w:rPr>
              <w:t xml:space="preserve">Российская электронная школа </w:t>
            </w:r>
            <w:hyperlink r:id="rId6" w:history="1">
              <w:r w:rsidRPr="003B7B38">
                <w:rPr>
                  <w:rStyle w:val="a6"/>
                </w:rPr>
                <w:t>https://resh.edu.ru/</w:t>
              </w:r>
            </w:hyperlink>
          </w:p>
          <w:p w:rsidR="001949A8" w:rsidRDefault="001949A8"/>
        </w:tc>
      </w:tr>
      <w:tr w:rsidR="00731771" w:rsidTr="003D2D2E">
        <w:trPr>
          <w:trHeight w:val="434"/>
        </w:trPr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>
            <w:pPr>
              <w:rPr>
                <w:sz w:val="28"/>
                <w:szCs w:val="28"/>
              </w:rPr>
            </w:pPr>
          </w:p>
        </w:tc>
        <w:tc>
          <w:tcPr>
            <w:tcW w:w="676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31771" w:rsidRPr="003B7B38" w:rsidRDefault="001949A8">
            <w:pPr>
              <w:spacing w:line="256" w:lineRule="exact"/>
            </w:pPr>
            <w:r w:rsidRPr="003B7B38">
              <w:t xml:space="preserve">Российский образовательный портал </w:t>
            </w:r>
            <w:hyperlink r:id="rId7" w:history="1">
              <w:r w:rsidRPr="003B7B38">
                <w:rPr>
                  <w:rStyle w:val="a6"/>
                </w:rPr>
                <w:t>http://www.school.edu.ru/</w:t>
              </w:r>
            </w:hyperlink>
          </w:p>
          <w:p w:rsidR="001949A8" w:rsidRPr="003B7B38" w:rsidRDefault="001949A8">
            <w:pPr>
              <w:spacing w:line="256" w:lineRule="exact"/>
            </w:pPr>
          </w:p>
        </w:tc>
      </w:tr>
      <w:tr w:rsidR="00731771" w:rsidTr="003D2D2E"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>
            <w:pPr>
              <w:rPr>
                <w:sz w:val="28"/>
                <w:szCs w:val="28"/>
              </w:rPr>
            </w:pPr>
          </w:p>
        </w:tc>
        <w:tc>
          <w:tcPr>
            <w:tcW w:w="6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771" w:rsidRPr="003B7B38" w:rsidRDefault="003B7B38">
            <w:pPr>
              <w:spacing w:line="256" w:lineRule="exact"/>
            </w:pPr>
            <w:r w:rsidRPr="003B7B38">
              <w:t xml:space="preserve">Федеральный центр информационно-образовательных ресурсов </w:t>
            </w:r>
            <w:hyperlink r:id="rId8" w:history="1">
              <w:r w:rsidRPr="003B7B38">
                <w:rPr>
                  <w:rStyle w:val="a6"/>
                </w:rPr>
                <w:t>http://fcior.edu.ru/</w:t>
              </w:r>
            </w:hyperlink>
          </w:p>
          <w:p w:rsidR="003B7B38" w:rsidRPr="003B7B38" w:rsidRDefault="003B7B38">
            <w:pPr>
              <w:spacing w:line="256" w:lineRule="exact"/>
            </w:pPr>
          </w:p>
        </w:tc>
      </w:tr>
      <w:tr w:rsidR="00731771" w:rsidTr="003D2D2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31771" w:rsidRDefault="00731771">
            <w:pPr>
              <w:rPr>
                <w:sz w:val="28"/>
                <w:szCs w:val="28"/>
              </w:rPr>
            </w:pPr>
            <w:r>
              <w:rPr>
                <w:rFonts w:eastAsia="Times New Roman"/>
                <w:i/>
                <w:iCs/>
                <w:w w:val="99"/>
                <w:sz w:val="28"/>
                <w:szCs w:val="28"/>
              </w:rPr>
              <w:t>Тематический план</w:t>
            </w:r>
          </w:p>
        </w:tc>
        <w:tc>
          <w:tcPr>
            <w:tcW w:w="3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spacing w:line="253" w:lineRule="exact"/>
              <w:ind w:left="8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Содержание</w:t>
            </w:r>
          </w:p>
          <w:p w:rsidR="00731771" w:rsidRDefault="00731771" w:rsidP="00731771">
            <w:pPr>
              <w:spacing w:line="253" w:lineRule="exact"/>
              <w:ind w:left="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 xml:space="preserve"> программного</w:t>
            </w:r>
            <w:r>
              <w:rPr>
                <w:sz w:val="20"/>
                <w:szCs w:val="20"/>
              </w:rPr>
              <w:t xml:space="preserve">  </w:t>
            </w:r>
            <w:r>
              <w:rPr>
                <w:rFonts w:eastAsia="Times New Roman"/>
              </w:rPr>
              <w:t>материала</w:t>
            </w:r>
          </w:p>
        </w:tc>
        <w:tc>
          <w:tcPr>
            <w:tcW w:w="3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Количество часов</w:t>
            </w:r>
          </w:p>
        </w:tc>
      </w:tr>
      <w:tr w:rsidR="00731771" w:rsidTr="003D2D2E">
        <w:tc>
          <w:tcPr>
            <w:tcW w:w="2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31771" w:rsidRDefault="00731771">
            <w:pPr>
              <w:rPr>
                <w:sz w:val="28"/>
                <w:szCs w:val="28"/>
              </w:rPr>
            </w:pPr>
          </w:p>
        </w:tc>
        <w:tc>
          <w:tcPr>
            <w:tcW w:w="3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>
            <w:pPr>
              <w:rPr>
                <w:rFonts w:eastAsia="Times New Roman"/>
              </w:rPr>
            </w:pPr>
          </w:p>
        </w:tc>
      </w:tr>
      <w:tr w:rsidR="00CC5CD2" w:rsidTr="0034431D">
        <w:tc>
          <w:tcPr>
            <w:tcW w:w="2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C5CD2" w:rsidRDefault="00CC5CD2" w:rsidP="00CC5CD2">
            <w:pPr>
              <w:rPr>
                <w:sz w:val="28"/>
                <w:szCs w:val="28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CD2" w:rsidRPr="00CC5CD2" w:rsidRDefault="00CC5CD2" w:rsidP="00CC5CD2">
            <w:pPr>
              <w:rPr>
                <w:color w:val="000000"/>
              </w:rPr>
            </w:pPr>
            <w:r w:rsidRPr="00CC5CD2">
              <w:rPr>
                <w:color w:val="000000"/>
              </w:rPr>
              <w:t>Художественная мастерская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CD2" w:rsidRPr="00CC5CD2" w:rsidRDefault="00CC5CD2" w:rsidP="00CC5CD2">
            <w:pPr>
              <w:jc w:val="center"/>
              <w:rPr>
                <w:color w:val="000000" w:themeColor="text1"/>
              </w:rPr>
            </w:pPr>
            <w:r w:rsidRPr="00CC5CD2">
              <w:rPr>
                <w:color w:val="000000" w:themeColor="text1"/>
              </w:rPr>
              <w:t>10</w:t>
            </w:r>
          </w:p>
          <w:p w:rsidR="00CC5CD2" w:rsidRPr="00CC5CD2" w:rsidRDefault="00CC5CD2" w:rsidP="00CC5CD2">
            <w:pPr>
              <w:jc w:val="center"/>
              <w:rPr>
                <w:color w:val="000000" w:themeColor="text1"/>
              </w:rPr>
            </w:pPr>
          </w:p>
        </w:tc>
      </w:tr>
      <w:tr w:rsidR="00CC5CD2" w:rsidTr="0034431D">
        <w:tc>
          <w:tcPr>
            <w:tcW w:w="2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C5CD2" w:rsidRDefault="00CC5CD2" w:rsidP="00CC5CD2">
            <w:pPr>
              <w:rPr>
                <w:sz w:val="28"/>
                <w:szCs w:val="28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CD2" w:rsidRPr="00CC5CD2" w:rsidRDefault="00CC5CD2" w:rsidP="00CC5CD2">
            <w:pPr>
              <w:rPr>
                <w:color w:val="000000"/>
              </w:rPr>
            </w:pPr>
            <w:r w:rsidRPr="00CC5CD2">
              <w:rPr>
                <w:color w:val="000000"/>
              </w:rPr>
              <w:t>Чертежная мастерская</w:t>
            </w:r>
          </w:p>
          <w:p w:rsidR="00CC5CD2" w:rsidRPr="00CC5CD2" w:rsidRDefault="00CC5CD2" w:rsidP="00CC5CD2">
            <w:pPr>
              <w:rPr>
                <w:color w:val="000000" w:themeColor="text1"/>
              </w:rPr>
            </w:pP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CD2" w:rsidRPr="00CC5CD2" w:rsidRDefault="00CC5CD2" w:rsidP="00CC5CD2">
            <w:pPr>
              <w:jc w:val="center"/>
              <w:rPr>
                <w:color w:val="000000" w:themeColor="text1"/>
              </w:rPr>
            </w:pPr>
            <w:r w:rsidRPr="00CC5CD2">
              <w:rPr>
                <w:color w:val="000000" w:themeColor="text1"/>
              </w:rPr>
              <w:t>7</w:t>
            </w:r>
          </w:p>
        </w:tc>
      </w:tr>
      <w:tr w:rsidR="00CC5CD2" w:rsidTr="0034431D">
        <w:tc>
          <w:tcPr>
            <w:tcW w:w="2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C5CD2" w:rsidRDefault="00CC5CD2" w:rsidP="00CC5CD2">
            <w:pPr>
              <w:rPr>
                <w:sz w:val="28"/>
                <w:szCs w:val="28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CD2" w:rsidRPr="00CC5CD2" w:rsidRDefault="00CC5CD2" w:rsidP="00CC5CD2">
            <w:pPr>
              <w:rPr>
                <w:color w:val="000000"/>
              </w:rPr>
            </w:pPr>
            <w:r w:rsidRPr="00CC5CD2">
              <w:rPr>
                <w:color w:val="000000"/>
              </w:rPr>
              <w:t>Конструкторская мастерская</w:t>
            </w:r>
          </w:p>
          <w:p w:rsidR="00CC5CD2" w:rsidRPr="00CC5CD2" w:rsidRDefault="00CC5CD2" w:rsidP="00CC5CD2">
            <w:pPr>
              <w:rPr>
                <w:color w:val="000000" w:themeColor="text1"/>
              </w:rPr>
            </w:pP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CD2" w:rsidRPr="00CC5CD2" w:rsidRDefault="00CC5CD2" w:rsidP="00CC5CD2">
            <w:pPr>
              <w:jc w:val="center"/>
              <w:rPr>
                <w:color w:val="000000" w:themeColor="text1"/>
              </w:rPr>
            </w:pPr>
            <w:r w:rsidRPr="00CC5CD2">
              <w:rPr>
                <w:color w:val="000000" w:themeColor="text1"/>
              </w:rPr>
              <w:t>10</w:t>
            </w:r>
          </w:p>
          <w:p w:rsidR="00CC5CD2" w:rsidRPr="00CC5CD2" w:rsidRDefault="00CC5CD2" w:rsidP="00CC5CD2">
            <w:pPr>
              <w:jc w:val="center"/>
              <w:rPr>
                <w:color w:val="000000" w:themeColor="text1"/>
              </w:rPr>
            </w:pPr>
          </w:p>
        </w:tc>
      </w:tr>
      <w:tr w:rsidR="00CC5CD2" w:rsidTr="0034431D">
        <w:tc>
          <w:tcPr>
            <w:tcW w:w="2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C5CD2" w:rsidRDefault="00CC5CD2" w:rsidP="00CC5CD2">
            <w:pPr>
              <w:rPr>
                <w:sz w:val="28"/>
                <w:szCs w:val="28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CD2" w:rsidRPr="00CC5CD2" w:rsidRDefault="00CC5CD2" w:rsidP="00CC5CD2">
            <w:pPr>
              <w:rPr>
                <w:color w:val="000000"/>
              </w:rPr>
            </w:pPr>
            <w:r w:rsidRPr="00CC5CD2">
              <w:rPr>
                <w:color w:val="000000"/>
              </w:rPr>
              <w:t>Рукодельная мастерская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CD2" w:rsidRPr="00CC5CD2" w:rsidRDefault="00CC5CD2" w:rsidP="00CC5CD2">
            <w:pPr>
              <w:jc w:val="center"/>
              <w:rPr>
                <w:color w:val="000000" w:themeColor="text1"/>
              </w:rPr>
            </w:pPr>
            <w:r w:rsidRPr="00CC5CD2">
              <w:rPr>
                <w:color w:val="000000" w:themeColor="text1"/>
              </w:rPr>
              <w:t>6</w:t>
            </w:r>
          </w:p>
        </w:tc>
      </w:tr>
      <w:tr w:rsidR="00CC5CD2" w:rsidTr="0034431D">
        <w:tc>
          <w:tcPr>
            <w:tcW w:w="2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C5CD2" w:rsidRDefault="00CC5CD2" w:rsidP="00CC5CD2">
            <w:pPr>
              <w:rPr>
                <w:sz w:val="28"/>
                <w:szCs w:val="28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CD2" w:rsidRPr="00CC5CD2" w:rsidRDefault="00CC5CD2" w:rsidP="00CC5CD2">
            <w:pPr>
              <w:rPr>
                <w:color w:val="000000"/>
              </w:rPr>
            </w:pPr>
            <w:r w:rsidRPr="00CC5CD2">
              <w:rPr>
                <w:color w:val="000000"/>
              </w:rPr>
              <w:t>И</w:t>
            </w:r>
            <w:r w:rsidRPr="00CC5CD2">
              <w:rPr>
                <w:color w:val="000000"/>
              </w:rPr>
              <w:t>того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CD2" w:rsidRPr="00CC5CD2" w:rsidRDefault="00CC5CD2" w:rsidP="00CC5CD2">
            <w:pPr>
              <w:jc w:val="center"/>
              <w:rPr>
                <w:color w:val="000000" w:themeColor="text1"/>
              </w:rPr>
            </w:pPr>
            <w:r w:rsidRPr="00CC5CD2">
              <w:rPr>
                <w:color w:val="000000" w:themeColor="text1"/>
              </w:rPr>
              <w:t>33</w:t>
            </w:r>
          </w:p>
        </w:tc>
      </w:tr>
      <w:tr w:rsidR="00CC5CD2" w:rsidTr="003D2D2E">
        <w:trPr>
          <w:trHeight w:val="16001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CD2" w:rsidRPr="00CC5CD2" w:rsidRDefault="00CC5CD2" w:rsidP="00CC5CD2">
            <w:pPr>
              <w:spacing w:line="258" w:lineRule="exact"/>
              <w:ind w:left="120"/>
              <w:rPr>
                <w:i/>
                <w:sz w:val="28"/>
                <w:szCs w:val="28"/>
              </w:rPr>
            </w:pPr>
            <w:r w:rsidRPr="00CC5CD2">
              <w:rPr>
                <w:rFonts w:eastAsia="Times New Roman"/>
                <w:i/>
                <w:sz w:val="28"/>
                <w:szCs w:val="28"/>
              </w:rPr>
              <w:lastRenderedPageBreak/>
              <w:t>Планируемые результаты освоения учебного предмета</w:t>
            </w:r>
          </w:p>
        </w:tc>
        <w:tc>
          <w:tcPr>
            <w:tcW w:w="6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CD2" w:rsidRDefault="00CC5CD2" w:rsidP="00CC5CD2">
            <w:pPr>
              <w:spacing w:line="245" w:lineRule="atLeast"/>
              <w:rPr>
                <w:bCs/>
                <w:color w:val="000000"/>
              </w:rPr>
            </w:pPr>
            <w:r w:rsidRPr="00CC5CD2">
              <w:rPr>
                <w:bCs/>
                <w:color w:val="000000"/>
              </w:rPr>
              <w:t xml:space="preserve">Общекультурные и </w:t>
            </w:r>
            <w:proofErr w:type="spellStart"/>
            <w:r w:rsidRPr="00CC5CD2">
              <w:rPr>
                <w:bCs/>
                <w:color w:val="000000"/>
              </w:rPr>
              <w:t>общетрудовые</w:t>
            </w:r>
            <w:proofErr w:type="spellEnd"/>
            <w:r w:rsidRPr="00CC5CD2">
              <w:rPr>
                <w:bCs/>
                <w:color w:val="000000"/>
              </w:rPr>
              <w:t xml:space="preserve"> компетенции. </w:t>
            </w:r>
          </w:p>
          <w:p w:rsidR="00CC5CD2" w:rsidRPr="00CC5CD2" w:rsidRDefault="00CC5CD2" w:rsidP="00CC5CD2">
            <w:pPr>
              <w:spacing w:line="245" w:lineRule="atLeast"/>
              <w:rPr>
                <w:color w:val="000000"/>
              </w:rPr>
            </w:pPr>
            <w:r w:rsidRPr="00CC5CD2">
              <w:rPr>
                <w:bCs/>
                <w:color w:val="000000"/>
              </w:rPr>
              <w:t>Основы культуры труда, самообслуживания.</w:t>
            </w:r>
          </w:p>
          <w:p w:rsidR="00CC5CD2" w:rsidRDefault="00CC5CD2" w:rsidP="00CC5CD2">
            <w:pPr>
              <w:spacing w:line="245" w:lineRule="atLeast"/>
              <w:rPr>
                <w:color w:val="000000"/>
              </w:rPr>
            </w:pPr>
          </w:p>
          <w:p w:rsidR="00CC5CD2" w:rsidRPr="00CC5CD2" w:rsidRDefault="00CC5CD2" w:rsidP="00CC5CD2">
            <w:pPr>
              <w:spacing w:line="245" w:lineRule="atLeast"/>
              <w:rPr>
                <w:color w:val="000000"/>
              </w:rPr>
            </w:pPr>
            <w:r w:rsidRPr="00CC5CD2">
              <w:rPr>
                <w:color w:val="000000"/>
              </w:rPr>
              <w:t xml:space="preserve">Учащийся научится: </w:t>
            </w:r>
          </w:p>
          <w:p w:rsidR="00CC5CD2" w:rsidRPr="00CC5CD2" w:rsidRDefault="00CC5CD2" w:rsidP="00CC5CD2">
            <w:pPr>
              <w:shd w:val="clear" w:color="auto" w:fill="FFFFFF"/>
              <w:jc w:val="both"/>
              <w:rPr>
                <w:color w:val="000000"/>
              </w:rPr>
            </w:pPr>
            <w:r w:rsidRPr="00CC5CD2">
              <w:rPr>
                <w:color w:val="000000"/>
              </w:rPr>
              <w:t>самостоятельно отбирать материалы и инструменты для работы;</w:t>
            </w:r>
          </w:p>
          <w:p w:rsidR="00CC5CD2" w:rsidRPr="00CC5CD2" w:rsidRDefault="00CC5CD2" w:rsidP="00CC5CD2">
            <w:pPr>
              <w:shd w:val="clear" w:color="auto" w:fill="FFFFFF"/>
              <w:jc w:val="both"/>
              <w:rPr>
                <w:color w:val="000000"/>
              </w:rPr>
            </w:pPr>
            <w:r w:rsidRPr="00CC5CD2">
              <w:rPr>
                <w:color w:val="000000"/>
              </w:rPr>
              <w:t>готовить рабочее место в соответствии с видом деятельности, поддерживать порядок во время работы;</w:t>
            </w:r>
          </w:p>
          <w:p w:rsidR="00CC5CD2" w:rsidRPr="00CC5CD2" w:rsidRDefault="00CC5CD2" w:rsidP="00CC5CD2">
            <w:pPr>
              <w:shd w:val="clear" w:color="auto" w:fill="FFFFFF"/>
              <w:jc w:val="both"/>
              <w:rPr>
                <w:color w:val="000000"/>
              </w:rPr>
            </w:pPr>
            <w:r w:rsidRPr="00CC5CD2">
              <w:rPr>
                <w:color w:val="000000"/>
              </w:rPr>
              <w:t>выделять, называть и применять изученные общие правила создания рукотворного мира в своей предметно-творческой деятельности;</w:t>
            </w:r>
          </w:p>
          <w:p w:rsidR="00CC5CD2" w:rsidRPr="00CC5CD2" w:rsidRDefault="00CC5CD2" w:rsidP="00CC5CD2">
            <w:pPr>
              <w:shd w:val="clear" w:color="auto" w:fill="FFFFFF"/>
              <w:jc w:val="both"/>
              <w:rPr>
                <w:color w:val="000000"/>
              </w:rPr>
            </w:pPr>
            <w:r w:rsidRPr="00CC5CD2">
              <w:rPr>
                <w:color w:val="000000"/>
              </w:rPr>
              <w:t>самостоятельно выполнять в предложенных ситуациях доступные задания с опорой на инструкционную карту, соблюдая общие правила поведения, делать выбор, какое мнение принять в ходе обсуждения – свое или высказанное другим;</w:t>
            </w:r>
          </w:p>
          <w:p w:rsidR="00CC5CD2" w:rsidRPr="00CC5CD2" w:rsidRDefault="00CC5CD2" w:rsidP="00CC5CD2">
            <w:pPr>
              <w:rPr>
                <w:color w:val="000000"/>
              </w:rPr>
            </w:pPr>
            <w:r w:rsidRPr="00CC5CD2">
              <w:rPr>
                <w:color w:val="000000"/>
              </w:rPr>
              <w:t>Учащийся получит возможность научиться:</w:t>
            </w:r>
          </w:p>
          <w:p w:rsidR="00CC5CD2" w:rsidRPr="00CC5CD2" w:rsidRDefault="00CC5CD2" w:rsidP="00CC5CD2">
            <w:pPr>
              <w:rPr>
                <w:color w:val="000000"/>
              </w:rPr>
            </w:pPr>
            <w:r w:rsidRPr="00CC5CD2">
              <w:rPr>
                <w:color w:val="000000"/>
              </w:rPr>
              <w:t>называть наиболее распространенные в своем регионе традиционные народные промыслы и ремесла, современные профессии (в том числе профессии своих родителей) и описывать их особенности;</w:t>
            </w:r>
          </w:p>
          <w:p w:rsidR="00CC5CD2" w:rsidRPr="00CC5CD2" w:rsidRDefault="00CC5CD2" w:rsidP="00CC5CD2">
            <w:pPr>
              <w:rPr>
                <w:color w:val="000000"/>
              </w:rPr>
            </w:pPr>
            <w:r w:rsidRPr="00CC5CD2">
              <w:rPr>
                <w:color w:val="000000"/>
              </w:rPr>
              <w:t>• понимать общие правила создания предметов рукотворного мира: соответствие изделия обстановке, удобство (функциональность), прочность, эстетическую выразительность — и руководствоваться ими в своей продуктивной деятельности;</w:t>
            </w:r>
          </w:p>
          <w:p w:rsidR="00CC5CD2" w:rsidRPr="00CC5CD2" w:rsidRDefault="00CC5CD2" w:rsidP="00CC5CD2">
            <w:pPr>
              <w:rPr>
                <w:color w:val="000000"/>
              </w:rPr>
            </w:pPr>
            <w:r w:rsidRPr="00CC5CD2">
              <w:rPr>
                <w:color w:val="000000"/>
              </w:rPr>
              <w:t>• анализировать предлагаемую информацию, планировать предстоящую практическую работу, осуществлять корректировку хода практической работы, самоконтроль выполняемых практических действий;</w:t>
            </w:r>
          </w:p>
          <w:p w:rsidR="00CC5CD2" w:rsidRPr="00CC5CD2" w:rsidRDefault="00CC5CD2" w:rsidP="00CC5CD2">
            <w:pPr>
              <w:rPr>
                <w:color w:val="000000"/>
              </w:rPr>
            </w:pPr>
            <w:r w:rsidRPr="00CC5CD2">
              <w:rPr>
                <w:color w:val="000000"/>
              </w:rPr>
              <w:t>• организовывать свое рабочее место в зависимости от вида работы, выполнять доступные действия по самообслуживанию и доступные виды домашнего труда.</w:t>
            </w:r>
          </w:p>
          <w:p w:rsidR="00CC5CD2" w:rsidRPr="00CC5CD2" w:rsidRDefault="00CC5CD2" w:rsidP="00CC5CD2">
            <w:pPr>
              <w:rPr>
                <w:color w:val="000000"/>
              </w:rPr>
            </w:pPr>
            <w:r w:rsidRPr="00CC5CD2">
              <w:rPr>
                <w:color w:val="000000"/>
              </w:rPr>
              <w:t>• уважительно относиться к труду людей;</w:t>
            </w:r>
          </w:p>
          <w:p w:rsidR="00CC5CD2" w:rsidRPr="00CC5CD2" w:rsidRDefault="00CC5CD2" w:rsidP="00CC5CD2">
            <w:pPr>
              <w:rPr>
                <w:color w:val="000000"/>
              </w:rPr>
            </w:pPr>
            <w:r w:rsidRPr="00CC5CD2">
              <w:rPr>
                <w:color w:val="000000"/>
              </w:rPr>
              <w:t>• понимать культурно-историческую ценность традиций, отраженных в предметном мире и уважать их;</w:t>
            </w:r>
          </w:p>
          <w:p w:rsidR="00CC5CD2" w:rsidRDefault="00CC5CD2" w:rsidP="00CC5CD2">
            <w:pPr>
              <w:rPr>
                <w:color w:val="000000"/>
              </w:rPr>
            </w:pPr>
            <w:r w:rsidRPr="00CC5CD2">
              <w:rPr>
                <w:color w:val="000000"/>
              </w:rPr>
              <w:t>• понимать особенности проектной деятельности, осуществлять под руководством учителя элементарную проектную деятельность в малых группах: разрабатывать замысел, искать пути его реализации, вопло</w:t>
            </w:r>
            <w:r>
              <w:rPr>
                <w:color w:val="000000"/>
              </w:rPr>
              <w:t xml:space="preserve">щать его в продукте, </w:t>
            </w:r>
            <w:r w:rsidRPr="00CC5CD2">
              <w:rPr>
                <w:color w:val="000000"/>
              </w:rPr>
              <w:t>демонстрировать готовый продукт (изделия, комплексные работы, социальные услуги).</w:t>
            </w:r>
          </w:p>
          <w:p w:rsidR="00CC5CD2" w:rsidRPr="00CC5CD2" w:rsidRDefault="00CC5CD2" w:rsidP="00CC5CD2">
            <w:pPr>
              <w:rPr>
                <w:color w:val="000000"/>
              </w:rPr>
            </w:pPr>
          </w:p>
          <w:p w:rsidR="00CC5CD2" w:rsidRPr="00CC5CD2" w:rsidRDefault="00CC5CD2" w:rsidP="00CC5CD2">
            <w:pPr>
              <w:spacing w:line="245" w:lineRule="atLeast"/>
              <w:rPr>
                <w:bCs/>
                <w:color w:val="000000"/>
              </w:rPr>
            </w:pPr>
            <w:r w:rsidRPr="00CC5CD2">
              <w:rPr>
                <w:bCs/>
                <w:color w:val="000000"/>
              </w:rPr>
              <w:t xml:space="preserve">Технология ручной обработки материалов. </w:t>
            </w:r>
          </w:p>
          <w:p w:rsidR="00CC5CD2" w:rsidRPr="00CC5CD2" w:rsidRDefault="00CC5CD2" w:rsidP="00CC5CD2">
            <w:pPr>
              <w:spacing w:line="245" w:lineRule="atLeast"/>
              <w:rPr>
                <w:color w:val="000000"/>
              </w:rPr>
            </w:pPr>
            <w:r w:rsidRPr="00CC5CD2">
              <w:rPr>
                <w:bCs/>
                <w:color w:val="000000"/>
              </w:rPr>
              <w:t>Элементы графической грамоты.</w:t>
            </w:r>
          </w:p>
          <w:p w:rsidR="00CC5CD2" w:rsidRPr="00CC5CD2" w:rsidRDefault="00CC5CD2" w:rsidP="00CC5CD2">
            <w:pPr>
              <w:rPr>
                <w:color w:val="000000"/>
              </w:rPr>
            </w:pPr>
            <w:r w:rsidRPr="00CC5CD2">
              <w:rPr>
                <w:color w:val="000000"/>
              </w:rPr>
              <w:t>Учащийся  научится:</w:t>
            </w:r>
          </w:p>
          <w:p w:rsidR="00CC5CD2" w:rsidRPr="00CC5CD2" w:rsidRDefault="00CC5CD2" w:rsidP="00CC5CD2">
            <w:pPr>
              <w:shd w:val="clear" w:color="auto" w:fill="FFFFFF"/>
              <w:jc w:val="both"/>
              <w:rPr>
                <w:color w:val="000000"/>
              </w:rPr>
            </w:pPr>
            <w:r w:rsidRPr="00CC5CD2">
              <w:rPr>
                <w:color w:val="000000"/>
              </w:rPr>
              <w:t>читать простейшие чертежи, эскизы;</w:t>
            </w:r>
          </w:p>
          <w:p w:rsidR="00CC5CD2" w:rsidRPr="00CC5CD2" w:rsidRDefault="00CC5CD2" w:rsidP="00CC5CD2">
            <w:pPr>
              <w:shd w:val="clear" w:color="auto" w:fill="FFFFFF"/>
              <w:jc w:val="both"/>
              <w:rPr>
                <w:color w:val="000000"/>
              </w:rPr>
            </w:pPr>
            <w:r w:rsidRPr="00CC5CD2">
              <w:rPr>
                <w:color w:val="000000"/>
              </w:rPr>
              <w:t>- выполнять экономную разметку с помощью чертежных инструментов с опорой на простейший чертеж (эскиз);</w:t>
            </w:r>
          </w:p>
          <w:p w:rsidR="00CC5CD2" w:rsidRPr="00CC5CD2" w:rsidRDefault="00CC5CD2" w:rsidP="00CC5CD2">
            <w:pPr>
              <w:shd w:val="clear" w:color="auto" w:fill="FFFFFF"/>
              <w:jc w:val="both"/>
              <w:rPr>
                <w:color w:val="000000"/>
              </w:rPr>
            </w:pPr>
            <w:r w:rsidRPr="00CC5CD2">
              <w:rPr>
                <w:color w:val="000000"/>
              </w:rPr>
              <w:t> - оформлять изделия, соединять детали прямой строчкой и ее вариантами;</w:t>
            </w:r>
          </w:p>
          <w:p w:rsidR="00CC5CD2" w:rsidRPr="00CC5CD2" w:rsidRDefault="00CC5CD2" w:rsidP="00CC5CD2">
            <w:pPr>
              <w:shd w:val="clear" w:color="auto" w:fill="FFFFFF"/>
              <w:jc w:val="both"/>
              <w:rPr>
                <w:color w:val="000000"/>
              </w:rPr>
            </w:pPr>
            <w:r w:rsidRPr="00CC5CD2">
              <w:rPr>
                <w:color w:val="000000"/>
              </w:rPr>
              <w:t>- решать несложные конструкторско-технологические задачи;</w:t>
            </w:r>
          </w:p>
          <w:p w:rsidR="00CC5CD2" w:rsidRPr="00CC5CD2" w:rsidRDefault="00CC5CD2" w:rsidP="00CC5CD2">
            <w:r w:rsidRPr="00CC5CD2">
              <w:rPr>
                <w:color w:val="000000"/>
              </w:rPr>
              <w:t>- справляться с доступными практическими заданиями с опорой на образец и инструкционную карту</w:t>
            </w:r>
          </w:p>
          <w:p w:rsidR="00CC5CD2" w:rsidRPr="00CC5CD2" w:rsidRDefault="00CC5CD2" w:rsidP="00CC5CD2">
            <w:pPr>
              <w:rPr>
                <w:color w:val="000000"/>
              </w:rPr>
            </w:pPr>
            <w:r w:rsidRPr="00CC5CD2">
              <w:rPr>
                <w:color w:val="000000"/>
              </w:rPr>
              <w:t>Учащийся  получит возможность научиться:</w:t>
            </w:r>
          </w:p>
          <w:p w:rsidR="00CC5CD2" w:rsidRDefault="00CC5CD2" w:rsidP="00CC5CD2">
            <w:pPr>
              <w:rPr>
                <w:color w:val="000000"/>
              </w:rPr>
            </w:pPr>
            <w:r w:rsidRPr="00CC5CD2">
              <w:rPr>
                <w:color w:val="000000"/>
              </w:rPr>
              <w:t>на основе полученных представлений о многообразии материалов, их видах, свойствах, происхождении, практическом применении в жизни осознанно подбирать доступные в обработке материалы для изделий по декоративно-художественным и конструктивным свойствам в соответствии с поставленной задачей;</w:t>
            </w:r>
          </w:p>
          <w:p w:rsidR="00CC5CD2" w:rsidRDefault="00CC5CD2" w:rsidP="00CC5CD2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  <w:r w:rsidRPr="00CC5CD2">
              <w:rPr>
                <w:color w:val="000000"/>
              </w:rPr>
              <w:t xml:space="preserve">отбирать и выполнять в зависимости от свойств освоенных материалов оптимальные и доступные технологические приёмы их ручной обработки при разметке деталей, их выделении из заготовки, формообразовании, сборке и отделке изделия; </w:t>
            </w:r>
          </w:p>
          <w:p w:rsidR="00CC5CD2" w:rsidRPr="00CC5CD2" w:rsidRDefault="00CC5CD2" w:rsidP="00CC5CD2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  <w:r w:rsidRPr="00CC5CD2">
              <w:rPr>
                <w:color w:val="000000"/>
              </w:rPr>
              <w:t>экономно расходовать используемые материалы;</w:t>
            </w:r>
          </w:p>
          <w:p w:rsidR="00CC5CD2" w:rsidRPr="00CC5CD2" w:rsidRDefault="00CC5CD2" w:rsidP="00CC5CD2">
            <w:pPr>
              <w:rPr>
                <w:color w:val="000000"/>
              </w:rPr>
            </w:pPr>
            <w:r w:rsidRPr="00CC5CD2">
              <w:rPr>
                <w:color w:val="000000"/>
              </w:rPr>
              <w:t> </w:t>
            </w:r>
            <w:proofErr w:type="gramStart"/>
            <w:r>
              <w:rPr>
                <w:color w:val="000000"/>
              </w:rPr>
              <w:t>-</w:t>
            </w:r>
            <w:r w:rsidRPr="00CC5CD2">
              <w:rPr>
                <w:color w:val="000000"/>
              </w:rPr>
              <w:t>применять приёмы безопасной работы ручными инструментами: чертежными (линейка, угольник, циркуль), режущими (ножницы) и колющими (игла);</w:t>
            </w:r>
            <w:proofErr w:type="gramEnd"/>
          </w:p>
          <w:p w:rsidR="00CC5CD2" w:rsidRPr="00CC5CD2" w:rsidRDefault="00CC5CD2" w:rsidP="00CC5CD2">
            <w:pPr>
              <w:rPr>
                <w:color w:val="000000"/>
              </w:rPr>
            </w:pPr>
            <w:r w:rsidRPr="00CC5CD2">
              <w:rPr>
                <w:color w:val="000000"/>
              </w:rPr>
              <w:t> </w:t>
            </w:r>
            <w:r>
              <w:rPr>
                <w:color w:val="000000"/>
              </w:rPr>
              <w:t>-</w:t>
            </w:r>
            <w:r w:rsidRPr="00CC5CD2">
              <w:rPr>
                <w:color w:val="000000"/>
              </w:rPr>
              <w:t>выполнять символические действия моделирования и преобразования модели и работать с простейшей технической документацией: распознавать чертежи и эскизы, читать их и выполнять разметку с опорой на них; изготавливать плоскостные и объемные изделия по простейшим чертежам, эскизам, схемам, рисункам.</w:t>
            </w:r>
          </w:p>
          <w:p w:rsidR="00CC5CD2" w:rsidRPr="00CC5CD2" w:rsidRDefault="00CC5CD2" w:rsidP="00CC5CD2">
            <w:pPr>
              <w:rPr>
                <w:color w:val="000000"/>
              </w:rPr>
            </w:pPr>
            <w:r w:rsidRPr="00CC5CD2">
              <w:rPr>
                <w:color w:val="000000"/>
              </w:rPr>
              <w:t> </w:t>
            </w:r>
            <w:r>
              <w:rPr>
                <w:color w:val="000000"/>
              </w:rPr>
              <w:t>-</w:t>
            </w:r>
            <w:r w:rsidRPr="00CC5CD2">
              <w:rPr>
                <w:color w:val="000000"/>
              </w:rPr>
              <w:t>отбирать и выстраивать оптимальную технологическую последовательность реализации собственного или предложенного учителем замысла;</w:t>
            </w:r>
          </w:p>
          <w:p w:rsidR="00CC5CD2" w:rsidRDefault="00CC5CD2" w:rsidP="00CC5CD2">
            <w:pPr>
              <w:rPr>
                <w:color w:val="000000"/>
              </w:rPr>
            </w:pPr>
            <w:r w:rsidRPr="00CC5CD2">
              <w:rPr>
                <w:color w:val="000000"/>
              </w:rPr>
              <w:t> </w:t>
            </w:r>
            <w:r>
              <w:rPr>
                <w:color w:val="000000"/>
              </w:rPr>
              <w:t>-</w:t>
            </w:r>
            <w:r w:rsidRPr="00CC5CD2">
              <w:rPr>
                <w:color w:val="000000"/>
              </w:rPr>
              <w:t>прогнозировать конечный практический результат и самостоятельно комбинировать художественные технологии в соответствии с конструктивной или декоративно-художественной задачей.</w:t>
            </w:r>
          </w:p>
          <w:p w:rsidR="00CC5CD2" w:rsidRPr="00CC5CD2" w:rsidRDefault="00CC5CD2" w:rsidP="00CC5CD2">
            <w:pPr>
              <w:rPr>
                <w:color w:val="000000"/>
              </w:rPr>
            </w:pPr>
          </w:p>
          <w:p w:rsidR="00CC5CD2" w:rsidRPr="00CC5CD2" w:rsidRDefault="00CC5CD2" w:rsidP="00CC5CD2">
            <w:pPr>
              <w:spacing w:line="245" w:lineRule="atLeast"/>
              <w:rPr>
                <w:bCs/>
                <w:color w:val="000000"/>
              </w:rPr>
            </w:pPr>
            <w:r w:rsidRPr="00CC5CD2">
              <w:rPr>
                <w:bCs/>
                <w:color w:val="000000"/>
              </w:rPr>
              <w:t>Конструирование и моделирование</w:t>
            </w:r>
          </w:p>
          <w:p w:rsidR="00CC5CD2" w:rsidRPr="00CC5CD2" w:rsidRDefault="00CC5CD2" w:rsidP="00CC5CD2">
            <w:r w:rsidRPr="00CC5CD2">
              <w:rPr>
                <w:color w:val="000000"/>
              </w:rPr>
              <w:t>Учащийся научится:</w:t>
            </w:r>
          </w:p>
          <w:p w:rsidR="00CC5CD2" w:rsidRPr="00CC5CD2" w:rsidRDefault="00CC5CD2" w:rsidP="00CC5CD2">
            <w:pPr>
              <w:shd w:val="clear" w:color="auto" w:fill="FFFFFF"/>
              <w:jc w:val="both"/>
              <w:rPr>
                <w:color w:val="000000"/>
              </w:rPr>
            </w:pPr>
            <w:r>
              <w:rPr>
                <w:color w:val="000000"/>
              </w:rPr>
              <w:t>-</w:t>
            </w:r>
            <w:r w:rsidRPr="00CC5CD2">
              <w:rPr>
                <w:color w:val="000000"/>
              </w:rPr>
              <w:t>конструировать и моделировать изделия из различных материалов по модели, простейшему чертежу или эскизу;</w:t>
            </w:r>
          </w:p>
          <w:p w:rsidR="00CC5CD2" w:rsidRPr="00CC5CD2" w:rsidRDefault="00CC5CD2" w:rsidP="00CC5CD2">
            <w:pPr>
              <w:shd w:val="clear" w:color="auto" w:fill="FFFFFF"/>
              <w:jc w:val="both"/>
              <w:rPr>
                <w:color w:val="000000"/>
              </w:rPr>
            </w:pPr>
            <w:r w:rsidRPr="00CC5CD2">
              <w:rPr>
                <w:color w:val="000000"/>
              </w:rPr>
              <w:t>- определять способ соединения деталей и выполнять подвижное и неподвижное соединения известными способами.</w:t>
            </w:r>
          </w:p>
          <w:p w:rsidR="00CC5CD2" w:rsidRPr="00CC5CD2" w:rsidRDefault="00CC5CD2" w:rsidP="00CC5CD2">
            <w:pPr>
              <w:rPr>
                <w:color w:val="000000"/>
              </w:rPr>
            </w:pPr>
            <w:r w:rsidRPr="00CC5CD2">
              <w:rPr>
                <w:color w:val="000000"/>
              </w:rPr>
              <w:t>Учащийся </w:t>
            </w:r>
            <w:r w:rsidRPr="00CC5CD2">
              <w:rPr>
                <w:iCs/>
                <w:color w:val="000000"/>
              </w:rPr>
              <w:t>получит возможность научиться:</w:t>
            </w:r>
          </w:p>
          <w:p w:rsidR="00CC5CD2" w:rsidRPr="00CC5CD2" w:rsidRDefault="00CC5CD2" w:rsidP="00CC5CD2">
            <w:pPr>
              <w:rPr>
                <w:color w:val="000000"/>
              </w:rPr>
            </w:pPr>
            <w:r w:rsidRPr="00CC5CD2">
              <w:rPr>
                <w:color w:val="000000"/>
              </w:rPr>
              <w:t> </w:t>
            </w:r>
            <w:r>
              <w:rPr>
                <w:color w:val="000000"/>
              </w:rPr>
              <w:t>-</w:t>
            </w:r>
            <w:r w:rsidRPr="00CC5CD2">
              <w:rPr>
                <w:color w:val="000000"/>
              </w:rPr>
              <w:t>анализировать устройство изделия: выделять детали, их форму, определять взаимное расположение, виды соединения деталей;</w:t>
            </w:r>
          </w:p>
          <w:p w:rsidR="00CC5CD2" w:rsidRPr="00CC5CD2" w:rsidRDefault="00CC5CD2" w:rsidP="00CC5CD2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  <w:r w:rsidRPr="00CC5CD2">
              <w:rPr>
                <w:color w:val="000000"/>
              </w:rPr>
              <w:t>решать простейшие задачи конструктивного характера по изменению вида и способа соединения деталей: на достраивание, придание новых свойств конструкции, а также другие доступные и сходные по сложности задачи (в том числе в интерактивных средах на компьютере);</w:t>
            </w:r>
          </w:p>
          <w:p w:rsidR="00CC5CD2" w:rsidRPr="00CC5CD2" w:rsidRDefault="00CC5CD2" w:rsidP="00CC5CD2">
            <w:pPr>
              <w:rPr>
                <w:color w:val="000000"/>
              </w:rPr>
            </w:pPr>
            <w:r w:rsidRPr="00CC5CD2">
              <w:rPr>
                <w:color w:val="000000"/>
              </w:rPr>
              <w:t> </w:t>
            </w:r>
            <w:r>
              <w:rPr>
                <w:color w:val="000000"/>
              </w:rPr>
              <w:t>-</w:t>
            </w:r>
            <w:r w:rsidRPr="00CC5CD2">
              <w:rPr>
                <w:color w:val="000000"/>
              </w:rPr>
              <w:t>изготавливать несложные конструкции изделий по рисунку, простейшему чертежу или эскизу, образцу и доступным заданным условиям (в том числе в интерактивных средах на компьютере).</w:t>
            </w:r>
          </w:p>
          <w:p w:rsidR="00CC5CD2" w:rsidRPr="00CC5CD2" w:rsidRDefault="00CC5CD2" w:rsidP="00CC5CD2">
            <w:pPr>
              <w:rPr>
                <w:color w:val="000000"/>
              </w:rPr>
            </w:pPr>
            <w:r>
              <w:rPr>
                <w:iCs/>
                <w:color w:val="000000"/>
              </w:rPr>
              <w:t>-</w:t>
            </w:r>
            <w:r w:rsidRPr="00CC5CD2">
              <w:rPr>
                <w:iCs/>
                <w:color w:val="000000"/>
              </w:rPr>
              <w:t>соотносить объемную конструкцию, основанную на правильных геометрических формах, с изображениями их разверток;</w:t>
            </w:r>
          </w:p>
          <w:p w:rsidR="00CC5CD2" w:rsidRPr="00CC5CD2" w:rsidRDefault="00CC5CD2" w:rsidP="00CC5CD2">
            <w:pPr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-</w:t>
            </w:r>
            <w:r w:rsidRPr="00CC5CD2">
              <w:rPr>
                <w:iCs/>
                <w:color w:val="000000"/>
              </w:rPr>
              <w:t>создавать мысленный образ конструкции с целью решения определенной конструкторской задачи или передачи определенной художес</w:t>
            </w:r>
            <w:r>
              <w:rPr>
                <w:iCs/>
                <w:color w:val="000000"/>
              </w:rPr>
              <w:t xml:space="preserve">твенно-эстетической информации, </w:t>
            </w:r>
            <w:r w:rsidRPr="00CC5CD2">
              <w:rPr>
                <w:iCs/>
                <w:color w:val="000000"/>
              </w:rPr>
              <w:t>воплощать этот образ в материале.</w:t>
            </w:r>
          </w:p>
          <w:p w:rsidR="00CC5CD2" w:rsidRPr="00CC5CD2" w:rsidRDefault="00CC5CD2" w:rsidP="00CC5CD2">
            <w:pPr>
              <w:rPr>
                <w:b/>
                <w:iCs/>
                <w:color w:val="000000"/>
              </w:rPr>
            </w:pPr>
          </w:p>
          <w:p w:rsidR="00CC5CD2" w:rsidRPr="003D2D2E" w:rsidRDefault="00CC5CD2" w:rsidP="00CC5CD2">
            <w:pPr>
              <w:shd w:val="clear" w:color="auto" w:fill="FFFFFF"/>
              <w:tabs>
                <w:tab w:val="left" w:pos="306"/>
              </w:tabs>
              <w:rPr>
                <w:iCs/>
                <w:color w:val="000000"/>
              </w:rPr>
            </w:pPr>
            <w:bookmarkStart w:id="0" w:name="_GoBack"/>
            <w:bookmarkEnd w:id="0"/>
          </w:p>
        </w:tc>
      </w:tr>
    </w:tbl>
    <w:p w:rsidR="00060E70" w:rsidRDefault="00060E70" w:rsidP="00060E70">
      <w:pPr>
        <w:rPr>
          <w:sz w:val="20"/>
          <w:szCs w:val="20"/>
        </w:rPr>
      </w:pPr>
    </w:p>
    <w:p w:rsidR="00BE4D4E" w:rsidRDefault="00BE4D4E"/>
    <w:sectPr w:rsidR="00BE4D4E" w:rsidSect="00B20B33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D6532"/>
    <w:multiLevelType w:val="multilevel"/>
    <w:tmpl w:val="FF4E0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3B90E3A"/>
    <w:multiLevelType w:val="multilevel"/>
    <w:tmpl w:val="ED2E9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445942"/>
    <w:multiLevelType w:val="multilevel"/>
    <w:tmpl w:val="25882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BF60CA3"/>
    <w:multiLevelType w:val="multilevel"/>
    <w:tmpl w:val="E15AB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34C000B"/>
    <w:multiLevelType w:val="multilevel"/>
    <w:tmpl w:val="915AC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6CD667B"/>
    <w:multiLevelType w:val="multilevel"/>
    <w:tmpl w:val="97808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1AF325AC"/>
    <w:multiLevelType w:val="multilevel"/>
    <w:tmpl w:val="045A6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1B7C19CF"/>
    <w:multiLevelType w:val="multilevel"/>
    <w:tmpl w:val="9DAEB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207C6843"/>
    <w:multiLevelType w:val="multilevel"/>
    <w:tmpl w:val="5F06C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227935C4"/>
    <w:multiLevelType w:val="multilevel"/>
    <w:tmpl w:val="A106D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2863211E"/>
    <w:multiLevelType w:val="multilevel"/>
    <w:tmpl w:val="4CF6F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D0E369E"/>
    <w:multiLevelType w:val="multilevel"/>
    <w:tmpl w:val="F558E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F2435EE"/>
    <w:multiLevelType w:val="multilevel"/>
    <w:tmpl w:val="30E2D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2FF332A7"/>
    <w:multiLevelType w:val="multilevel"/>
    <w:tmpl w:val="CE320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3B140D1"/>
    <w:multiLevelType w:val="multilevel"/>
    <w:tmpl w:val="C1208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3B1D09AC"/>
    <w:multiLevelType w:val="multilevel"/>
    <w:tmpl w:val="8C44B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D511EA8"/>
    <w:multiLevelType w:val="multilevel"/>
    <w:tmpl w:val="7846B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DD0065F"/>
    <w:multiLevelType w:val="multilevel"/>
    <w:tmpl w:val="1BCE2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F613FB2"/>
    <w:multiLevelType w:val="multilevel"/>
    <w:tmpl w:val="81B23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21845BC"/>
    <w:multiLevelType w:val="multilevel"/>
    <w:tmpl w:val="11900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43DE587A"/>
    <w:multiLevelType w:val="multilevel"/>
    <w:tmpl w:val="EBD4D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>
    <w:nsid w:val="45E22544"/>
    <w:multiLevelType w:val="multilevel"/>
    <w:tmpl w:val="B4604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7277092"/>
    <w:multiLevelType w:val="multilevel"/>
    <w:tmpl w:val="B6625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>
    <w:nsid w:val="48CC6E91"/>
    <w:multiLevelType w:val="multilevel"/>
    <w:tmpl w:val="E656F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A9759AA"/>
    <w:multiLevelType w:val="multilevel"/>
    <w:tmpl w:val="2996E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D26756E"/>
    <w:multiLevelType w:val="multilevel"/>
    <w:tmpl w:val="B1A24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>
    <w:nsid w:val="4F0A6EEC"/>
    <w:multiLevelType w:val="multilevel"/>
    <w:tmpl w:val="38C06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8642DD9"/>
    <w:multiLevelType w:val="multilevel"/>
    <w:tmpl w:val="1C067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87011C8"/>
    <w:multiLevelType w:val="multilevel"/>
    <w:tmpl w:val="8FC05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8C2636D"/>
    <w:multiLevelType w:val="multilevel"/>
    <w:tmpl w:val="13CCE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A0539AF"/>
    <w:multiLevelType w:val="multilevel"/>
    <w:tmpl w:val="4F4A4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>
    <w:nsid w:val="5C9B5FF1"/>
    <w:multiLevelType w:val="multilevel"/>
    <w:tmpl w:val="CD142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41369D5"/>
    <w:multiLevelType w:val="multilevel"/>
    <w:tmpl w:val="B142C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A0E608E"/>
    <w:multiLevelType w:val="multilevel"/>
    <w:tmpl w:val="CC1AA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D314D46"/>
    <w:multiLevelType w:val="multilevel"/>
    <w:tmpl w:val="895C0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>
    <w:nsid w:val="70E31575"/>
    <w:multiLevelType w:val="multilevel"/>
    <w:tmpl w:val="C2B65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>
    <w:nsid w:val="71407A25"/>
    <w:multiLevelType w:val="multilevel"/>
    <w:tmpl w:val="43AA5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5B97C13"/>
    <w:multiLevelType w:val="multilevel"/>
    <w:tmpl w:val="68829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B3A2426"/>
    <w:multiLevelType w:val="multilevel"/>
    <w:tmpl w:val="06AE8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>
    <w:nsid w:val="7B8A37EC"/>
    <w:multiLevelType w:val="multilevel"/>
    <w:tmpl w:val="3AE6F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DEE5F69"/>
    <w:multiLevelType w:val="multilevel"/>
    <w:tmpl w:val="1C9E5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E195802"/>
    <w:multiLevelType w:val="multilevel"/>
    <w:tmpl w:val="F5A68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E420DDA"/>
    <w:multiLevelType w:val="multilevel"/>
    <w:tmpl w:val="0B2A9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EE73B0D"/>
    <w:multiLevelType w:val="multilevel"/>
    <w:tmpl w:val="46EC3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12"/>
  </w:num>
  <w:num w:numId="3">
    <w:abstractNumId w:val="22"/>
  </w:num>
  <w:num w:numId="4">
    <w:abstractNumId w:val="14"/>
  </w:num>
  <w:num w:numId="5">
    <w:abstractNumId w:val="3"/>
  </w:num>
  <w:num w:numId="6">
    <w:abstractNumId w:val="0"/>
  </w:num>
  <w:num w:numId="7">
    <w:abstractNumId w:val="20"/>
  </w:num>
  <w:num w:numId="8">
    <w:abstractNumId w:val="35"/>
  </w:num>
  <w:num w:numId="9">
    <w:abstractNumId w:val="25"/>
  </w:num>
  <w:num w:numId="10">
    <w:abstractNumId w:val="7"/>
  </w:num>
  <w:num w:numId="11">
    <w:abstractNumId w:val="19"/>
  </w:num>
  <w:num w:numId="12">
    <w:abstractNumId w:val="38"/>
  </w:num>
  <w:num w:numId="13">
    <w:abstractNumId w:val="30"/>
  </w:num>
  <w:num w:numId="14">
    <w:abstractNumId w:val="6"/>
  </w:num>
  <w:num w:numId="15">
    <w:abstractNumId w:val="9"/>
  </w:num>
  <w:num w:numId="16">
    <w:abstractNumId w:val="8"/>
  </w:num>
  <w:num w:numId="17">
    <w:abstractNumId w:val="34"/>
  </w:num>
  <w:num w:numId="18">
    <w:abstractNumId w:val="43"/>
  </w:num>
  <w:num w:numId="19">
    <w:abstractNumId w:val="29"/>
  </w:num>
  <w:num w:numId="20">
    <w:abstractNumId w:val="11"/>
  </w:num>
  <w:num w:numId="21">
    <w:abstractNumId w:val="39"/>
  </w:num>
  <w:num w:numId="22">
    <w:abstractNumId w:val="31"/>
  </w:num>
  <w:num w:numId="23">
    <w:abstractNumId w:val="32"/>
  </w:num>
  <w:num w:numId="24">
    <w:abstractNumId w:val="40"/>
  </w:num>
  <w:num w:numId="25">
    <w:abstractNumId w:val="36"/>
  </w:num>
  <w:num w:numId="26">
    <w:abstractNumId w:val="21"/>
  </w:num>
  <w:num w:numId="27">
    <w:abstractNumId w:val="2"/>
  </w:num>
  <w:num w:numId="28">
    <w:abstractNumId w:val="24"/>
  </w:num>
  <w:num w:numId="29">
    <w:abstractNumId w:val="10"/>
  </w:num>
  <w:num w:numId="30">
    <w:abstractNumId w:val="4"/>
  </w:num>
  <w:num w:numId="31">
    <w:abstractNumId w:val="18"/>
  </w:num>
  <w:num w:numId="32">
    <w:abstractNumId w:val="41"/>
  </w:num>
  <w:num w:numId="33">
    <w:abstractNumId w:val="37"/>
  </w:num>
  <w:num w:numId="34">
    <w:abstractNumId w:val="42"/>
  </w:num>
  <w:num w:numId="35">
    <w:abstractNumId w:val="1"/>
  </w:num>
  <w:num w:numId="36">
    <w:abstractNumId w:val="33"/>
  </w:num>
  <w:num w:numId="37">
    <w:abstractNumId w:val="15"/>
  </w:num>
  <w:num w:numId="38">
    <w:abstractNumId w:val="23"/>
  </w:num>
  <w:num w:numId="39">
    <w:abstractNumId w:val="16"/>
  </w:num>
  <w:num w:numId="40">
    <w:abstractNumId w:val="28"/>
  </w:num>
  <w:num w:numId="41">
    <w:abstractNumId w:val="13"/>
  </w:num>
  <w:num w:numId="42">
    <w:abstractNumId w:val="17"/>
  </w:num>
  <w:num w:numId="43">
    <w:abstractNumId w:val="27"/>
  </w:num>
  <w:num w:numId="4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060E70"/>
    <w:rsid w:val="00060E70"/>
    <w:rsid w:val="00067942"/>
    <w:rsid w:val="001949A8"/>
    <w:rsid w:val="003B7B38"/>
    <w:rsid w:val="003D2D2E"/>
    <w:rsid w:val="00484F60"/>
    <w:rsid w:val="00731771"/>
    <w:rsid w:val="00894F16"/>
    <w:rsid w:val="00B20B33"/>
    <w:rsid w:val="00BE4D4E"/>
    <w:rsid w:val="00CC5CD2"/>
    <w:rsid w:val="00D11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E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0E70"/>
    <w:pPr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table" w:styleId="a4">
    <w:name w:val="Table Grid"/>
    <w:basedOn w:val="a1"/>
    <w:uiPriority w:val="59"/>
    <w:rsid w:val="00060E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731771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character" w:styleId="a6">
    <w:name w:val="Hyperlink"/>
    <w:basedOn w:val="a0"/>
    <w:uiPriority w:val="99"/>
    <w:unhideWhenUsed/>
    <w:rsid w:val="001949A8"/>
    <w:rPr>
      <w:color w:val="0000FF" w:themeColor="hyperlink"/>
      <w:u w:val="single"/>
    </w:rPr>
  </w:style>
  <w:style w:type="character" w:styleId="a7">
    <w:name w:val="Emphasis"/>
    <w:basedOn w:val="a0"/>
    <w:uiPriority w:val="20"/>
    <w:qFormat/>
    <w:rsid w:val="00D11E4C"/>
    <w:rPr>
      <w:i/>
      <w:iCs/>
    </w:rPr>
  </w:style>
  <w:style w:type="character" w:customStyle="1" w:styleId="apple-converted-space">
    <w:name w:val="apple-converted-space"/>
    <w:basedOn w:val="a0"/>
    <w:rsid w:val="00D11E4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59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cior.edu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school.edu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esh.edu.r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996</Words>
  <Characters>5681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Наталинка</dc:creator>
  <cp:lastModifiedBy>user</cp:lastModifiedBy>
  <cp:revision>2</cp:revision>
  <dcterms:created xsi:type="dcterms:W3CDTF">2019-03-17T19:40:00Z</dcterms:created>
  <dcterms:modified xsi:type="dcterms:W3CDTF">2019-03-17T19:40:00Z</dcterms:modified>
</cp:coreProperties>
</file>