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E72B7B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DF5B9D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Мой рабочий стол на компьютере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DF5B9D">
        <w:rPr>
          <w:rFonts w:ascii="Times New Roman" w:hAnsi="Times New Roman" w:cs="Times New Roman"/>
          <w:sz w:val="28"/>
          <w:szCs w:val="28"/>
        </w:rPr>
        <w:t xml:space="preserve"> Миронов Дмитрий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5C33C7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Специальность 13.02.1</w:t>
      </w:r>
      <w:r w:rsidR="00EF7B58">
        <w:rPr>
          <w:rFonts w:ascii="Times New Roman" w:hAnsi="Times New Roman" w:cs="Times New Roman"/>
          <w:sz w:val="28"/>
          <w:szCs w:val="28"/>
        </w:rPr>
        <w:t>1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Техническая эксплуатация и обслуживание электрического и электромеханического оборудования (</w:t>
      </w:r>
      <w:r w:rsidR="00136E7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</w:p>
    <w:p w:rsidR="00932471" w:rsidRPr="004D66CA" w:rsidRDefault="00136E74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отраслям)</w:t>
      </w:r>
    </w:p>
    <w:p w:rsidR="00AE0F8A" w:rsidRDefault="00AE0F8A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AE0F8A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9B254D">
      <w:pPr>
        <w:pStyle w:val="a3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CD2A64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CD2A64">
        <w:tc>
          <w:tcPr>
            <w:tcW w:w="9322" w:type="dxa"/>
          </w:tcPr>
          <w:p w:rsidR="004D66CA" w:rsidRDefault="00A61BC7" w:rsidP="007037F0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A61BC7">
              <w:rPr>
                <w:sz w:val="28"/>
                <w:szCs w:val="28"/>
              </w:rPr>
              <w:t xml:space="preserve">Настройка фона Рабочего стола </w:t>
            </w:r>
            <w:r w:rsidR="00D34A09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</w:t>
            </w:r>
            <w:r w:rsidR="007037F0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</w:t>
            </w:r>
            <w:r w:rsidR="00E031F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</w:t>
            </w:r>
          </w:p>
        </w:tc>
        <w:tc>
          <w:tcPr>
            <w:tcW w:w="815" w:type="dxa"/>
          </w:tcPr>
          <w:p w:rsidR="004D66CA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D66CA" w:rsidTr="00CD2A64">
        <w:tc>
          <w:tcPr>
            <w:tcW w:w="9322" w:type="dxa"/>
          </w:tcPr>
          <w:p w:rsidR="004D66CA" w:rsidRPr="007037F0" w:rsidRDefault="00A61BC7" w:rsidP="007037F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1BC7">
              <w:rPr>
                <w:rFonts w:ascii="Times New Roman" w:hAnsi="Times New Roman" w:cs="Times New Roman"/>
                <w:sz w:val="28"/>
                <w:szCs w:val="28"/>
              </w:rPr>
              <w:t xml:space="preserve">Выбор и настройка экранной заставки </w:t>
            </w:r>
            <w:r w:rsidR="007037F0"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15" w:type="dxa"/>
          </w:tcPr>
          <w:p w:rsidR="00E44741" w:rsidRDefault="0053726B" w:rsidP="00E44741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CD2A64">
        <w:tc>
          <w:tcPr>
            <w:tcW w:w="9322" w:type="dxa"/>
          </w:tcPr>
          <w:p w:rsidR="004D66CA" w:rsidRDefault="007037F0" w:rsidP="00136E74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 w:rsidR="00E031FF" w:rsidRPr="00A61BC7">
              <w:rPr>
                <w:sz w:val="28"/>
                <w:szCs w:val="28"/>
              </w:rPr>
              <w:t xml:space="preserve">Настройка схемы оформление рабочего стола 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</w:t>
            </w:r>
            <w:r w:rsidR="00E031F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</w:t>
            </w:r>
          </w:p>
        </w:tc>
        <w:tc>
          <w:tcPr>
            <w:tcW w:w="815" w:type="dxa"/>
          </w:tcPr>
          <w:p w:rsidR="004D66CA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D66CA" w:rsidTr="00CD2A64">
        <w:tc>
          <w:tcPr>
            <w:tcW w:w="9322" w:type="dxa"/>
          </w:tcPr>
          <w:p w:rsidR="004D66CA" w:rsidRPr="007037F0" w:rsidRDefault="00E031FF" w:rsidP="007037F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1BC7">
              <w:rPr>
                <w:rFonts w:ascii="Times New Roman" w:hAnsi="Times New Roman" w:cs="Times New Roman"/>
                <w:sz w:val="28"/>
                <w:szCs w:val="28"/>
              </w:rPr>
              <w:t xml:space="preserve">Выбор разрешения экрана и цветового разрешения 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</w:t>
            </w:r>
            <w:r w:rsidR="00E13BCF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</w:t>
            </w:r>
          </w:p>
        </w:tc>
        <w:tc>
          <w:tcPr>
            <w:tcW w:w="815" w:type="dxa"/>
          </w:tcPr>
          <w:p w:rsidR="004D66CA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66CA" w:rsidRPr="00E031FF" w:rsidTr="00CD2A64">
        <w:tc>
          <w:tcPr>
            <w:tcW w:w="9322" w:type="dxa"/>
          </w:tcPr>
          <w:p w:rsidR="004D66CA" w:rsidRPr="00E031FF" w:rsidRDefault="00E031FF" w:rsidP="007037F0">
            <w:pPr>
              <w:pStyle w:val="2"/>
              <w:spacing w:before="0" w:line="360" w:lineRule="auto"/>
              <w:jc w:val="both"/>
              <w:rPr>
                <w:rFonts w:ascii="Times New Roman" w:hAnsi="Times New Roman" w:cs="Times New Roman"/>
                <w:b w:val="0"/>
                <w:noProof/>
                <w:color w:val="000000"/>
                <w:sz w:val="28"/>
                <w:szCs w:val="28"/>
              </w:rPr>
            </w:pPr>
            <w:r w:rsidRPr="00E031FF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Настройка частоты обновления экрана </w:t>
            </w:r>
            <w:r w:rsidR="00E13BCF" w:rsidRPr="00E031FF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</w:t>
            </w:r>
            <w:r w:rsidR="007037F0" w:rsidRPr="00E031FF"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</w:t>
            </w:r>
            <w:r>
              <w:rPr>
                <w:rStyle w:val="mw-headline"/>
                <w:rFonts w:ascii="Times New Roman" w:hAnsi="Times New Roman"/>
                <w:b w:val="0"/>
                <w:noProof/>
                <w:color w:val="000000"/>
                <w:sz w:val="28"/>
                <w:szCs w:val="28"/>
              </w:rPr>
              <w:t>-------------------------</w:t>
            </w:r>
          </w:p>
        </w:tc>
        <w:tc>
          <w:tcPr>
            <w:tcW w:w="815" w:type="dxa"/>
          </w:tcPr>
          <w:p w:rsidR="004D66CA" w:rsidRPr="00E031FF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4D66CA" w:rsidTr="00CD2A64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D66CA" w:rsidTr="00CD2A64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53726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53726B" w:rsidRDefault="00DF5B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53726B" w:rsidRDefault="0053726B" w:rsidP="00B25288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B25288" w:rsidRDefault="00B25288">
      <w:pPr>
        <w:rPr>
          <w:rFonts w:ascii="Times New Roman" w:hAnsi="Times New Roman" w:cs="Times New Roman"/>
          <w:sz w:val="28"/>
          <w:szCs w:val="28"/>
        </w:rPr>
      </w:pPr>
    </w:p>
    <w:p w:rsidR="002D20F4" w:rsidRPr="002D20F4" w:rsidRDefault="00B25288" w:rsidP="002D20F4">
      <w:pPr>
        <w:keepNext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0F4">
        <w:rPr>
          <w:rFonts w:ascii="Times New Roman" w:hAnsi="Times New Roman" w:cs="Times New Roman"/>
          <w:sz w:val="28"/>
          <w:szCs w:val="28"/>
        </w:rPr>
        <w:t>Основой любого, особенно информационного, общества являются наличие массива различных информационных ресурсов и возможность широких слоев социума свободно пользоваться ими.</w:t>
      </w:r>
      <w:r w:rsidR="002D20F4" w:rsidRPr="002D20F4">
        <w:rPr>
          <w:rFonts w:ascii="Times New Roman" w:hAnsi="Times New Roman" w:cs="Times New Roman"/>
          <w:sz w:val="28"/>
          <w:szCs w:val="28"/>
        </w:rPr>
        <w:t xml:space="preserve"> При включении компьютера одновременно с аппаратными компонентами начинает работать специальная программа, которая называется операционной системой (ОС) компьютера. Она организует диалог пользователя с компьютером, управляет распределением и использованием ресурсов машины (оперативной и дисковой памяти), дирижирует работой всех аппаратных элементов компьютера (клавиатуры, монитора, дисков, принтеров). В настоящее время наиболее популярной и высокопроизводительной является ОС </w:t>
      </w:r>
      <w:r w:rsidR="002D20F4" w:rsidRPr="002D20F4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="002D20F4" w:rsidRPr="002D20F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D20F4" w:rsidRPr="002D20F4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="002D20F4" w:rsidRPr="002D20F4">
        <w:rPr>
          <w:rFonts w:ascii="Times New Roman" w:hAnsi="Times New Roman" w:cs="Times New Roman"/>
          <w:sz w:val="28"/>
          <w:szCs w:val="28"/>
        </w:rPr>
        <w:t xml:space="preserve"> представляет множество разнообразных средств по настройке ее конфигурации, обеспечивающих достижение наиболее полного соответствия используемым аппаратным средствам, привычкам и потребностям пользователя.</w:t>
      </w:r>
      <w:proofErr w:type="gramEnd"/>
      <w:r w:rsidR="002D20F4" w:rsidRPr="002D2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26B" w:rsidRDefault="005372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3726B" w:rsidRDefault="0053726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A61BC7" w:rsidRDefault="00A61BC7" w:rsidP="00391E2A">
      <w:pPr>
        <w:pStyle w:val="2"/>
        <w:spacing w:before="0" w:after="120" w:line="360" w:lineRule="auto"/>
        <w:ind w:firstLine="180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391E2A">
        <w:rPr>
          <w:rFonts w:ascii="Times New Roman" w:hAnsi="Times New Roman" w:cs="Times New Roman"/>
          <w:caps/>
          <w:color w:val="auto"/>
          <w:sz w:val="28"/>
          <w:szCs w:val="28"/>
        </w:rPr>
        <w:lastRenderedPageBreak/>
        <w:t>Настройка фона Рабочего стола</w:t>
      </w:r>
    </w:p>
    <w:p w:rsidR="00391E2A" w:rsidRPr="00391E2A" w:rsidRDefault="00391E2A" w:rsidP="00391E2A"/>
    <w:p w:rsidR="00A61BC7" w:rsidRPr="00A61BC7" w:rsidRDefault="00A61BC7" w:rsidP="00A61BC7">
      <w:pPr>
        <w:spacing w:after="120" w:line="360" w:lineRule="auto"/>
        <w:ind w:left="180" w:firstLine="360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 Внешний вид Рабочего стола</w:t>
      </w:r>
      <w:r w:rsidRPr="00A61B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1BC7">
        <w:rPr>
          <w:rFonts w:ascii="Times New Roman" w:hAnsi="Times New Roman" w:cs="Times New Roman"/>
          <w:sz w:val="28"/>
          <w:szCs w:val="28"/>
        </w:rPr>
        <w:t>играет важную роль в обеспечении комфортной работы. Вместо одноцветного фона на рабочем столе можно расположить узор или фоновый рисунок.</w:t>
      </w:r>
    </w:p>
    <w:p w:rsidR="00A61BC7" w:rsidRPr="00A61BC7" w:rsidRDefault="00A61BC7" w:rsidP="00A61BC7">
      <w:pPr>
        <w:numPr>
          <w:ilvl w:val="0"/>
          <w:numId w:val="8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Фоновый узор или рисунок для рабочего стола выбирают на вкладке </w:t>
      </w:r>
      <w:r w:rsidRPr="00A61BC7">
        <w:rPr>
          <w:rFonts w:ascii="Times New Roman" w:hAnsi="Times New Roman" w:cs="Times New Roman"/>
          <w:b/>
          <w:bCs/>
          <w:sz w:val="28"/>
          <w:szCs w:val="28"/>
        </w:rPr>
        <w:t xml:space="preserve">Фон </w:t>
      </w:r>
      <w:r w:rsidRPr="00A61BC7">
        <w:rPr>
          <w:rFonts w:ascii="Times New Roman" w:hAnsi="Times New Roman" w:cs="Times New Roman"/>
          <w:sz w:val="28"/>
          <w:szCs w:val="28"/>
        </w:rPr>
        <w:t xml:space="preserve">диалогового окна Свойства: Экран. Как и многие другие диалоговые окна для настройки </w:t>
      </w:r>
      <w:r w:rsidRPr="00A61BC7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A61BC7">
        <w:rPr>
          <w:rFonts w:ascii="Times New Roman" w:hAnsi="Times New Roman" w:cs="Times New Roman"/>
          <w:sz w:val="28"/>
          <w:szCs w:val="28"/>
        </w:rPr>
        <w:t>, это окно можно открыть с помощью Панели управления (значок Экран). Но в данном случае есть способ проще. Щелкните правой кнопкой мыши на рабочем столе и в открывшемся контекстном меню выберите пункт свойства.</w:t>
      </w:r>
    </w:p>
    <w:p w:rsidR="00A61BC7" w:rsidRPr="00A61BC7" w:rsidRDefault="00A61BC7" w:rsidP="00A61BC7">
      <w:pPr>
        <w:numPr>
          <w:ilvl w:val="0"/>
          <w:numId w:val="9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Рисунок, размещаемый на Рабочем столе, выбирается из списка Рисунок. Пункт [нет]  соответствует отсутствию </w:t>
      </w:r>
      <w:proofErr w:type="spellStart"/>
      <w:r w:rsidRPr="00A61BC7">
        <w:rPr>
          <w:rFonts w:ascii="Times New Roman" w:hAnsi="Times New Roman" w:cs="Times New Roman"/>
          <w:sz w:val="28"/>
          <w:szCs w:val="28"/>
        </w:rPr>
        <w:t>фоного</w:t>
      </w:r>
      <w:proofErr w:type="spellEnd"/>
      <w:r w:rsidRPr="00A61BC7">
        <w:rPr>
          <w:rFonts w:ascii="Times New Roman" w:hAnsi="Times New Roman" w:cs="Times New Roman"/>
          <w:sz w:val="28"/>
          <w:szCs w:val="28"/>
        </w:rPr>
        <w:t xml:space="preserve"> рисунка.</w:t>
      </w:r>
    </w:p>
    <w:p w:rsidR="00A61BC7" w:rsidRPr="00A61BC7" w:rsidRDefault="00A61BC7" w:rsidP="00A61BC7">
      <w:pPr>
        <w:numPr>
          <w:ilvl w:val="0"/>
          <w:numId w:val="10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выбранный рисунок отображается в области предварительного просмотра в верхней части диалогового окна.</w:t>
      </w:r>
    </w:p>
    <w:p w:rsidR="00A61BC7" w:rsidRPr="00A61BC7" w:rsidRDefault="00A61BC7" w:rsidP="00A61BC7">
      <w:pPr>
        <w:numPr>
          <w:ilvl w:val="0"/>
          <w:numId w:val="11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Если размер рисунка меньше, чем экрана, рисунок можно расположить по-разному. Переключатель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азмножить покрывает Рабочий стол копиями рисунка, как плитками.</w:t>
      </w:r>
    </w:p>
    <w:p w:rsidR="00A61BC7" w:rsidRPr="00A61BC7" w:rsidRDefault="00A61BC7" w:rsidP="00A61BC7">
      <w:pPr>
        <w:numPr>
          <w:ilvl w:val="0"/>
          <w:numId w:val="12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Переключатель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о центру помещает рисунок в центр Рабочего стола.</w:t>
      </w:r>
    </w:p>
    <w:p w:rsidR="00A61BC7" w:rsidRPr="00A61BC7" w:rsidRDefault="00A61BC7" w:rsidP="00A61BC7">
      <w:pPr>
        <w:spacing w:after="120" w:line="360" w:lineRule="auto"/>
        <w:ind w:left="900"/>
        <w:rPr>
          <w:rFonts w:ascii="Times New Roman" w:hAnsi="Times New Roman" w:cs="Times New Roman"/>
          <w:i/>
          <w:sz w:val="28"/>
          <w:szCs w:val="28"/>
        </w:rPr>
      </w:pPr>
      <w:r w:rsidRPr="00A61BC7">
        <w:rPr>
          <w:rFonts w:ascii="Times New Roman" w:hAnsi="Times New Roman" w:cs="Times New Roman"/>
          <w:i/>
          <w:sz w:val="28"/>
          <w:szCs w:val="28"/>
        </w:rPr>
        <w:t xml:space="preserve">В системе </w:t>
      </w:r>
      <w:r w:rsidRPr="00A61BC7">
        <w:rPr>
          <w:rFonts w:ascii="Times New Roman" w:hAnsi="Times New Roman" w:cs="Times New Roman"/>
          <w:i/>
          <w:sz w:val="28"/>
          <w:szCs w:val="28"/>
          <w:lang w:val="en-US"/>
        </w:rPr>
        <w:t>Windows</w:t>
      </w:r>
      <w:r w:rsidRPr="00A61BC7">
        <w:rPr>
          <w:rFonts w:ascii="Times New Roman" w:hAnsi="Times New Roman" w:cs="Times New Roman"/>
          <w:i/>
          <w:sz w:val="28"/>
          <w:szCs w:val="28"/>
        </w:rPr>
        <w:t xml:space="preserve"> 98 есть возможность увеличить рисунок до размера Рабочего стола.</w:t>
      </w:r>
    </w:p>
    <w:p w:rsidR="00A61BC7" w:rsidRPr="00A61BC7" w:rsidRDefault="00A61BC7" w:rsidP="00A61BC7">
      <w:pPr>
        <w:numPr>
          <w:ilvl w:val="0"/>
          <w:numId w:val="13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Если рисунок не задан или </w:t>
      </w:r>
      <w:proofErr w:type="spellStart"/>
      <w:r w:rsidRPr="00A61BC7">
        <w:rPr>
          <w:rFonts w:ascii="Times New Roman" w:hAnsi="Times New Roman" w:cs="Times New Roman"/>
          <w:sz w:val="28"/>
          <w:szCs w:val="28"/>
        </w:rPr>
        <w:t>распологается</w:t>
      </w:r>
      <w:proofErr w:type="spellEnd"/>
      <w:r w:rsidRPr="00A61BC7">
        <w:rPr>
          <w:rFonts w:ascii="Times New Roman" w:hAnsi="Times New Roman" w:cs="Times New Roman"/>
          <w:sz w:val="28"/>
          <w:szCs w:val="28"/>
        </w:rPr>
        <w:t xml:space="preserve"> в центре Рабочего стола, свободную часть Рабочего стола можно заполнить узором – одноцветным рисунком, заполняющим рабочий стол подобно паркету. Для этого надо выбрать подходящий узор в списке Фоновый узор.</w:t>
      </w:r>
    </w:p>
    <w:p w:rsidR="00A61BC7" w:rsidRPr="00A61BC7" w:rsidRDefault="00A61BC7" w:rsidP="00A61BC7">
      <w:pPr>
        <w:numPr>
          <w:ilvl w:val="0"/>
          <w:numId w:val="14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Если ни один из стандартных узоров не нравиться, можно создать свой собственный. Для этого надо выбрать любой узор и щелкнуть на </w:t>
      </w:r>
      <w:r w:rsidRPr="00A61BC7">
        <w:rPr>
          <w:rFonts w:ascii="Times New Roman" w:hAnsi="Times New Roman" w:cs="Times New Roman"/>
          <w:sz w:val="28"/>
          <w:szCs w:val="28"/>
        </w:rPr>
        <w:lastRenderedPageBreak/>
        <w:t>кнопке, Изменить. Откроется диалоговое окно Изменение фонового узора.</w:t>
      </w:r>
    </w:p>
    <w:p w:rsidR="00A61BC7" w:rsidRPr="00A61BC7" w:rsidRDefault="00A61BC7" w:rsidP="00A61BC7">
      <w:pPr>
        <w:numPr>
          <w:ilvl w:val="0"/>
          <w:numId w:val="15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В поле Название задают название узора. На панели Узор с помощью мыши выполняют его редактирование.</w:t>
      </w:r>
    </w:p>
    <w:p w:rsidR="00A61BC7" w:rsidRPr="00A61BC7" w:rsidRDefault="00A61BC7" w:rsidP="00A61BC7">
      <w:pPr>
        <w:numPr>
          <w:ilvl w:val="0"/>
          <w:numId w:val="16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Завершив редактирование узора, следует щелкнуть на кнопке, Добавить. Если узор не получился, используйте кнопку Выход.</w:t>
      </w:r>
    </w:p>
    <w:p w:rsidR="00391E2A" w:rsidRDefault="00391E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61BC7" w:rsidRDefault="00A61BC7" w:rsidP="00391E2A">
      <w:pPr>
        <w:pStyle w:val="3"/>
        <w:spacing w:before="0" w:beforeAutospacing="0" w:after="120" w:afterAutospacing="0" w:line="360" w:lineRule="auto"/>
        <w:ind w:firstLine="708"/>
        <w:rPr>
          <w:caps/>
          <w:sz w:val="28"/>
          <w:szCs w:val="28"/>
        </w:rPr>
      </w:pPr>
      <w:r w:rsidRPr="00391E2A">
        <w:rPr>
          <w:caps/>
          <w:sz w:val="28"/>
          <w:szCs w:val="28"/>
        </w:rPr>
        <w:lastRenderedPageBreak/>
        <w:t>Выбор и настройка экранной заставки</w:t>
      </w:r>
    </w:p>
    <w:p w:rsidR="0053726B" w:rsidRPr="00391E2A" w:rsidRDefault="0053726B" w:rsidP="00391E2A">
      <w:pPr>
        <w:pStyle w:val="3"/>
        <w:spacing w:before="0" w:beforeAutospacing="0" w:after="120" w:afterAutospacing="0" w:line="360" w:lineRule="auto"/>
        <w:ind w:firstLine="708"/>
        <w:rPr>
          <w:caps/>
          <w:sz w:val="28"/>
          <w:szCs w:val="28"/>
        </w:rPr>
      </w:pPr>
    </w:p>
    <w:p w:rsidR="00A61BC7" w:rsidRPr="00A61BC7" w:rsidRDefault="00A61BC7" w:rsidP="00A61BC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Экранные заставки – это микропрограммы, которые первоначально появились как средство защиты мониторов. У ранних моделей мониторов слой люминофора, покрывающий экран, начинал разрушаться, когда одна и та же точка долго оставалось яркой. Экранные заставки 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>заменяют статическое изображение на динамическое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, что уменьшает угрозу прогорания люминофора. Современным мониторам такая опасность не грозит, и экранные заставки использует то, что находиться на экране.</w:t>
      </w:r>
    </w:p>
    <w:p w:rsidR="00A61BC7" w:rsidRPr="00A61BC7" w:rsidRDefault="00A61BC7" w:rsidP="00A61BC7">
      <w:pPr>
        <w:numPr>
          <w:ilvl w:val="0"/>
          <w:numId w:val="17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Выбор и настройку экранной заставки производят на вкладке Заставка диалогового окна Свойства: Экран. Это окно открывается из Панели управления двойным щелчком на значке Экран или из контекстного меню Рабочего стола (пункт Свойства).</w:t>
      </w:r>
    </w:p>
    <w:p w:rsidR="00A61BC7" w:rsidRPr="00A61BC7" w:rsidRDefault="00A61BC7" w:rsidP="00A61BC7">
      <w:pPr>
        <w:numPr>
          <w:ilvl w:val="0"/>
          <w:numId w:val="18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Раскрывающийся  список на панели Заставка содержит все имеющиеся на компьютере заставки и позволяет выбрать 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>нужную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. Выбранная заставка отображается в области предварительного в верхней части диалогового окна.</w:t>
      </w:r>
    </w:p>
    <w:p w:rsidR="00A61BC7" w:rsidRPr="00A61BC7" w:rsidRDefault="00A61BC7" w:rsidP="00A61BC7">
      <w:pPr>
        <w:numPr>
          <w:ilvl w:val="0"/>
          <w:numId w:val="19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Счетчик Интервал определяет режим включения заставки при бездействии. Под «бездействием» понимается неподвижность мыши и отсутствие сигналов от клавиатуры.</w:t>
      </w:r>
    </w:p>
    <w:p w:rsidR="00A61BC7" w:rsidRPr="00A61BC7" w:rsidRDefault="00A61BC7" w:rsidP="00A61BC7">
      <w:pPr>
        <w:numPr>
          <w:ilvl w:val="0"/>
          <w:numId w:val="20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Кнопка Настройка служит для изменения параметров заставки. Конкретный набор параметров зависит то того, какая именно заставка используется.</w:t>
      </w:r>
    </w:p>
    <w:p w:rsidR="00A61BC7" w:rsidRPr="00A61BC7" w:rsidRDefault="00A61BC7" w:rsidP="00A61BC7">
      <w:pPr>
        <w:numPr>
          <w:ilvl w:val="0"/>
          <w:numId w:val="21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Если установить флажок Пароль, то для </w:t>
      </w:r>
      <w:proofErr w:type="spellStart"/>
      <w:r w:rsidRPr="00A61BC7">
        <w:rPr>
          <w:rFonts w:ascii="Times New Roman" w:hAnsi="Times New Roman" w:cs="Times New Roman"/>
          <w:sz w:val="28"/>
          <w:szCs w:val="28"/>
        </w:rPr>
        <w:t>востановления</w:t>
      </w:r>
      <w:proofErr w:type="spellEnd"/>
      <w:r w:rsidRPr="00A61BC7">
        <w:rPr>
          <w:rFonts w:ascii="Times New Roman" w:hAnsi="Times New Roman" w:cs="Times New Roman"/>
          <w:sz w:val="28"/>
          <w:szCs w:val="28"/>
        </w:rPr>
        <w:t xml:space="preserve"> заставки экрана после включение заставки потребуется ввести пароль.</w:t>
      </w:r>
    </w:p>
    <w:p w:rsidR="00A61BC7" w:rsidRPr="00A61BC7" w:rsidRDefault="00A61BC7" w:rsidP="00A61BC7">
      <w:pPr>
        <w:numPr>
          <w:ilvl w:val="0"/>
          <w:numId w:val="22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Задать и изменить пароль можно в диалоговом окне Изменение пароля, которое открывается щелчком на кнопке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зменить.</w:t>
      </w:r>
    </w:p>
    <w:p w:rsidR="00A61BC7" w:rsidRPr="00A61BC7" w:rsidRDefault="00A61BC7" w:rsidP="00A61BC7">
      <w:pPr>
        <w:numPr>
          <w:ilvl w:val="0"/>
          <w:numId w:val="23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lastRenderedPageBreak/>
        <w:t xml:space="preserve">В нижней части диалогового окна настраиваться энергосберегающие функции монитора. Если компьютер и монитор поддерживают режимы энергосбережения, здесь задаются условия перехода монитора в режим ожидания и условия полного отключения монитора.  </w:t>
      </w:r>
    </w:p>
    <w:p w:rsidR="00A61BC7" w:rsidRPr="00A61BC7" w:rsidRDefault="00391E2A" w:rsidP="00391E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61BC7" w:rsidRPr="00391E2A" w:rsidRDefault="00A61BC7" w:rsidP="00391E2A">
      <w:pPr>
        <w:spacing w:after="120" w:line="360" w:lineRule="auto"/>
        <w:ind w:left="900" w:firstLine="36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91E2A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Настройка схемы оформление рабочего стола</w:t>
      </w:r>
    </w:p>
    <w:p w:rsidR="00391E2A" w:rsidRPr="00A61BC7" w:rsidRDefault="00391E2A" w:rsidP="00391E2A">
      <w:pPr>
        <w:spacing w:after="120" w:line="360" w:lineRule="auto"/>
        <w:ind w:left="900"/>
        <w:rPr>
          <w:rFonts w:ascii="Times New Roman" w:hAnsi="Times New Roman" w:cs="Times New Roman"/>
          <w:b/>
          <w:bCs/>
          <w:sz w:val="28"/>
          <w:szCs w:val="28"/>
        </w:rPr>
      </w:pPr>
    </w:p>
    <w:p w:rsidR="00A61BC7" w:rsidRPr="00A61BC7" w:rsidRDefault="00A61BC7" w:rsidP="00A61BC7">
      <w:pPr>
        <w:pStyle w:val="ae"/>
        <w:spacing w:after="120"/>
        <w:rPr>
          <w:szCs w:val="28"/>
        </w:rPr>
      </w:pPr>
      <w:r w:rsidRPr="00A61BC7">
        <w:rPr>
          <w:szCs w:val="28"/>
        </w:rPr>
        <w:t>При настройке Рабочего стола можно задать цветовое  и шрифтовое оформление всех основных элементов окон. Совокупность таких настроек называют схемой оформления.</w:t>
      </w:r>
    </w:p>
    <w:p w:rsidR="00A61BC7" w:rsidRPr="00A61BC7" w:rsidRDefault="00A61BC7" w:rsidP="00A61BC7">
      <w:pPr>
        <w:pStyle w:val="ae"/>
        <w:numPr>
          <w:ilvl w:val="0"/>
          <w:numId w:val="24"/>
        </w:numPr>
        <w:spacing w:after="120"/>
        <w:rPr>
          <w:szCs w:val="28"/>
        </w:rPr>
      </w:pPr>
      <w:r w:rsidRPr="00A61BC7">
        <w:rPr>
          <w:szCs w:val="28"/>
        </w:rPr>
        <w:t>Выбор и настройку схемы оформления Рабочего стола производят на вкладке Оформление диалогового окна Свойства: Экран. Это окно открывают из панели управления двойным щелчком на значке Экран или из контекстного меню Рабочего стола (пункт Свойства).</w:t>
      </w:r>
    </w:p>
    <w:p w:rsidR="00A61BC7" w:rsidRPr="00A61BC7" w:rsidRDefault="00A61BC7" w:rsidP="00A61BC7">
      <w:pPr>
        <w:pStyle w:val="ae"/>
        <w:numPr>
          <w:ilvl w:val="0"/>
          <w:numId w:val="25"/>
        </w:numPr>
        <w:spacing w:after="120"/>
        <w:rPr>
          <w:szCs w:val="28"/>
        </w:rPr>
      </w:pPr>
      <w:r w:rsidRPr="00A61BC7">
        <w:rPr>
          <w:szCs w:val="28"/>
        </w:rPr>
        <w:t>Настройку Оформление осуществляют настройкой отдельных элементов. Элемент выбирают щелчком на панели предварительного просмотра.</w:t>
      </w:r>
    </w:p>
    <w:p w:rsidR="00A61BC7" w:rsidRPr="00A61BC7" w:rsidRDefault="00A61BC7" w:rsidP="00A61BC7">
      <w:pPr>
        <w:pStyle w:val="ae"/>
        <w:numPr>
          <w:ilvl w:val="0"/>
          <w:numId w:val="26"/>
        </w:numPr>
        <w:spacing w:after="120"/>
        <w:rPr>
          <w:szCs w:val="28"/>
        </w:rPr>
      </w:pPr>
      <w:r w:rsidRPr="00A61BC7">
        <w:rPr>
          <w:szCs w:val="28"/>
        </w:rPr>
        <w:t>Элементы оформления можно также выбрать по названию в раскрывающемся списке Элемент. Некоторые  из элементов доступны только таким образом.</w:t>
      </w:r>
    </w:p>
    <w:p w:rsidR="00A61BC7" w:rsidRPr="00A61BC7" w:rsidRDefault="00A61BC7" w:rsidP="00A61BC7">
      <w:pPr>
        <w:pStyle w:val="ae"/>
        <w:numPr>
          <w:ilvl w:val="0"/>
          <w:numId w:val="27"/>
        </w:numPr>
        <w:spacing w:after="120"/>
        <w:rPr>
          <w:szCs w:val="28"/>
        </w:rPr>
      </w:pPr>
      <w:r w:rsidRPr="00A61BC7">
        <w:rPr>
          <w:szCs w:val="28"/>
        </w:rPr>
        <w:t>Счетчик Размер определяет размер выбранного элемента (если это необходимо). Кнопка Цвет позволяет определить цвет, используемый при отображении элемента. При щелчке на ней открывается палитра для выбора цвета.</w:t>
      </w:r>
    </w:p>
    <w:p w:rsidR="00A61BC7" w:rsidRPr="00A61BC7" w:rsidRDefault="00A61BC7" w:rsidP="00A61BC7">
      <w:pPr>
        <w:pStyle w:val="ae"/>
        <w:numPr>
          <w:ilvl w:val="0"/>
          <w:numId w:val="28"/>
        </w:numPr>
        <w:spacing w:after="120"/>
        <w:rPr>
          <w:szCs w:val="28"/>
        </w:rPr>
      </w:pPr>
      <w:r w:rsidRPr="00A61BC7">
        <w:rPr>
          <w:szCs w:val="28"/>
        </w:rPr>
        <w:t xml:space="preserve">В системе </w:t>
      </w:r>
      <w:r w:rsidRPr="00A61BC7">
        <w:rPr>
          <w:szCs w:val="28"/>
          <w:lang w:val="en-US"/>
        </w:rPr>
        <w:t>Windows</w:t>
      </w:r>
      <w:r w:rsidR="00391E2A">
        <w:rPr>
          <w:szCs w:val="28"/>
        </w:rPr>
        <w:t xml:space="preserve"> </w:t>
      </w:r>
      <w:r w:rsidRPr="00A61BC7">
        <w:rPr>
          <w:szCs w:val="28"/>
        </w:rPr>
        <w:t xml:space="preserve"> имеется также кнопка Цвет 2, с помощью которой выбирают дополнительный цвет для многоцветных элементов.</w:t>
      </w:r>
    </w:p>
    <w:p w:rsidR="00A61BC7" w:rsidRPr="00A61BC7" w:rsidRDefault="00A61BC7" w:rsidP="00A61BC7">
      <w:pPr>
        <w:pStyle w:val="ae"/>
        <w:numPr>
          <w:ilvl w:val="0"/>
          <w:numId w:val="29"/>
        </w:numPr>
        <w:spacing w:after="120"/>
        <w:rPr>
          <w:szCs w:val="28"/>
        </w:rPr>
      </w:pPr>
      <w:r w:rsidRPr="00A61BC7">
        <w:rPr>
          <w:szCs w:val="28"/>
        </w:rPr>
        <w:t>Если элемент окна содержит текст, то раскрывающийся список Шрифт позволяет выбрать гарнитуру шрифта. Счетчик Размер и кнопка Цвет определяют размер и цвет шрифта. Кнопка</w:t>
      </w:r>
      <w:proofErr w:type="gramStart"/>
      <w:r w:rsidRPr="00A61BC7">
        <w:rPr>
          <w:szCs w:val="28"/>
        </w:rPr>
        <w:t xml:space="preserve"> </w:t>
      </w:r>
      <w:r w:rsidRPr="00A61BC7">
        <w:rPr>
          <w:b/>
          <w:bCs/>
          <w:szCs w:val="28"/>
        </w:rPr>
        <w:t>Ж</w:t>
      </w:r>
      <w:proofErr w:type="gramEnd"/>
      <w:r w:rsidRPr="00A61BC7">
        <w:rPr>
          <w:szCs w:val="28"/>
        </w:rPr>
        <w:t xml:space="preserve"> позволяет отобразить надпись полужирным шрифтом, а кнопка К - курсивом.</w:t>
      </w:r>
    </w:p>
    <w:p w:rsidR="00A61BC7" w:rsidRPr="00A61BC7" w:rsidRDefault="00A61BC7" w:rsidP="00A61BC7">
      <w:pPr>
        <w:pStyle w:val="ae"/>
        <w:numPr>
          <w:ilvl w:val="0"/>
          <w:numId w:val="30"/>
        </w:numPr>
        <w:spacing w:after="120"/>
        <w:rPr>
          <w:szCs w:val="28"/>
        </w:rPr>
      </w:pPr>
      <w:r w:rsidRPr="00A61BC7">
        <w:rPr>
          <w:szCs w:val="28"/>
        </w:rPr>
        <w:t xml:space="preserve">Самостоятельно подготовить удачное оформление окна непросто. Поэтому система </w:t>
      </w:r>
      <w:r w:rsidRPr="00A61BC7">
        <w:rPr>
          <w:szCs w:val="28"/>
          <w:lang w:val="en-US"/>
        </w:rPr>
        <w:t>Windows</w:t>
      </w:r>
      <w:r w:rsidRPr="00A61BC7">
        <w:rPr>
          <w:szCs w:val="28"/>
        </w:rPr>
        <w:t xml:space="preserve"> содержит обширный набор готовых схем </w:t>
      </w:r>
      <w:r w:rsidRPr="00A61BC7">
        <w:rPr>
          <w:szCs w:val="28"/>
        </w:rPr>
        <w:lastRenderedPageBreak/>
        <w:t>оформления, рассчитанных на любые вкусы. Выбрать готовую схему оформления можно в раскрывающемся списке Схема. Панель предварительного просмотра позволит с ней ознакомиться.</w:t>
      </w:r>
    </w:p>
    <w:p w:rsidR="00A61BC7" w:rsidRPr="00A61BC7" w:rsidRDefault="00A61BC7" w:rsidP="00A61BC7">
      <w:pPr>
        <w:pStyle w:val="ae"/>
        <w:numPr>
          <w:ilvl w:val="0"/>
          <w:numId w:val="31"/>
        </w:numPr>
        <w:spacing w:after="120"/>
        <w:rPr>
          <w:szCs w:val="28"/>
        </w:rPr>
      </w:pPr>
      <w:r w:rsidRPr="00A61BC7">
        <w:rPr>
          <w:szCs w:val="28"/>
        </w:rPr>
        <w:t>Свой набор настроек оформления Рабочего стола можно сохранить в виде новой схемы оформления. Для этого надо щелкнуть на кнопке, Сохранить, как и ввести название схемы.</w:t>
      </w:r>
    </w:p>
    <w:p w:rsidR="00391E2A" w:rsidRDefault="00391E2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Cs w:val="28"/>
        </w:rPr>
        <w:br w:type="page"/>
      </w:r>
    </w:p>
    <w:p w:rsidR="00A61BC7" w:rsidRPr="00391E2A" w:rsidRDefault="00A61BC7" w:rsidP="00A61BC7">
      <w:pPr>
        <w:pStyle w:val="ae"/>
        <w:spacing w:after="120"/>
        <w:jc w:val="center"/>
        <w:rPr>
          <w:b/>
          <w:bCs/>
          <w:caps/>
          <w:szCs w:val="28"/>
        </w:rPr>
      </w:pPr>
      <w:r w:rsidRPr="00391E2A">
        <w:rPr>
          <w:b/>
          <w:bCs/>
          <w:caps/>
          <w:szCs w:val="28"/>
        </w:rPr>
        <w:lastRenderedPageBreak/>
        <w:t>Выбор разрешения экрана и цветового разрешения</w:t>
      </w:r>
    </w:p>
    <w:p w:rsidR="00391E2A" w:rsidRPr="00A61BC7" w:rsidRDefault="00391E2A" w:rsidP="00A61BC7">
      <w:pPr>
        <w:pStyle w:val="ae"/>
        <w:spacing w:after="120"/>
        <w:jc w:val="center"/>
        <w:rPr>
          <w:b/>
          <w:bCs/>
          <w:szCs w:val="28"/>
        </w:rPr>
      </w:pPr>
    </w:p>
    <w:p w:rsidR="00A61BC7" w:rsidRPr="00A61BC7" w:rsidRDefault="00A61BC7" w:rsidP="00A61BC7">
      <w:pPr>
        <w:pStyle w:val="ae"/>
        <w:spacing w:after="120"/>
        <w:rPr>
          <w:szCs w:val="28"/>
        </w:rPr>
      </w:pPr>
      <w:r w:rsidRPr="00A61BC7">
        <w:rPr>
          <w:szCs w:val="28"/>
        </w:rPr>
        <w:t xml:space="preserve">Удобство работы с компьютером в значительной степени определяется разрешением экрана – количеством </w:t>
      </w:r>
      <w:proofErr w:type="gramStart"/>
      <w:r w:rsidRPr="00A61BC7">
        <w:rPr>
          <w:szCs w:val="28"/>
        </w:rPr>
        <w:t>отдельных</w:t>
      </w:r>
      <w:proofErr w:type="gramEnd"/>
      <w:r w:rsidRPr="00A61BC7">
        <w:rPr>
          <w:szCs w:val="28"/>
        </w:rPr>
        <w:t xml:space="preserve"> </w:t>
      </w:r>
      <w:proofErr w:type="spellStart"/>
      <w:r w:rsidRPr="00A61BC7">
        <w:rPr>
          <w:szCs w:val="28"/>
        </w:rPr>
        <w:t>пискселов</w:t>
      </w:r>
      <w:proofErr w:type="spellEnd"/>
      <w:r w:rsidRPr="00A61BC7">
        <w:rPr>
          <w:szCs w:val="28"/>
        </w:rPr>
        <w:t xml:space="preserve"> по горизонтали и по вертикали. Чем выше разрешение, тем больше информации помещается на экран, но тем мельче отдельные элементы изображения. Цветовое разрешение определяет количество цветов, которые могут отображаться на экране. </w:t>
      </w:r>
    </w:p>
    <w:p w:rsidR="00A61BC7" w:rsidRPr="00A61BC7" w:rsidRDefault="00A61BC7" w:rsidP="00A61BC7">
      <w:pPr>
        <w:pStyle w:val="ae"/>
        <w:numPr>
          <w:ilvl w:val="0"/>
          <w:numId w:val="32"/>
        </w:numPr>
        <w:spacing w:after="120"/>
        <w:rPr>
          <w:szCs w:val="28"/>
        </w:rPr>
      </w:pPr>
      <w:r w:rsidRPr="00A61BC7">
        <w:rPr>
          <w:szCs w:val="28"/>
        </w:rPr>
        <w:t>Выбор разрешения экрана и цветового разрешения производят на вкладке Настройка диалогового окна Свойства: Экран. Это окно открывается из Панели управления с помощью двойного щелчка на значке Экран или из контекстного меню Рабочего стола (пункт Свойства).</w:t>
      </w:r>
    </w:p>
    <w:p w:rsidR="00A61BC7" w:rsidRPr="00A61BC7" w:rsidRDefault="00A61BC7" w:rsidP="00A61BC7">
      <w:pPr>
        <w:pStyle w:val="ae"/>
        <w:numPr>
          <w:ilvl w:val="0"/>
          <w:numId w:val="33"/>
        </w:numPr>
        <w:spacing w:after="120"/>
        <w:rPr>
          <w:szCs w:val="28"/>
        </w:rPr>
      </w:pPr>
      <w:r w:rsidRPr="00A61BC7">
        <w:rPr>
          <w:szCs w:val="28"/>
        </w:rPr>
        <w:t>Разрешение экрана задается движком на панели Область экрана. Возможные варианты зависят от свойств видеокарты и монитора. Перетаскивание движка влево уменьшает разрешение, перемещение вправо увеличивает его.</w:t>
      </w:r>
    </w:p>
    <w:p w:rsidR="00A61BC7" w:rsidRPr="00A61BC7" w:rsidRDefault="00A61BC7" w:rsidP="00A61BC7">
      <w:pPr>
        <w:pStyle w:val="ae"/>
        <w:numPr>
          <w:ilvl w:val="0"/>
          <w:numId w:val="34"/>
        </w:numPr>
        <w:spacing w:after="120"/>
        <w:rPr>
          <w:szCs w:val="28"/>
        </w:rPr>
      </w:pPr>
      <w:r w:rsidRPr="00A61BC7">
        <w:rPr>
          <w:szCs w:val="28"/>
        </w:rPr>
        <w:t xml:space="preserve">В зависимости от видеокарты при изменении разрешения экрана может потребоваться перезагрузка компьютера. Но чаще всего выдается диалоговое окно, предупреждающее о том, что сейчас </w:t>
      </w:r>
      <w:proofErr w:type="spellStart"/>
      <w:r w:rsidRPr="00A61BC7">
        <w:rPr>
          <w:szCs w:val="28"/>
        </w:rPr>
        <w:t>произодет</w:t>
      </w:r>
      <w:proofErr w:type="spellEnd"/>
      <w:r w:rsidRPr="00A61BC7">
        <w:rPr>
          <w:szCs w:val="28"/>
        </w:rPr>
        <w:t xml:space="preserve"> пробное изменение разрешение экрана. Для подтверждения надо щелкнуть на кнопке </w:t>
      </w:r>
      <w:r w:rsidRPr="00A61BC7">
        <w:rPr>
          <w:szCs w:val="28"/>
          <w:lang w:val="en-US"/>
        </w:rPr>
        <w:t>OK</w:t>
      </w:r>
      <w:r w:rsidRPr="00A61BC7">
        <w:rPr>
          <w:szCs w:val="28"/>
        </w:rPr>
        <w:t>.</w:t>
      </w:r>
    </w:p>
    <w:p w:rsidR="00A61BC7" w:rsidRPr="00A61BC7" w:rsidRDefault="00A61BC7" w:rsidP="00A61BC7">
      <w:pPr>
        <w:pStyle w:val="ae"/>
        <w:numPr>
          <w:ilvl w:val="0"/>
          <w:numId w:val="35"/>
        </w:numPr>
        <w:spacing w:after="120"/>
        <w:rPr>
          <w:szCs w:val="28"/>
        </w:rPr>
      </w:pPr>
      <w:r w:rsidRPr="00A61BC7">
        <w:rPr>
          <w:szCs w:val="28"/>
        </w:rPr>
        <w:t>При попытке изменить разрешение экрана выдается диалоговое окно с запросом о подтверждении изменений. Если не предпринимать никаких действий, то через 15 секунд восстанавливается прежнее разращение. Это предусмотрено на случай сбоя изображения. Если экран выглядеть нормально, следует щелкнуть на кнопке, Да и сохранить новое разрешение.</w:t>
      </w:r>
    </w:p>
    <w:p w:rsidR="00A61BC7" w:rsidRPr="00A61BC7" w:rsidRDefault="00A61BC7" w:rsidP="00A61BC7">
      <w:pPr>
        <w:pStyle w:val="ae"/>
        <w:spacing w:after="120"/>
        <w:rPr>
          <w:i/>
          <w:szCs w:val="28"/>
        </w:rPr>
      </w:pPr>
      <w:r w:rsidRPr="00A61BC7">
        <w:rPr>
          <w:i/>
          <w:szCs w:val="28"/>
        </w:rPr>
        <w:lastRenderedPageBreak/>
        <w:t>Если при смене разрешение экрана потребовалась перезагрузка, и новый Рабочий стол не появился или сильно искажен, для восстановления прежнего разрешения экрана необходимо использовать режим защиты от сбоев.</w:t>
      </w:r>
    </w:p>
    <w:p w:rsidR="00A61BC7" w:rsidRPr="00A61BC7" w:rsidRDefault="00A61BC7" w:rsidP="00A61BC7">
      <w:pPr>
        <w:pStyle w:val="ae"/>
        <w:numPr>
          <w:ilvl w:val="0"/>
          <w:numId w:val="36"/>
        </w:numPr>
        <w:spacing w:after="120"/>
        <w:rPr>
          <w:szCs w:val="28"/>
        </w:rPr>
      </w:pPr>
      <w:r w:rsidRPr="00A61BC7">
        <w:rPr>
          <w:szCs w:val="28"/>
        </w:rPr>
        <w:t>Изменить количество цветов, отображаемых на экране, позволяет раскрывающийся список Цветовая палитра. Эта операция также может требовать перезагрузки компьютера.</w:t>
      </w:r>
    </w:p>
    <w:p w:rsidR="00391E2A" w:rsidRDefault="00391E2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Cs w:val="28"/>
        </w:rPr>
        <w:br w:type="page"/>
      </w:r>
    </w:p>
    <w:p w:rsidR="00A61BC7" w:rsidRPr="00391E2A" w:rsidRDefault="00A61BC7" w:rsidP="00391E2A">
      <w:pPr>
        <w:spacing w:after="120" w:line="360" w:lineRule="auto"/>
        <w:rPr>
          <w:rFonts w:ascii="Times New Roman" w:hAnsi="Times New Roman" w:cs="Times New Roman"/>
          <w:b/>
          <w:caps/>
          <w:sz w:val="28"/>
          <w:szCs w:val="28"/>
        </w:rPr>
      </w:pPr>
      <w:r w:rsidRPr="00391E2A">
        <w:rPr>
          <w:rFonts w:ascii="Times New Roman" w:hAnsi="Times New Roman" w:cs="Times New Roman"/>
          <w:b/>
          <w:caps/>
          <w:sz w:val="28"/>
          <w:szCs w:val="28"/>
        </w:rPr>
        <w:lastRenderedPageBreak/>
        <w:t>Настройка частоты обновления экрана</w:t>
      </w:r>
    </w:p>
    <w:p w:rsidR="00391E2A" w:rsidRPr="00A61BC7" w:rsidRDefault="00391E2A" w:rsidP="00A61BC7">
      <w:pPr>
        <w:spacing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BC7" w:rsidRPr="00A61BC7" w:rsidRDefault="00A61BC7" w:rsidP="00A61BC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Частота обновления экрана — это один из параметров, который на первый взгляд не заметен, но играет важную роль в обеспечении качественного изображения на экране монитора. При достаточно высокой частоте обновления экрана картинка воспринимается глазами как более стабильная. При недостаточной частоте обновления работа за компьютером вызывает быстрое утомлениё.</w:t>
      </w:r>
    </w:p>
    <w:p w:rsidR="00A61BC7" w:rsidRPr="00A61BC7" w:rsidRDefault="00A61BC7" w:rsidP="00A61BC7">
      <w:pPr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Для настройки частоты обновления экрана откройте вкладку Параметры диалогового окна Свойства: Экран и щелкните на кнопке дополнительно.</w:t>
      </w:r>
    </w:p>
    <w:p w:rsidR="00A61BC7" w:rsidRPr="00A61BC7" w:rsidRDefault="00A61BC7" w:rsidP="00A61BC7">
      <w:pPr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В новом диалоговом окне свойств видеоадаптера выберите вкладку Адаптер.</w:t>
      </w:r>
    </w:p>
    <w:p w:rsidR="00A61BC7" w:rsidRPr="00A61BC7" w:rsidRDefault="00A61BC7" w:rsidP="00A61BC7">
      <w:pPr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В нижней части этой вкладки располагается раскрывающийся список Частота обновления, который служит для изменения частоты обновления экрана. Состав пунктов этого списка зависит от свойств видеокарты и монитора. Не следует изменять значения в этом списке, если драйвер монитора не соответствует реальному монитору. Завышенная частота, обновления монитора может привести к его выходу из строя.</w:t>
      </w:r>
    </w:p>
    <w:p w:rsidR="00A61BC7" w:rsidRPr="00A61BC7" w:rsidRDefault="00A61BC7" w:rsidP="00A61BC7">
      <w:pPr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Список может содержать два стандартных пункта и ряд дополнительных числовых пунктов. Пункт</w:t>
      </w:r>
      <w:proofErr w:type="gramStart"/>
      <w:r w:rsidRPr="00A61BC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A61BC7">
        <w:rPr>
          <w:rFonts w:ascii="Times New Roman" w:hAnsi="Times New Roman" w:cs="Times New Roman"/>
          <w:sz w:val="28"/>
          <w:szCs w:val="28"/>
        </w:rPr>
        <w:t>пределяется адаптером соответствует стандартной частоте обновления экрана для данной видеокарты. Это значение используется по умолчанию.</w:t>
      </w:r>
    </w:p>
    <w:p w:rsidR="00A61BC7" w:rsidRPr="00A61BC7" w:rsidRDefault="00A61BC7" w:rsidP="00A61BC7">
      <w:pPr>
        <w:numPr>
          <w:ilvl w:val="1"/>
          <w:numId w:val="41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Пункт Оптимальный — это максимально возможная частота обновления экрана, доступная при текущем разрешении экрана для данной видеокарты и монитора. В большинстве случаев это действительно оптимальный вариант.</w:t>
      </w:r>
    </w:p>
    <w:p w:rsidR="00A61BC7" w:rsidRPr="00A61BC7" w:rsidRDefault="00A61BC7" w:rsidP="00A61BC7">
      <w:pPr>
        <w:numPr>
          <w:ilvl w:val="1"/>
          <w:numId w:val="41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 xml:space="preserve">Числовые значения частоты соответствуют реально возможным значениям частоты в данной конфигурации. Их можно использовать, </w:t>
      </w:r>
      <w:r w:rsidRPr="00A61BC7">
        <w:rPr>
          <w:rFonts w:ascii="Times New Roman" w:hAnsi="Times New Roman" w:cs="Times New Roman"/>
          <w:sz w:val="28"/>
          <w:szCs w:val="28"/>
        </w:rPr>
        <w:lastRenderedPageBreak/>
        <w:t>если по какой-то причине «оптимальная» настройка таковой не является.</w:t>
      </w:r>
    </w:p>
    <w:p w:rsidR="00A61BC7" w:rsidRPr="00A61BC7" w:rsidRDefault="00A61BC7" w:rsidP="00A61BC7">
      <w:pPr>
        <w:numPr>
          <w:ilvl w:val="1"/>
          <w:numId w:val="41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A61BC7">
        <w:rPr>
          <w:rFonts w:ascii="Times New Roman" w:hAnsi="Times New Roman" w:cs="Times New Roman"/>
          <w:sz w:val="28"/>
          <w:szCs w:val="28"/>
        </w:rPr>
        <w:t>Для того чтобы изменить частоту обновления экрана, надо щелкнуть на кнопке ОК. Изменение частоты обновления может потребовать перезагрузки компьютера.</w:t>
      </w:r>
    </w:p>
    <w:p w:rsidR="0053726B" w:rsidRDefault="0053726B" w:rsidP="00391E2A">
      <w:pPr>
        <w:rPr>
          <w:rFonts w:ascii="Times New Roman" w:hAnsi="Times New Roman" w:cs="Times New Roman"/>
          <w:sz w:val="28"/>
          <w:szCs w:val="28"/>
        </w:rPr>
      </w:pPr>
    </w:p>
    <w:p w:rsidR="0053726B" w:rsidRDefault="005372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3726B" w:rsidRPr="00635F25" w:rsidRDefault="0053726B" w:rsidP="00635F25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35F25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635F25" w:rsidRDefault="00635F25" w:rsidP="00391E2A">
      <w:pPr>
        <w:rPr>
          <w:sz w:val="28"/>
          <w:szCs w:val="28"/>
        </w:rPr>
      </w:pPr>
    </w:p>
    <w:p w:rsidR="00A61BC7" w:rsidRPr="00A61BC7" w:rsidRDefault="00635F25" w:rsidP="00635F2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35F25">
        <w:rPr>
          <w:rFonts w:ascii="Times New Roman" w:hAnsi="Times New Roman" w:cs="Times New Roman"/>
          <w:sz w:val="28"/>
          <w:szCs w:val="28"/>
        </w:rPr>
        <w:t xml:space="preserve">В настоящее время наиболее популярной и высокопроизводительной является ОС </w:t>
      </w:r>
      <w:r w:rsidRPr="00635F25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635F2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35F25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635F25">
        <w:rPr>
          <w:rFonts w:ascii="Times New Roman" w:hAnsi="Times New Roman" w:cs="Times New Roman"/>
          <w:sz w:val="28"/>
          <w:szCs w:val="28"/>
        </w:rPr>
        <w:t xml:space="preserve"> представляет множество разнообразных средств по настройке ее конфигурации, обеспечивающих достижение наиболее полного соответствия используемым аппаратным средствам, привычкам и потребностям пользователя</w:t>
      </w:r>
      <w:r w:rsidRPr="00667FA7">
        <w:rPr>
          <w:sz w:val="28"/>
          <w:szCs w:val="28"/>
        </w:rPr>
        <w:t>.</w:t>
      </w:r>
      <w:proofErr w:type="gramEnd"/>
      <w:r w:rsidRPr="00667FA7">
        <w:rPr>
          <w:sz w:val="28"/>
          <w:szCs w:val="28"/>
        </w:rPr>
        <w:t xml:space="preserve"> </w:t>
      </w:r>
      <w:r w:rsidR="00391E2A">
        <w:rPr>
          <w:rFonts w:ascii="Times New Roman" w:hAnsi="Times New Roman" w:cs="Times New Roman"/>
          <w:sz w:val="28"/>
          <w:szCs w:val="28"/>
        </w:rPr>
        <w:br w:type="page"/>
      </w:r>
    </w:p>
    <w:p w:rsidR="00A61BC7" w:rsidRPr="00391E2A" w:rsidRDefault="00A61BC7" w:rsidP="00391E2A">
      <w:pPr>
        <w:pStyle w:val="ae"/>
        <w:spacing w:after="120"/>
        <w:rPr>
          <w:b/>
          <w:bCs/>
          <w:caps/>
          <w:szCs w:val="28"/>
        </w:rPr>
      </w:pPr>
      <w:r w:rsidRPr="00391E2A">
        <w:rPr>
          <w:b/>
          <w:bCs/>
          <w:caps/>
          <w:szCs w:val="28"/>
        </w:rPr>
        <w:lastRenderedPageBreak/>
        <w:t>Литература</w:t>
      </w:r>
    </w:p>
    <w:p w:rsidR="00391E2A" w:rsidRPr="00A61BC7" w:rsidRDefault="00391E2A" w:rsidP="00A61BC7">
      <w:pPr>
        <w:pStyle w:val="ae"/>
        <w:spacing w:after="120"/>
        <w:jc w:val="center"/>
        <w:rPr>
          <w:b/>
          <w:bCs/>
          <w:szCs w:val="28"/>
        </w:rPr>
      </w:pPr>
    </w:p>
    <w:p w:rsidR="00A61BC7" w:rsidRPr="00A61BC7" w:rsidRDefault="00A61BC7" w:rsidP="00A61BC7">
      <w:pPr>
        <w:pStyle w:val="ae"/>
        <w:spacing w:after="120"/>
        <w:ind w:left="0"/>
        <w:rPr>
          <w:szCs w:val="28"/>
        </w:rPr>
      </w:pPr>
      <w:r w:rsidRPr="00A61BC7">
        <w:rPr>
          <w:b/>
          <w:szCs w:val="28"/>
        </w:rPr>
        <w:t>1.</w:t>
      </w:r>
      <w:r w:rsidRPr="00A61BC7">
        <w:rPr>
          <w:szCs w:val="28"/>
        </w:rPr>
        <w:t xml:space="preserve">Симонович С. В., Евсеев Г. А.  «Практическая информатика»: учебное пособие     для средней школы. Универсальный курс. – М.: АСТ-ПРЕСС: </w:t>
      </w:r>
      <w:proofErr w:type="spellStart"/>
      <w:r w:rsidRPr="00A61BC7">
        <w:rPr>
          <w:szCs w:val="28"/>
        </w:rPr>
        <w:t>Инфорком-Пресс</w:t>
      </w:r>
      <w:proofErr w:type="spellEnd"/>
      <w:r w:rsidRPr="00A61BC7">
        <w:rPr>
          <w:szCs w:val="28"/>
        </w:rPr>
        <w:t>, 2001. – 480 с.</w:t>
      </w:r>
    </w:p>
    <w:p w:rsidR="00A61BC7" w:rsidRPr="00A61BC7" w:rsidRDefault="00A61BC7" w:rsidP="00A61BC7">
      <w:pPr>
        <w:pStyle w:val="ae"/>
        <w:spacing w:after="120"/>
        <w:ind w:left="0"/>
        <w:rPr>
          <w:szCs w:val="28"/>
        </w:rPr>
      </w:pPr>
      <w:r w:rsidRPr="00A61BC7">
        <w:rPr>
          <w:b/>
          <w:szCs w:val="28"/>
        </w:rPr>
        <w:t>2.</w:t>
      </w:r>
      <w:r w:rsidRPr="00A61BC7">
        <w:rPr>
          <w:szCs w:val="28"/>
        </w:rPr>
        <w:t xml:space="preserve">Симонович С. В., Евсеев Г. А., Алексеев А. Г. « Специальная информатика»: учебное пособие. – М.: АСТ-ПРЕСС: </w:t>
      </w:r>
      <w:proofErr w:type="spellStart"/>
      <w:r w:rsidRPr="00A61BC7">
        <w:rPr>
          <w:szCs w:val="28"/>
        </w:rPr>
        <w:t>Инфоком-Пресс</w:t>
      </w:r>
      <w:proofErr w:type="spellEnd"/>
      <w:r w:rsidRPr="00A61BC7">
        <w:rPr>
          <w:szCs w:val="28"/>
        </w:rPr>
        <w:t>, 2002. – 480с.</w:t>
      </w:r>
    </w:p>
    <w:p w:rsidR="00E13BCF" w:rsidRPr="00391E2A" w:rsidRDefault="00E13BCF" w:rsidP="00391E2A">
      <w:pPr>
        <w:spacing w:after="120" w:line="36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</w:p>
    <w:sectPr w:rsidR="00E13BCF" w:rsidRPr="00391E2A" w:rsidSect="004B4F55">
      <w:footerReference w:type="default" r:id="rId8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5BC" w:rsidRDefault="004675BC" w:rsidP="004D66CA">
      <w:r>
        <w:separator/>
      </w:r>
    </w:p>
  </w:endnote>
  <w:endnote w:type="continuationSeparator" w:id="0">
    <w:p w:rsidR="004675BC" w:rsidRDefault="004675BC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8"/>
    </w:sdtPr>
    <w:sdtEndPr>
      <w:rPr>
        <w:rFonts w:ascii="Times New Roman" w:hAnsi="Times New Roman" w:cs="Times New Roman"/>
      </w:rPr>
    </w:sdtEndPr>
    <w:sdtContent>
      <w:p w:rsidR="00E44741" w:rsidRPr="00E44741" w:rsidRDefault="004A1F74">
        <w:pPr>
          <w:pStyle w:val="a6"/>
          <w:jc w:val="right"/>
          <w:rPr>
            <w:rFonts w:ascii="Times New Roman" w:hAnsi="Times New Roman" w:cs="Times New Roman"/>
          </w:rPr>
        </w:pPr>
        <w:r w:rsidRPr="00E44741">
          <w:rPr>
            <w:rFonts w:ascii="Times New Roman" w:hAnsi="Times New Roman" w:cs="Times New Roman"/>
          </w:rPr>
          <w:fldChar w:fldCharType="begin"/>
        </w:r>
        <w:r w:rsidR="00E44741" w:rsidRPr="00E44741">
          <w:rPr>
            <w:rFonts w:ascii="Times New Roman" w:hAnsi="Times New Roman" w:cs="Times New Roman"/>
          </w:rPr>
          <w:instrText xml:space="preserve"> PAGE   \* MERGEFORMAT </w:instrText>
        </w:r>
        <w:r w:rsidRPr="00E44741">
          <w:rPr>
            <w:rFonts w:ascii="Times New Roman" w:hAnsi="Times New Roman" w:cs="Times New Roman"/>
          </w:rPr>
          <w:fldChar w:fldCharType="separate"/>
        </w:r>
        <w:r w:rsidR="00E72B7B">
          <w:rPr>
            <w:rFonts w:ascii="Times New Roman" w:hAnsi="Times New Roman" w:cs="Times New Roman"/>
            <w:noProof/>
          </w:rPr>
          <w:t>15</w:t>
        </w:r>
        <w:r w:rsidRPr="00E44741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5BC" w:rsidRDefault="004675BC" w:rsidP="004D66CA">
      <w:r>
        <w:separator/>
      </w:r>
    </w:p>
  </w:footnote>
  <w:footnote w:type="continuationSeparator" w:id="0">
    <w:p w:rsidR="004675BC" w:rsidRDefault="004675BC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8B3"/>
    <w:multiLevelType w:val="hybridMultilevel"/>
    <w:tmpl w:val="C55E4E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01EF4A21"/>
    <w:multiLevelType w:val="hybridMultilevel"/>
    <w:tmpl w:val="380EEDB4"/>
    <w:lvl w:ilvl="0" w:tplc="DB2E2EB2">
      <w:start w:val="1"/>
      <w:numFmt w:val="bullet"/>
      <w:lvlText w:val=""/>
      <w:lvlJc w:val="left"/>
      <w:pPr>
        <w:tabs>
          <w:tab w:val="num" w:pos="709"/>
        </w:tabs>
        <w:ind w:firstLine="70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EC5B16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116B03"/>
    <w:multiLevelType w:val="hybridMultilevel"/>
    <w:tmpl w:val="53985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7C770E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0CF665E7"/>
    <w:multiLevelType w:val="hybridMultilevel"/>
    <w:tmpl w:val="4606CCBE"/>
    <w:lvl w:ilvl="0" w:tplc="DB2E2EB2">
      <w:start w:val="1"/>
      <w:numFmt w:val="bullet"/>
      <w:lvlText w:val=""/>
      <w:lvlJc w:val="left"/>
      <w:pPr>
        <w:tabs>
          <w:tab w:val="num" w:pos="709"/>
        </w:tabs>
        <w:ind w:firstLine="709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447216F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15C55CB9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1749064E"/>
    <w:multiLevelType w:val="hybridMultilevel"/>
    <w:tmpl w:val="FFF4E2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2261B4"/>
    <w:multiLevelType w:val="hybridMultilevel"/>
    <w:tmpl w:val="1A5A6A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BA7207"/>
    <w:multiLevelType w:val="hybridMultilevel"/>
    <w:tmpl w:val="AC9C5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55250C"/>
    <w:multiLevelType w:val="multilevel"/>
    <w:tmpl w:val="46D4B5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3">
    <w:nsid w:val="1E112629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21C12E52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5">
    <w:nsid w:val="255A39EB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2D2479FF"/>
    <w:multiLevelType w:val="hybridMultilevel"/>
    <w:tmpl w:val="98AA3E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B95284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30381140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35ED08A2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60D5811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974E6"/>
    <w:multiLevelType w:val="hybridMultilevel"/>
    <w:tmpl w:val="6562D788"/>
    <w:lvl w:ilvl="0" w:tplc="110C59CE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hint="default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9E257D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3">
    <w:nsid w:val="40F713B2"/>
    <w:multiLevelType w:val="hybridMultilevel"/>
    <w:tmpl w:val="D28858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>
    <w:nsid w:val="422A0B26"/>
    <w:multiLevelType w:val="hybridMultilevel"/>
    <w:tmpl w:val="B7109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52461A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6D17DD5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>
    <w:nsid w:val="477E0302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>
    <w:nsid w:val="4B3C730E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053260"/>
    <w:multiLevelType w:val="hybridMultilevel"/>
    <w:tmpl w:val="D28858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>
    <w:nsid w:val="50FB6C5D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1">
    <w:nsid w:val="510F005F"/>
    <w:multiLevelType w:val="hybridMultilevel"/>
    <w:tmpl w:val="D28858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2">
    <w:nsid w:val="53110730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063757"/>
    <w:multiLevelType w:val="hybridMultilevel"/>
    <w:tmpl w:val="D28858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>
    <w:nsid w:val="5A0D75AD"/>
    <w:multiLevelType w:val="hybridMultilevel"/>
    <w:tmpl w:val="0B0E684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025C6B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6">
    <w:nsid w:val="5EDE264F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7">
    <w:nsid w:val="673A778D"/>
    <w:multiLevelType w:val="hybridMultilevel"/>
    <w:tmpl w:val="7F4C2CF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8">
    <w:nsid w:val="6B5E3E75"/>
    <w:multiLevelType w:val="hybridMultilevel"/>
    <w:tmpl w:val="D28858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9">
    <w:nsid w:val="6E1F69F3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0">
    <w:nsid w:val="7D7673C4"/>
    <w:multiLevelType w:val="hybridMultilevel"/>
    <w:tmpl w:val="6FE6593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21"/>
  </w:num>
  <w:num w:numId="5">
    <w:abstractNumId w:val="1"/>
  </w:num>
  <w:num w:numId="6">
    <w:abstractNumId w:val="5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35"/>
  </w:num>
  <w:num w:numId="12">
    <w:abstractNumId w:val="27"/>
  </w:num>
  <w:num w:numId="13">
    <w:abstractNumId w:val="13"/>
  </w:num>
  <w:num w:numId="14">
    <w:abstractNumId w:val="18"/>
  </w:num>
  <w:num w:numId="15">
    <w:abstractNumId w:val="37"/>
  </w:num>
  <w:num w:numId="16">
    <w:abstractNumId w:val="17"/>
  </w:num>
  <w:num w:numId="17">
    <w:abstractNumId w:val="28"/>
  </w:num>
  <w:num w:numId="18">
    <w:abstractNumId w:val="20"/>
  </w:num>
  <w:num w:numId="19">
    <w:abstractNumId w:val="34"/>
  </w:num>
  <w:num w:numId="20">
    <w:abstractNumId w:val="25"/>
  </w:num>
  <w:num w:numId="21">
    <w:abstractNumId w:val="2"/>
  </w:num>
  <w:num w:numId="22">
    <w:abstractNumId w:val="19"/>
  </w:num>
  <w:num w:numId="23">
    <w:abstractNumId w:val="32"/>
  </w:num>
  <w:num w:numId="24">
    <w:abstractNumId w:val="40"/>
  </w:num>
  <w:num w:numId="25">
    <w:abstractNumId w:val="39"/>
  </w:num>
  <w:num w:numId="26">
    <w:abstractNumId w:val="30"/>
  </w:num>
  <w:num w:numId="27">
    <w:abstractNumId w:val="4"/>
  </w:num>
  <w:num w:numId="28">
    <w:abstractNumId w:val="15"/>
  </w:num>
  <w:num w:numId="29">
    <w:abstractNumId w:val="14"/>
  </w:num>
  <w:num w:numId="30">
    <w:abstractNumId w:val="22"/>
  </w:num>
  <w:num w:numId="31">
    <w:abstractNumId w:val="36"/>
  </w:num>
  <w:num w:numId="32">
    <w:abstractNumId w:val="33"/>
  </w:num>
  <w:num w:numId="33">
    <w:abstractNumId w:val="31"/>
  </w:num>
  <w:num w:numId="34">
    <w:abstractNumId w:val="38"/>
  </w:num>
  <w:num w:numId="35">
    <w:abstractNumId w:val="23"/>
  </w:num>
  <w:num w:numId="36">
    <w:abstractNumId w:val="29"/>
  </w:num>
  <w:num w:numId="3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A1B8F"/>
    <w:rsid w:val="000C4324"/>
    <w:rsid w:val="00136E74"/>
    <w:rsid w:val="00151C90"/>
    <w:rsid w:val="001717B2"/>
    <w:rsid w:val="00230E64"/>
    <w:rsid w:val="00231F42"/>
    <w:rsid w:val="00236369"/>
    <w:rsid w:val="002D20F4"/>
    <w:rsid w:val="00311F44"/>
    <w:rsid w:val="00391E2A"/>
    <w:rsid w:val="003C6334"/>
    <w:rsid w:val="003E5935"/>
    <w:rsid w:val="0041789A"/>
    <w:rsid w:val="004675BC"/>
    <w:rsid w:val="004A1F74"/>
    <w:rsid w:val="004B3278"/>
    <w:rsid w:val="004B4F55"/>
    <w:rsid w:val="004D66CA"/>
    <w:rsid w:val="004F1947"/>
    <w:rsid w:val="004F4A04"/>
    <w:rsid w:val="0053667A"/>
    <w:rsid w:val="0053726B"/>
    <w:rsid w:val="005450F1"/>
    <w:rsid w:val="005A6D3E"/>
    <w:rsid w:val="005C33C7"/>
    <w:rsid w:val="00605223"/>
    <w:rsid w:val="00615B9E"/>
    <w:rsid w:val="00635F25"/>
    <w:rsid w:val="006C028B"/>
    <w:rsid w:val="007037F0"/>
    <w:rsid w:val="0070768E"/>
    <w:rsid w:val="00730E23"/>
    <w:rsid w:val="00757189"/>
    <w:rsid w:val="007E3C9C"/>
    <w:rsid w:val="00833776"/>
    <w:rsid w:val="00855FF3"/>
    <w:rsid w:val="00932471"/>
    <w:rsid w:val="009B254D"/>
    <w:rsid w:val="00A46416"/>
    <w:rsid w:val="00A61BC7"/>
    <w:rsid w:val="00AE0F8A"/>
    <w:rsid w:val="00B25288"/>
    <w:rsid w:val="00B67204"/>
    <w:rsid w:val="00BE055C"/>
    <w:rsid w:val="00C15427"/>
    <w:rsid w:val="00C87B33"/>
    <w:rsid w:val="00CA38D8"/>
    <w:rsid w:val="00CD2A64"/>
    <w:rsid w:val="00D0063F"/>
    <w:rsid w:val="00D26FD5"/>
    <w:rsid w:val="00D34A09"/>
    <w:rsid w:val="00D57127"/>
    <w:rsid w:val="00D6621E"/>
    <w:rsid w:val="00DF4F52"/>
    <w:rsid w:val="00DF5B9D"/>
    <w:rsid w:val="00E031FF"/>
    <w:rsid w:val="00E13BCF"/>
    <w:rsid w:val="00E44741"/>
    <w:rsid w:val="00E72B7B"/>
    <w:rsid w:val="00EF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uiPriority="99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1">
    <w:name w:val="heading 1"/>
    <w:basedOn w:val="a"/>
    <w:next w:val="a"/>
    <w:link w:val="10"/>
    <w:qFormat/>
    <w:rsid w:val="005C33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3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F7B58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EF7B58"/>
    <w:rPr>
      <w:rFonts w:ascii="Tahoma" w:eastAsia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4A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C33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5C33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rsid w:val="005C33C7"/>
    <w:rPr>
      <w:rFonts w:cs="Times New Roman"/>
    </w:rPr>
  </w:style>
  <w:style w:type="character" w:styleId="ac">
    <w:name w:val="Strong"/>
    <w:uiPriority w:val="99"/>
    <w:qFormat/>
    <w:rsid w:val="0070768E"/>
    <w:rPr>
      <w:b/>
      <w:bCs/>
    </w:rPr>
  </w:style>
  <w:style w:type="character" w:styleId="ad">
    <w:name w:val="Emphasis"/>
    <w:uiPriority w:val="99"/>
    <w:qFormat/>
    <w:rsid w:val="0070768E"/>
    <w:rPr>
      <w:i/>
      <w:iCs/>
    </w:rPr>
  </w:style>
  <w:style w:type="paragraph" w:styleId="ae">
    <w:name w:val="Body Text Indent"/>
    <w:basedOn w:val="a"/>
    <w:link w:val="af"/>
    <w:rsid w:val="00A61BC7"/>
    <w:pPr>
      <w:spacing w:line="360" w:lineRule="auto"/>
      <w:ind w:left="900"/>
    </w:pPr>
    <w:rPr>
      <w:rFonts w:ascii="Times New Roman" w:eastAsia="Times New Roman" w:hAnsi="Times New Roman" w:cs="Times New Roman"/>
      <w:sz w:val="28"/>
    </w:rPr>
  </w:style>
  <w:style w:type="character" w:customStyle="1" w:styleId="af">
    <w:name w:val="Основной текст с отступом Знак"/>
    <w:basedOn w:val="a0"/>
    <w:link w:val="ae"/>
    <w:rsid w:val="00A61BC7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A0EC9-D478-49D5-9F8A-0A7BD116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15</Pages>
  <Words>1444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6</cp:revision>
  <dcterms:created xsi:type="dcterms:W3CDTF">2016-04-29T04:36:00Z</dcterms:created>
  <dcterms:modified xsi:type="dcterms:W3CDTF">2016-05-16T06:31:00Z</dcterms:modified>
</cp:coreProperties>
</file>