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w="http://schemas.openxmlformats.org/wordprocessingml/2006/main" xmlns:a="http://schemas.openxmlformats.org/drawingml/2006/main" xmlns:pic="http://schemas.openxmlformats.org/drawingml/2006/picture" xmlns:r="http://schemas.openxmlformats.org/officeDocument/2006/relationships" xmlns:wp="http://schemas.openxmlformats.org/drawingml/2006/wordprocessingDrawing">
  <w:body>
    <w:p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МУНИЦИПАЛЬНОЕ БЮДЖЕТНОЕ ОБЩЕОБРАЗОВАТЕЛЬНОЕ УЧРЕЖДЕНИЕ</w:t>
      </w:r>
    </w:p>
    <w:p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ГОРОДСКОГО ОКРУГА КОРОЛЁВ МОСКОВСКОЙ ОБЛАСТИ «СРЕДНЯЯ ОБЩЕОБРАЗОВАТЕЛЬНАЯ ШКОЛА № 3»</w:t>
      </w:r>
    </w:p>
    <w:p>
      <w:pPr>
        <w:spacing w:line="240" w:lineRule="auto"/>
        <w:ind/>
        <w:rPr>
          <w:rFonts w:ascii="Times New Roman" w:hAnsi="Times New Roman"/>
          <w:sz w:val="24"/>
        </w:rPr>
      </w:pPr>
    </w:p>
    <w:tbl>
      <w:tblPr>
        <w:tblStyle w:val="Style_1"/>
      </w:tblPr>
      <w:tblGrid>
        <w:gridCol w:w="5426"/>
        <w:gridCol w:w="3771"/>
      </w:tblGrid>
      <w:tr>
        <w:trPr>
          <w:trHeight w:hRule="atLeast" w:val="2716"/>
        </w:trPr>
        <w:tc>
          <w:tcPr>
            <w:tcW w:type="dxa" w:w="5426"/>
          </w:tcPr>
          <w:p>
            <w:pPr>
              <w:spacing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 ОБСУЖДЕНО </w:t>
            </w:r>
            <w:r>
              <w:rPr>
                <w:rFonts w:ascii="Times New Roman" w:hAnsi="Times New Roman"/>
                <w:sz w:val="20"/>
              </w:rPr>
              <w:t xml:space="preserve">                                  </w:t>
            </w:r>
            <w:r>
              <w:rPr>
                <w:rFonts w:ascii="Times New Roman" w:hAnsi="Times New Roman"/>
                <w:b w:val="1"/>
                <w:sz w:val="20"/>
              </w:rPr>
              <w:t>СОГЛАСОВАНО</w:t>
            </w:r>
          </w:p>
          <w:p>
            <w:pPr>
              <w:spacing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заседании ШМО                           зам. </w:t>
            </w:r>
            <w:r>
              <w:rPr>
                <w:rFonts w:ascii="Times New Roman" w:hAnsi="Times New Roman"/>
                <w:sz w:val="20"/>
              </w:rPr>
              <w:t>директора по УВР</w:t>
            </w:r>
          </w:p>
          <w:p>
            <w:pPr>
              <w:spacing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_________/Тарасова Е.М./            _________/Платова Е.А../            </w:t>
            </w:r>
          </w:p>
          <w:p>
            <w:pPr>
              <w:spacing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Протокол  №1                                                            </w:t>
            </w:r>
          </w:p>
          <w:p>
            <w:pPr>
              <w:spacing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 30»   августа   2018</w:t>
            </w:r>
            <w:r>
              <w:rPr>
                <w:rFonts w:ascii="Times New Roman" w:hAnsi="Times New Roman"/>
                <w:sz w:val="20"/>
              </w:rPr>
              <w:t xml:space="preserve"> г.       </w:t>
            </w:r>
            <w:r>
              <w:rPr>
                <w:rFonts w:ascii="Times New Roman" w:hAnsi="Times New Roman"/>
                <w:sz w:val="20"/>
              </w:rPr>
              <w:t xml:space="preserve">             «30»  августа  2018</w:t>
            </w:r>
            <w:r>
              <w:rPr>
                <w:rFonts w:ascii="Times New Roman" w:hAnsi="Times New Roman"/>
                <w:sz w:val="20"/>
              </w:rPr>
              <w:t xml:space="preserve">  г.       </w:t>
            </w:r>
          </w:p>
        </w:tc>
        <w:tc>
          <w:tcPr>
            <w:tcW w:type="dxa" w:w="3771"/>
          </w:tcPr>
          <w:p>
            <w:pPr>
              <w:spacing w:line="240" w:lineRule="auto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</w:rPr>
              <w:t xml:space="preserve">          </w:t>
            </w:r>
            <w:r>
              <w:rPr>
                <w:rFonts w:ascii="Times New Roman" w:hAnsi="Times New Roman"/>
                <w:b w:val="1"/>
                <w:sz w:val="20"/>
              </w:rPr>
              <w:t xml:space="preserve"> УТВЕРЖДАЮ</w:t>
            </w:r>
          </w:p>
          <w:p>
            <w:pPr>
              <w:spacing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</w:t>
            </w:r>
            <w:r>
              <w:rPr>
                <w:rFonts w:ascii="Times New Roman" w:hAnsi="Times New Roman"/>
                <w:sz w:val="20"/>
              </w:rPr>
              <w:t xml:space="preserve"> И.О.</w:t>
            </w:r>
            <w:r>
              <w:rPr>
                <w:rFonts w:ascii="Times New Roman" w:hAnsi="Times New Roman"/>
                <w:sz w:val="20"/>
              </w:rPr>
              <w:t xml:space="preserve">  Директор</w:t>
            </w:r>
            <w:r>
              <w:rPr>
                <w:rFonts w:ascii="Times New Roman" w:hAnsi="Times New Roman"/>
                <w:sz w:val="20"/>
              </w:rPr>
              <w:t>а</w:t>
            </w:r>
            <w:r>
              <w:rPr>
                <w:rFonts w:ascii="Times New Roman" w:hAnsi="Times New Roman"/>
                <w:sz w:val="20"/>
              </w:rPr>
              <w:t xml:space="preserve"> школы</w:t>
            </w:r>
          </w:p>
          <w:p>
            <w:pPr>
              <w:spacing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</w:t>
            </w:r>
            <w:r>
              <w:rPr>
                <w:rFonts w:ascii="Times New Roman" w:hAnsi="Times New Roman"/>
                <w:sz w:val="20"/>
              </w:rPr>
              <w:t xml:space="preserve">        ___________/Е.А. Антипова</w:t>
            </w:r>
            <w:r>
              <w:rPr>
                <w:rFonts w:ascii="Times New Roman" w:hAnsi="Times New Roman"/>
                <w:sz w:val="20"/>
              </w:rPr>
              <w:t>/</w:t>
            </w:r>
          </w:p>
          <w:p>
            <w:pPr>
              <w:spacing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Приказ №120а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от</w:t>
            </w:r>
            <w:r>
              <w:rPr>
                <w:rFonts w:ascii="Times New Roman" w:hAnsi="Times New Roman"/>
                <w:sz w:val="20"/>
              </w:rPr>
              <w:t xml:space="preserve">         </w:t>
            </w:r>
          </w:p>
          <w:p>
            <w:pPr>
              <w:spacing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«03» сентября 2018</w:t>
            </w:r>
            <w:r>
              <w:rPr>
                <w:rFonts w:ascii="Times New Roman" w:hAnsi="Times New Roman"/>
                <w:sz w:val="20"/>
              </w:rPr>
              <w:t xml:space="preserve"> г.</w:t>
            </w:r>
          </w:p>
          <w:p>
            <w:pPr>
              <w:spacing w:line="240" w:lineRule="auto"/>
              <w:ind/>
              <w:rPr>
                <w:rFonts w:ascii="Times New Roman" w:hAnsi="Times New Roman"/>
                <w:sz w:val="20"/>
              </w:rPr>
            </w:pPr>
          </w:p>
          <w:p>
            <w:pPr>
              <w:spacing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</w:t>
            </w:r>
          </w:p>
        </w:tc>
      </w:tr>
    </w:tbl>
    <w:p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РАБОЧАЯ ПРОГРАММА </w:t>
      </w:r>
    </w:p>
    <w:p>
      <w:pPr>
        <w:spacing w:line="240" w:lineRule="auto"/>
        <w:ind/>
        <w:jc w:val="center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</w:rPr>
        <w:t xml:space="preserve">по </w:t>
      </w:r>
      <w:r>
        <w:rPr>
          <w:rFonts w:ascii="Times New Roman" w:hAnsi="Times New Roman"/>
          <w:b w:val="1"/>
          <w:sz w:val="24"/>
          <w:u w:val="single"/>
        </w:rPr>
        <w:t>русскому языку</w:t>
      </w:r>
    </w:p>
    <w:p>
      <w:pPr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(предмет)</w:t>
      </w:r>
    </w:p>
    <w:p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для</w:t>
      </w:r>
      <w:r>
        <w:rPr>
          <w:rFonts w:ascii="Times New Roman" w:hAnsi="Times New Roman"/>
          <w:b w:val="1"/>
          <w:sz w:val="24"/>
        </w:rPr>
        <w:t xml:space="preserve"> 3а класса</w:t>
      </w:r>
    </w:p>
    <w:p>
      <w:pPr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(класс)</w:t>
      </w:r>
    </w:p>
    <w:p>
      <w:pPr>
        <w:spacing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Срок реализации программы</w:t>
      </w:r>
    </w:p>
    <w:p>
      <w:pPr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 2018 /2019     учебный год)</w:t>
      </w:r>
    </w:p>
    <w:p>
      <w:pPr>
        <w:spacing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Уровень базовый</w:t>
      </w:r>
    </w:p>
    <w:p>
      <w:pPr>
        <w:pStyle w:val="Style_2"/>
        <w:spacing w:before="60" w:line="252" w:lineRule="auto"/>
        <w:ind w:firstLine="36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Рабочая программа составлена на основе программ</w:t>
      </w:r>
      <w:r>
        <w:rPr>
          <w:rFonts w:ascii="Times New Roman" w:hAnsi="Times New Roman"/>
        </w:rPr>
        <w:t>ы-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 w:val="1"/>
        </w:rPr>
        <w:t>Канакина</w:t>
      </w:r>
      <w:r>
        <w:rPr>
          <w:rFonts w:ascii="Times New Roman" w:hAnsi="Times New Roman"/>
          <w:i w:val="1"/>
        </w:rPr>
        <w:t xml:space="preserve">, В. П. </w:t>
      </w:r>
      <w:r>
        <w:rPr>
          <w:rFonts w:ascii="Times New Roman" w:hAnsi="Times New Roman"/>
        </w:rPr>
        <w:t>Русский  язык.  Рабочие  программы. 1–4 классы</w:t>
      </w:r>
      <w:r>
        <w:rPr>
          <w:rFonts w:ascii="Times New Roman" w:hAnsi="Times New Roman"/>
        </w:rPr>
        <w:t xml:space="preserve"> :</w:t>
      </w:r>
      <w:r>
        <w:rPr>
          <w:rFonts w:ascii="Times New Roman" w:hAnsi="Times New Roman"/>
        </w:rPr>
        <w:t xml:space="preserve"> пособие  для  учителей  </w:t>
      </w:r>
      <w:r>
        <w:rPr>
          <w:rFonts w:ascii="Times New Roman" w:hAnsi="Times New Roman"/>
        </w:rPr>
        <w:t>общеобразоват</w:t>
      </w:r>
      <w:r>
        <w:rPr>
          <w:rFonts w:ascii="Times New Roman" w:hAnsi="Times New Roman"/>
        </w:rPr>
        <w:t xml:space="preserve">.  </w:t>
      </w:r>
      <w:r>
        <w:rPr>
          <w:rFonts w:ascii="Times New Roman" w:hAnsi="Times New Roman"/>
        </w:rPr>
        <w:t xml:space="preserve">учреждений  /  В. П. </w:t>
      </w:r>
      <w:r>
        <w:rPr>
          <w:rFonts w:ascii="Times New Roman" w:hAnsi="Times New Roman"/>
        </w:rPr>
        <w:t>Канакина</w:t>
      </w:r>
      <w:r>
        <w:rPr>
          <w:rFonts w:ascii="Times New Roman" w:hAnsi="Times New Roman"/>
        </w:rPr>
        <w:t xml:space="preserve">, В. Г. Горецкий,  М. В. </w:t>
      </w:r>
      <w:r>
        <w:rPr>
          <w:rFonts w:ascii="Times New Roman" w:hAnsi="Times New Roman"/>
        </w:rPr>
        <w:t>Бойкина</w:t>
      </w:r>
      <w:r>
        <w:rPr>
          <w:rFonts w:ascii="Times New Roman" w:hAnsi="Times New Roman"/>
        </w:rPr>
        <w:t>,  М. Н. Дементьева, Н. А. Стефаненко. – М.</w:t>
      </w:r>
      <w:r>
        <w:rPr>
          <w:rFonts w:ascii="Times New Roman" w:hAnsi="Times New Roman"/>
        </w:rPr>
        <w:t xml:space="preserve"> :</w:t>
      </w:r>
      <w:r>
        <w:rPr>
          <w:rFonts w:ascii="Times New Roman" w:hAnsi="Times New Roman"/>
        </w:rPr>
        <w:t xml:space="preserve"> Просвещение, 2014.</w:t>
      </w:r>
    </w:p>
    <w:p>
      <w:pPr>
        <w:spacing w:line="240" w:lineRule="auto"/>
        <w:ind/>
        <w:rPr>
          <w:rFonts w:ascii="Times New Roman" w:hAnsi="Times New Roman"/>
          <w:sz w:val="24"/>
        </w:rPr>
      </w:pPr>
    </w:p>
    <w:p>
      <w:pPr>
        <w:tabs>
          <w:tab w:leader="none" w:pos="5940" w:val="left"/>
        </w:tabs>
        <w:spacing w:line="240" w:lineRule="auto"/>
        <w:ind w:hanging="1260" w:left="59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Составитель: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Хрусталева</w:t>
      </w:r>
      <w:r>
        <w:rPr>
          <w:rFonts w:ascii="Times New Roman" w:hAnsi="Times New Roman"/>
          <w:sz w:val="24"/>
        </w:rPr>
        <w:t xml:space="preserve"> Е</w:t>
      </w:r>
      <w:r>
        <w:rPr>
          <w:rFonts w:ascii="Times New Roman" w:hAnsi="Times New Roman"/>
          <w:sz w:val="24"/>
        </w:rPr>
        <w:t>, В.</w:t>
      </w:r>
    </w:p>
    <w:p>
      <w:pPr>
        <w:tabs>
          <w:tab w:leader="none" w:pos="5940" w:val="left"/>
        </w:tabs>
        <w:spacing w:line="240" w:lineRule="auto"/>
        <w:ind w:hanging="1260" w:left="594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(учитель высшей  категории).</w:t>
      </w:r>
    </w:p>
    <w:p>
      <w:pPr>
        <w:tabs>
          <w:tab w:leader="none" w:pos="5940" w:val="left"/>
        </w:tabs>
        <w:spacing w:line="240" w:lineRule="auto"/>
        <w:ind/>
        <w:jc w:val="right"/>
        <w:rPr>
          <w:rFonts w:ascii="Times New Roman" w:hAnsi="Times New Roman"/>
          <w:sz w:val="24"/>
        </w:rPr>
      </w:pPr>
    </w:p>
    <w:p>
      <w:pPr>
        <w:tabs>
          <w:tab w:leader="none" w:pos="5940" w:val="left"/>
        </w:tabs>
        <w:spacing w:line="240" w:lineRule="auto"/>
        <w:ind/>
        <w:rPr>
          <w:rFonts w:ascii="Times New Roman" w:hAnsi="Times New Roman"/>
          <w:sz w:val="24"/>
        </w:rPr>
      </w:pPr>
    </w:p>
    <w:p>
      <w:pPr>
        <w:tabs>
          <w:tab w:leader="none" w:pos="5940" w:val="left"/>
        </w:tabs>
        <w:spacing w:line="240" w:lineRule="auto"/>
        <w:ind/>
        <w:rPr>
          <w:rFonts w:ascii="Times New Roman" w:hAnsi="Times New Roman"/>
          <w:sz w:val="24"/>
        </w:rPr>
      </w:pPr>
    </w:p>
    <w:p>
      <w:pPr>
        <w:tabs>
          <w:tab w:leader="none" w:pos="5940" w:val="left"/>
        </w:tabs>
        <w:spacing w:line="240" w:lineRule="auto"/>
        <w:ind/>
        <w:rPr>
          <w:rFonts w:ascii="Times New Roman" w:hAnsi="Times New Roman"/>
          <w:sz w:val="24"/>
        </w:rPr>
      </w:pPr>
    </w:p>
    <w:p>
      <w:pPr>
        <w:tabs>
          <w:tab w:leader="none" w:pos="5940" w:val="left"/>
        </w:tabs>
        <w:spacing w:line="240" w:lineRule="auto"/>
        <w:ind/>
        <w:rPr>
          <w:rFonts w:ascii="Times New Roman" w:hAnsi="Times New Roman"/>
          <w:sz w:val="24"/>
        </w:rPr>
      </w:pPr>
    </w:p>
    <w:p>
      <w:pPr>
        <w:tabs>
          <w:tab w:leader="none" w:pos="5940" w:val="left"/>
        </w:tabs>
        <w:spacing w:line="240" w:lineRule="auto"/>
        <w:ind w:hanging="1260" w:left="59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г.о</w:t>
      </w:r>
      <w:r>
        <w:rPr>
          <w:rFonts w:ascii="Times New Roman" w:hAnsi="Times New Roman"/>
          <w:sz w:val="24"/>
        </w:rPr>
        <w:t>. Королёв</w:t>
      </w:r>
    </w:p>
    <w:p>
      <w:pPr>
        <w:pStyle w:val="Style_2"/>
        <w:spacing w:after="240" w:before="240" w:line="252" w:lineRule="auto"/>
        <w:ind/>
        <w:jc w:val="center"/>
        <w:rPr>
          <w:rFonts w:ascii="Times New Roman" w:hAnsi="Times New Roman"/>
          <w:b w:val="1"/>
          <w:caps w:val="1"/>
          <w:sz w:val="28"/>
        </w:rPr>
      </w:pPr>
    </w:p>
    <w:p>
      <w:pPr>
        <w:pStyle w:val="Style_2"/>
        <w:spacing w:after="240" w:before="240" w:line="252" w:lineRule="auto"/>
        <w:ind/>
        <w:jc w:val="center"/>
        <w:rPr>
          <w:rFonts w:ascii="Times New Roman" w:hAnsi="Times New Roman"/>
          <w:b w:val="1"/>
          <w:caps w:val="1"/>
        </w:rPr>
      </w:pPr>
      <w:r>
        <w:rPr>
          <w:rFonts w:ascii="Times New Roman" w:hAnsi="Times New Roman"/>
          <w:b w:val="1"/>
          <w:caps w:val="1"/>
        </w:rPr>
        <w:t>Пояснительная записка</w:t>
      </w:r>
    </w:p>
    <w:p>
      <w:pPr>
        <w:pStyle w:val="Style_2"/>
        <w:spacing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Рабочая программа учебного предмета </w:t>
      </w:r>
      <w:r>
        <w:rPr>
          <w:rFonts w:ascii="Times New Roman" w:hAnsi="Times New Roman"/>
        </w:rPr>
        <w:t>«Русский язык» для 3 «А» класса составлена в соответствии:</w:t>
      </w:r>
    </w:p>
    <w:p>
      <w:pPr>
        <w:pStyle w:val="Style_2"/>
        <w:spacing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-с требованиями Федерального государственного образовательного стандарта начального общего образования (приказ Министерства образования и науки РФ от 06. 10. 2009 г. № 373);</w:t>
      </w:r>
    </w:p>
    <w:p>
      <w:pPr>
        <w:pStyle w:val="Style_2"/>
        <w:spacing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-в соответствии с авто</w:t>
      </w:r>
      <w:r>
        <w:rPr>
          <w:rFonts w:ascii="Times New Roman" w:hAnsi="Times New Roman"/>
        </w:rPr>
        <w:t>рской программой начального общего образования по русскому языку для 1-4 классов, рекомендованной Министерством образования и науки РФ УМК «Школа России», научный руководитель А. А. Плешаков</w:t>
      </w:r>
      <w:r>
        <w:rPr>
          <w:rFonts w:ascii="Times New Roman" w:hAnsi="Times New Roman"/>
        </w:rPr>
        <w:t xml:space="preserve"> ,</w:t>
      </w:r>
      <w:r>
        <w:rPr>
          <w:rFonts w:ascii="Times New Roman" w:hAnsi="Times New Roman"/>
        </w:rPr>
        <w:t xml:space="preserve"> М., «Просвещение», 2011г.;</w:t>
      </w:r>
    </w:p>
    <w:p>
      <w:pPr>
        <w:pStyle w:val="Style_2"/>
        <w:spacing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-авторского УМК «Русский язык»</w:t>
      </w:r>
      <w:r>
        <w:rPr>
          <w:rFonts w:ascii="Times New Roman" w:hAnsi="Times New Roman"/>
        </w:rPr>
        <w:t xml:space="preserve"> ,</w:t>
      </w:r>
      <w:r>
        <w:rPr>
          <w:rFonts w:ascii="Times New Roman" w:hAnsi="Times New Roman"/>
        </w:rPr>
        <w:t xml:space="preserve">авторы: В. П. </w:t>
      </w:r>
      <w:r>
        <w:rPr>
          <w:rFonts w:ascii="Times New Roman" w:hAnsi="Times New Roman"/>
        </w:rPr>
        <w:t>Канакина</w:t>
      </w:r>
      <w:r>
        <w:rPr>
          <w:rFonts w:ascii="Times New Roman" w:hAnsi="Times New Roman"/>
        </w:rPr>
        <w:t xml:space="preserve">, В. Г. Горецкий, М. В. </w:t>
      </w:r>
      <w:r>
        <w:rPr>
          <w:rFonts w:ascii="Times New Roman" w:hAnsi="Times New Roman"/>
        </w:rPr>
        <w:t>Бойкина</w:t>
      </w:r>
      <w:r>
        <w:rPr>
          <w:rFonts w:ascii="Times New Roman" w:hAnsi="Times New Roman"/>
        </w:rPr>
        <w:t>,М</w:t>
      </w:r>
      <w:r>
        <w:rPr>
          <w:rFonts w:ascii="Times New Roman" w:hAnsi="Times New Roman"/>
        </w:rPr>
        <w:t>. Н. Дементьева, Н. А. Стефаненко, Н. А. Федосова. 2014 года издания, Москва, издательство «Просвещение»;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 основе Основной образовательной программы начального обще</w:t>
      </w:r>
      <w:r>
        <w:rPr>
          <w:rFonts w:ascii="Times New Roman" w:hAnsi="Times New Roman"/>
        </w:rPr>
        <w:t>го образования МБОУ СОШ №3</w:t>
      </w:r>
    </w:p>
    <w:p>
      <w:pPr>
        <w:pStyle w:val="Style_2"/>
        <w:spacing w:after="60" w:before="120" w:line="252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Цели и задачи курса</w:t>
      </w:r>
    </w:p>
    <w:p>
      <w:pPr>
        <w:pStyle w:val="Style_2"/>
        <w:spacing w:line="252" w:lineRule="auto"/>
        <w:ind w:firstLine="360" w:left="0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Целями изучения предмета «Русский язык» </w:t>
      </w:r>
      <w:r>
        <w:rPr>
          <w:rFonts w:ascii="Times New Roman" w:hAnsi="Times New Roman"/>
        </w:rPr>
        <w:t>в 3 классе являются: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 ознакомление учащихся с основными положениями науки о языке и формирование на этой основе знаково-символического восприятия и логического мышлени</w:t>
      </w:r>
      <w:r>
        <w:rPr>
          <w:rFonts w:ascii="Times New Roman" w:hAnsi="Times New Roman"/>
        </w:rPr>
        <w:t>я учащихся;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Задачи изучения предмета «Рус</w:t>
      </w:r>
      <w:r>
        <w:rPr>
          <w:rFonts w:ascii="Times New Roman" w:hAnsi="Times New Roman"/>
          <w:b w:val="1"/>
        </w:rPr>
        <w:t xml:space="preserve">ский язык» </w:t>
      </w:r>
      <w:r>
        <w:rPr>
          <w:rFonts w:ascii="Times New Roman" w:hAnsi="Times New Roman"/>
        </w:rPr>
        <w:t>в 3 классе</w:t>
      </w:r>
      <w:r>
        <w:rPr>
          <w:rFonts w:ascii="Times New Roman" w:hAnsi="Times New Roman"/>
          <w:b w:val="1"/>
        </w:rPr>
        <w:t>: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—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— развитие диалогической и монологической устной и письменной речи;</w:t>
      </w: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— развитие коммуникативных умений;</w:t>
      </w: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— развитие нравственных и эстетических чувств;</w:t>
      </w: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— развитие способностей к творческой деятельности.</w:t>
      </w: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Программа определяет ряд </w:t>
      </w:r>
      <w:r>
        <w:rPr>
          <w:rFonts w:ascii="Times New Roman" w:hAnsi="Times New Roman"/>
          <w:b w:val="1"/>
        </w:rPr>
        <w:t>практических задач</w:t>
      </w:r>
      <w:r>
        <w:rPr>
          <w:rFonts w:ascii="Times New Roman" w:hAnsi="Times New Roman"/>
        </w:rPr>
        <w:t xml:space="preserve">, решение которых обеспечит достижение основных целей изучения предмета: </w:t>
      </w: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</w:t>
      </w:r>
      <w:r>
        <w:rPr>
          <w:rFonts w:ascii="Times New Roman" w:hAnsi="Times New Roman"/>
        </w:rPr>
        <w:t>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формирование у младших школьников первоначальных представлений о системе и структуре русского языка: лексике, фонетике</w:t>
      </w:r>
      <w:r>
        <w:rPr>
          <w:rFonts w:ascii="Times New Roman" w:hAnsi="Times New Roman"/>
        </w:rPr>
        <w:t xml:space="preserve">, графике, орфоэпии, </w:t>
      </w:r>
      <w:r>
        <w:rPr>
          <w:rFonts w:ascii="Times New Roman" w:hAnsi="Times New Roman"/>
        </w:rPr>
        <w:t>морфемике</w:t>
      </w:r>
      <w:r>
        <w:rPr>
          <w:rFonts w:ascii="Times New Roman" w:hAnsi="Times New Roman"/>
        </w:rPr>
        <w:t xml:space="preserve"> (состав слова), морфологии и синтаксисе; </w:t>
      </w: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• 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</w:t>
      </w:r>
      <w:r>
        <w:rPr>
          <w:rFonts w:ascii="Times New Roman" w:hAnsi="Times New Roman"/>
        </w:rPr>
        <w:t xml:space="preserve">ные тексты; </w:t>
      </w:r>
    </w:p>
    <w:p>
      <w:pPr>
        <w:pStyle w:val="Style_2"/>
        <w:spacing w:after="60" w:before="120" w:line="252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•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>
      <w:pPr>
        <w:pStyle w:val="Style_2"/>
        <w:spacing w:after="60" w:before="12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Место учебного п</w:t>
      </w:r>
      <w:r>
        <w:rPr>
          <w:rFonts w:ascii="Times New Roman" w:hAnsi="Times New Roman"/>
          <w:b w:val="1"/>
        </w:rPr>
        <w:t>редмета «Русский язык».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after="60" w:before="12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ФГОС рабочая программа для 3 А класса составлена из расчета 5 часов в неделю (34 учебные недели), 170 часов в год</w:t>
      </w:r>
      <w:r>
        <w:rPr>
          <w:rFonts w:ascii="Times New Roman" w:hAnsi="Times New Roman"/>
        </w:rPr>
        <w:t xml:space="preserve"> .</w:t>
      </w:r>
    </w:p>
    <w:p>
      <w:pPr>
        <w:pStyle w:val="Style_2"/>
        <w:spacing w:after="60" w:before="12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Данное количество часов полностью соответствует варианту авторской программы по русскому языку В.</w:t>
      </w:r>
      <w:r>
        <w:rPr>
          <w:rFonts w:ascii="Times New Roman" w:hAnsi="Times New Roman"/>
        </w:rPr>
        <w:t xml:space="preserve">В. </w:t>
      </w:r>
      <w:r>
        <w:rPr>
          <w:rFonts w:ascii="Times New Roman" w:hAnsi="Times New Roman"/>
        </w:rPr>
        <w:t>Канакиной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В.Г.Горецкого</w:t>
      </w:r>
      <w:r>
        <w:rPr>
          <w:rFonts w:ascii="Times New Roman" w:hAnsi="Times New Roman"/>
        </w:rPr>
        <w:t xml:space="preserve">, рекомендованной Министерством образования и науки РФ. Программа создана с учетом возможностей и особенностью конкретного класса. </w:t>
      </w:r>
    </w:p>
    <w:p>
      <w:pPr>
        <w:pStyle w:val="Style_2"/>
        <w:spacing w:after="60" w:before="120" w:line="252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>В классе 33</w:t>
      </w:r>
      <w:r>
        <w:rPr>
          <w:rFonts w:ascii="Times New Roman" w:hAnsi="Times New Roman"/>
        </w:rPr>
        <w:t xml:space="preserve"> учащихся в возрасте 9-10 лет. Все справились с программой 2 класса. Учащиеся 3А </w:t>
      </w:r>
      <w:r>
        <w:rPr>
          <w:rFonts w:ascii="Times New Roman" w:hAnsi="Times New Roman"/>
        </w:rPr>
        <w:t>класса имеют достаточную мотивацию, дети способны успешно усваивать новые знания, умения и компетенции, включая ведущую образовательную компетенци</w:t>
      </w:r>
      <w:r>
        <w:rPr>
          <w:rFonts w:ascii="Times New Roman" w:hAnsi="Times New Roman"/>
        </w:rPr>
        <w:t>ю-</w:t>
      </w:r>
      <w:r>
        <w:rPr>
          <w:rFonts w:ascii="Times New Roman" w:hAnsi="Times New Roman"/>
        </w:rPr>
        <w:t xml:space="preserve"> умение учиться</w:t>
      </w:r>
    </w:p>
    <w:p>
      <w:pPr>
        <w:pStyle w:val="Style_2"/>
        <w:spacing w:line="252" w:lineRule="auto"/>
        <w:ind/>
        <w:jc w:val="both"/>
        <w:rPr>
          <w:rFonts w:ascii="Times New Roman" w:hAnsi="Times New Roman"/>
        </w:rPr>
      </w:pP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Планируемые результаты освоения учебного предмета «Русский язык»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b w:val="1"/>
          <w:sz w:val="28"/>
        </w:rPr>
      </w:pP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ЛИЧНОСТНЫЕ РЕЗУЛЬТАТЫ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У </w:t>
      </w:r>
      <w:r>
        <w:rPr>
          <w:rFonts w:ascii="Times New Roman" w:hAnsi="Times New Roman"/>
          <w:b w:val="1"/>
        </w:rPr>
        <w:t>обучающегося</w:t>
      </w:r>
      <w:r>
        <w:rPr>
          <w:rFonts w:ascii="Times New Roman" w:hAnsi="Times New Roman"/>
          <w:b w:val="1"/>
        </w:rPr>
        <w:t xml:space="preserve"> будут сформированы следующие личностные результаты: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Представление о своей гражданской идентичности в форме осознания «Я» как гражданина России;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осознание своей этнической и национальной принадлежности;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развитие чувства любви и гордости к</w:t>
      </w:r>
      <w:r>
        <w:rPr>
          <w:rFonts w:ascii="Times New Roman" w:hAnsi="Times New Roman"/>
        </w:rPr>
        <w:t xml:space="preserve"> Родине, её народу, истории, культуре;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развитие чувства любви и уважения к русскому языку как великому ценностному достоянию русского народа; осознание себя носителем этого языка;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становление внутренней позиции школьника на уровне положительного отноше</w:t>
      </w:r>
      <w:r>
        <w:rPr>
          <w:rFonts w:ascii="Times New Roman" w:hAnsi="Times New Roman"/>
        </w:rPr>
        <w:t xml:space="preserve">ния к школе, изучению русского языка, понимания необходимости учения;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становление элементов коммуникативного, социального и учебн</w:t>
      </w:r>
      <w:r>
        <w:rPr>
          <w:rFonts w:ascii="Times New Roman" w:hAnsi="Times New Roman"/>
        </w:rPr>
        <w:t>о-</w:t>
      </w:r>
      <w:r>
        <w:rPr>
          <w:rFonts w:ascii="Times New Roman" w:hAnsi="Times New Roman"/>
        </w:rPr>
        <w:t xml:space="preserve"> познавательного мотивов изучения русского языка;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развитие интереса к познанию русского языка, языковой деятельности; инт</w:t>
      </w:r>
      <w:r>
        <w:rPr>
          <w:rFonts w:ascii="Times New Roman" w:hAnsi="Times New Roman"/>
        </w:rPr>
        <w:t xml:space="preserve">ереса к чтению и читательской деятельности.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Обучающийся</w:t>
      </w:r>
      <w:r>
        <w:rPr>
          <w:rFonts w:ascii="Times New Roman" w:hAnsi="Times New Roman"/>
          <w:b w:val="1"/>
        </w:rPr>
        <w:t xml:space="preserve"> получит возможность для формирования следующих личностных результатов: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развитие способности к самооценке на основе критерия успешности учебной деятельности; ориентация на понимание причин успеха и</w:t>
      </w:r>
      <w:r>
        <w:rPr>
          <w:rFonts w:ascii="Times New Roman" w:hAnsi="Times New Roman"/>
          <w:i w:val="1"/>
        </w:rPr>
        <w:t xml:space="preserve"> неуспеха в учебной деятельности по языку;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ориентация на развитие целостного, социально ориентированного взгляда на мир в его органичном единстве и разнообразии природы, народов, культур, религий;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</w:t>
      </w:r>
      <w:r>
        <w:rPr>
          <w:rFonts w:ascii="Times New Roman" w:hAnsi="Times New Roman"/>
          <w:i w:val="1"/>
        </w:rPr>
        <w:t>развитие этических чувств (доброжелательность, сочувств</w:t>
      </w:r>
      <w:r>
        <w:rPr>
          <w:rFonts w:ascii="Times New Roman" w:hAnsi="Times New Roman"/>
          <w:i w:val="1"/>
        </w:rPr>
        <w:t xml:space="preserve">ие, сопереживание, отзывчивость, совесть и др.); понимание чувств одноклассников, собеседников; сочувствие другим людям, сопереживание (в радости, горе и др.);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понимание нравственного содержания собственных поступков и поступков окружающих людей; ориента</w:t>
      </w:r>
      <w:r>
        <w:rPr>
          <w:rFonts w:ascii="Times New Roman" w:hAnsi="Times New Roman"/>
          <w:i w:val="1"/>
        </w:rPr>
        <w:t xml:space="preserve">ция в поведении на принятые моральные и этические нормы;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осознание ответственности за свои поступки, ответственности за произнесённую в общении речь;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развитие чувства прекрасного и эстетических чувств через выразительные возможности языка, анализ пейза</w:t>
      </w:r>
      <w:r>
        <w:rPr>
          <w:rFonts w:ascii="Times New Roman" w:hAnsi="Times New Roman"/>
          <w:i w:val="1"/>
        </w:rPr>
        <w:t>жных зарисовок и репродукций картин и др.;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 ориентация на развитие навыков сотрудничества с учителем, взрослыми, сверстниками в процессе выполнения совместной деятельности на уроке и вне урока.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Метапредметные</w:t>
      </w:r>
      <w:r>
        <w:rPr>
          <w:rFonts w:ascii="Times New Roman" w:hAnsi="Times New Roman"/>
          <w:b w:val="1"/>
        </w:rPr>
        <w:t>: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РЕГУЛЯТИВНЫЕ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  <w:i w:val="1"/>
        </w:rPr>
        <w:t xml:space="preserve"> </w:t>
      </w:r>
      <w:r>
        <w:rPr>
          <w:rFonts w:ascii="Times New Roman" w:hAnsi="Times New Roman"/>
          <w:b w:val="1"/>
        </w:rPr>
        <w:t>Обучающийся научится: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 xml:space="preserve"> </w:t>
      </w:r>
      <w:r>
        <w:rPr>
          <w:rFonts w:ascii="Times New Roman" w:hAnsi="Times New Roman"/>
        </w:rPr>
        <w:t xml:space="preserve">понимать и принимать учебную задачу, сформулированную совместно с учителем;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сохранять учебную задачу урока (воспроизводить её на определённом этапе урока при выполнении задания по просьбе учителя);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выделять из темы урока известные и неизвестные знания </w:t>
      </w:r>
      <w:r>
        <w:rPr>
          <w:rFonts w:ascii="Times New Roman" w:hAnsi="Times New Roman"/>
        </w:rPr>
        <w:t>и умения.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</w:rPr>
        <w:t>Обучающийся</w:t>
      </w:r>
      <w:r>
        <w:rPr>
          <w:rFonts w:ascii="Times New Roman" w:hAnsi="Times New Roman"/>
          <w:b w:val="1"/>
        </w:rPr>
        <w:t xml:space="preserve"> получит возможность научиться:</w:t>
      </w:r>
      <w:r>
        <w:rPr>
          <w:rFonts w:ascii="Times New Roman" w:hAnsi="Times New Roman"/>
          <w:i w:val="1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планировать своё высказывание (выстраивать последовательность предложений для раскрытия темы);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планировать последовательность операций на отдельных этапах урока;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ПОЗНАВАТЕЛЬНЫЕ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Обучающийся научится</w:t>
      </w:r>
      <w:r>
        <w:rPr>
          <w:rFonts w:ascii="Times New Roman" w:hAnsi="Times New Roman"/>
          <w:b w:val="1"/>
        </w:rPr>
        <w:t>: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</w:t>
      </w:r>
      <w:r>
        <w:rPr>
          <w:rFonts w:ascii="Times New Roman" w:hAnsi="Times New Roman"/>
        </w:rPr>
        <w:t>понимать и толковать условные знаки и символы, используемые в учебнике и рабочих тетрадях для передачи информации;</w:t>
      </w:r>
      <w:r>
        <w:rPr>
          <w:rFonts w:ascii="Times New Roman" w:hAnsi="Times New Roman"/>
          <w:i w:val="1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 xml:space="preserve"> </w:t>
      </w:r>
      <w:r>
        <w:rPr>
          <w:rFonts w:ascii="Times New Roman" w:hAnsi="Times New Roman"/>
        </w:rPr>
        <w:t>находить и выделять при помощи взрослых информацию, необходимую для выполнения заданий, из разных источников.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Обучающийся</w:t>
      </w:r>
      <w:r>
        <w:rPr>
          <w:rFonts w:ascii="Times New Roman" w:hAnsi="Times New Roman"/>
          <w:b w:val="1"/>
        </w:rPr>
        <w:t xml:space="preserve"> получит </w:t>
      </w:r>
      <w:r>
        <w:rPr>
          <w:rFonts w:ascii="Times New Roman" w:hAnsi="Times New Roman"/>
          <w:b w:val="1"/>
        </w:rPr>
        <w:t>возможность научиться: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 строить рассуждение (или доказательство своей точки зрения) по теме урока в соответствии с возрастными нормами;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>КОММУНИКАТИВНЫЕ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Обучающийся научится: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 xml:space="preserve"> </w:t>
      </w:r>
      <w:r>
        <w:rPr>
          <w:rFonts w:ascii="Times New Roman" w:hAnsi="Times New Roman"/>
        </w:rPr>
        <w:t xml:space="preserve">включаться в коллективное обсуждение вопросов с учителем и сверстниками;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фор</w:t>
      </w:r>
      <w:r>
        <w:rPr>
          <w:rFonts w:ascii="Times New Roman" w:hAnsi="Times New Roman"/>
        </w:rPr>
        <w:t xml:space="preserve">мулировать ответы на вопросы;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слушать партнёра по общению и деятельности, не перебивать, не обрывать на полуслове, вникать в смысл того, о чём говорит собеседник;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договариваться и приходить к общему решению при выполнении заданий;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высказывать мотивир</w:t>
      </w:r>
      <w:r>
        <w:rPr>
          <w:rFonts w:ascii="Times New Roman" w:hAnsi="Times New Roman"/>
        </w:rPr>
        <w:t xml:space="preserve">ованное суждение по теме урока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поддерживать в ходе выполнения задания доброжелательное общение друг с другом;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признавать свои ошибки, озвучивать их, соглашаться, если на ошибки указывают другие.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Обучающийся</w:t>
      </w:r>
      <w:r>
        <w:rPr>
          <w:rFonts w:ascii="Times New Roman" w:hAnsi="Times New Roman"/>
          <w:b w:val="1"/>
        </w:rPr>
        <w:t xml:space="preserve"> получит возможность научиться: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 употреблять </w:t>
      </w:r>
      <w:r>
        <w:rPr>
          <w:rFonts w:ascii="Times New Roman" w:hAnsi="Times New Roman"/>
          <w:i w:val="1"/>
        </w:rPr>
        <w:t xml:space="preserve">вежливые слова в случае неправоты «Извини, пожалуйста», «Прости, я не хотел тебя обидеть», «Спасибо за замечание, я его обязательно учту» и др.;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понимать и принимать задачу совместной работы (парной, групповой), распределять роли при выполнении заданий;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строить монологическое высказывание, владеть диалогической формой речи (с учётом возрастных особенностей, норм);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Предметные результаты освоения основных содержательных линий программы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Развитие речи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 xml:space="preserve">Освоение данного раздела распределяется по всем </w:t>
      </w:r>
      <w:r>
        <w:rPr>
          <w:rFonts w:ascii="Times New Roman" w:hAnsi="Times New Roman"/>
          <w:i w:val="1"/>
        </w:rPr>
        <w:t>разделам курса.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Обучающийся научится: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 xml:space="preserve">• </w:t>
      </w:r>
      <w:r>
        <w:rPr>
          <w:rFonts w:ascii="Times New Roman" w:hAnsi="Times New Roman"/>
        </w:rPr>
        <w:t xml:space="preserve">участвовать в устном общении на уроке (слушать собеседников, говорить на обсуждаемую тему, соблюдать основные правила речевого поведения); выражать собственное мнение, обосновывать его с учётом ситуации общения;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 xml:space="preserve"> применять речевой этикет в ситуациях учебного и речевого общения, в том числе при обращении с помощью средств ИКТ; соблюдать правила вежливости при общении с людьми, плохо владеющими русским языком;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анализировать свою и чужую речь при слушании себя и р</w:t>
      </w:r>
      <w:r>
        <w:rPr>
          <w:rFonts w:ascii="Times New Roman" w:hAnsi="Times New Roman"/>
        </w:rPr>
        <w:t>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строить предложения для решения определённой речевой задачи, для завершения текста, для переда</w:t>
      </w:r>
      <w:r>
        <w:rPr>
          <w:rFonts w:ascii="Times New Roman" w:hAnsi="Times New Roman"/>
        </w:rPr>
        <w:t xml:space="preserve">чи основной мысли текста, для выражения своего отношения к чему-либо;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понимать содержание читаемого текста, замечать в нём незнакомые слова, находить в нём новую для себя информацию для решения познавательной или коммуникативной задачи;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понимать тему</w:t>
      </w:r>
      <w:r>
        <w:rPr>
          <w:rFonts w:ascii="Times New Roman" w:hAnsi="Times New Roman"/>
        </w:rPr>
        <w:t xml:space="preserve"> и главную мысль текста, подбирать к тексту заголовок по его теме или главной мысли, находить части текста, определять их последовательность, озаглавливать части текста;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восстанавливать последовательность частей или последовательность предложений в текс</w:t>
      </w:r>
      <w:r>
        <w:rPr>
          <w:rFonts w:ascii="Times New Roman" w:hAnsi="Times New Roman"/>
        </w:rPr>
        <w:t xml:space="preserve">те повествовательного характера;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распознавать тексты разных типов: описание, повествование, рассуждение;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замечать в художественном тексте языковые средства, создающие его выразительность;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знакомиться с жанрами объявления, письма;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строить моноло</w:t>
      </w:r>
      <w:r>
        <w:rPr>
          <w:rFonts w:ascii="Times New Roman" w:hAnsi="Times New Roman"/>
        </w:rPr>
        <w:t xml:space="preserve">гическое высказывание на определённую тему, по результатам наблюдений за фактами и явлениями языка.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Обучающийся</w:t>
      </w:r>
      <w:r>
        <w:rPr>
          <w:rFonts w:ascii="Times New Roman" w:hAnsi="Times New Roman"/>
          <w:b w:val="1"/>
        </w:rPr>
        <w:t xml:space="preserve"> получит возможность научиться: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определять последовательность частей текста, составлять план текста, составлять собственные тексты по предлож</w:t>
      </w:r>
      <w:r>
        <w:rPr>
          <w:rFonts w:ascii="Times New Roman" w:hAnsi="Times New Roman"/>
          <w:i w:val="1"/>
        </w:rPr>
        <w:t>енным и самостоятельно составленным планам;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• пользоваться самостоятельно памяткой для подготовки и написания письменного изложения учеником;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• письменно (после коллективной подготовки) подробно или выборочно передавать содержание повествовательного текс</w:t>
      </w:r>
      <w:r>
        <w:rPr>
          <w:rFonts w:ascii="Times New Roman" w:hAnsi="Times New Roman"/>
          <w:i w:val="1"/>
        </w:rPr>
        <w:t>та, предъявленного на основе зрительного восприятия; сохранять основные особенности текст</w:t>
      </w:r>
      <w:r>
        <w:rPr>
          <w:rFonts w:ascii="Times New Roman" w:hAnsi="Times New Roman"/>
          <w:i w:val="1"/>
        </w:rPr>
        <w:t>а-</w:t>
      </w:r>
      <w:r>
        <w:rPr>
          <w:rFonts w:ascii="Times New Roman" w:hAnsi="Times New Roman"/>
          <w:i w:val="1"/>
        </w:rPr>
        <w:t xml:space="preserve"> образца; грамотно записывать текст; соблюдать требование каллиграфии при письме;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составлять под руководством учителя небольшие повествовательный и описательный т</w:t>
      </w:r>
      <w:r>
        <w:rPr>
          <w:rFonts w:ascii="Times New Roman" w:hAnsi="Times New Roman"/>
          <w:i w:val="1"/>
        </w:rPr>
        <w:t xml:space="preserve">ексты на близкую жизненному опыту детей тему, по рисунку, репродукциям картин художников (в «Картинной галерее» учебника) и опорным словам, на тему выбранной учениками пословицы или поговорки;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использовать в монологическом высказывании разные типы речи:</w:t>
      </w:r>
      <w:r>
        <w:rPr>
          <w:rFonts w:ascii="Times New Roman" w:hAnsi="Times New Roman"/>
          <w:i w:val="1"/>
        </w:rPr>
        <w:t xml:space="preserve"> описание, рассуждение, повествование;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пользоваться специальной, справочной литературой, словарями, журналами, Интернетом при создании собственных речевых произведений на заданную или самостоятельно выбранную тему;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• находить и исправлять в предъявленн</w:t>
      </w:r>
      <w:r>
        <w:rPr>
          <w:rFonts w:ascii="Times New Roman" w:hAnsi="Times New Roman"/>
          <w:i w:val="1"/>
        </w:rPr>
        <w:t xml:space="preserve">ых предложениях, текстах нарушения правильности, точности, богатства речи;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проверять правильность своей письменной речи, исправлять допущенные орфографические и пунктуационные ошибки.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Система языка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>Фонетика, орфоэпия, графика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Обучающийся научится: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 xml:space="preserve">• </w:t>
      </w:r>
      <w:r>
        <w:rPr>
          <w:rFonts w:ascii="Times New Roman" w:hAnsi="Times New Roman"/>
        </w:rPr>
        <w:t>характеризовать звуки русского языка: гласный – согласный, гласный ударный – безударный, согласный твёрдый – мягкий, парный – непарный, согласный глухой – звонкий, парный – непарный (в объёме изученного);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определять функцию разделительного твёрдого зн</w:t>
      </w:r>
      <w:r>
        <w:rPr>
          <w:rFonts w:ascii="Times New Roman" w:hAnsi="Times New Roman"/>
        </w:rPr>
        <w:t xml:space="preserve">ака (ъ) в словах;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устанавливать соотношение звукового и буквенного состава в словах типа мороз, ключ, коньки, в словах с йотированными гласными е, ё, ю, я (ёлка, поют), в словах с разделительными ь, ъ (вьюга, съел), в словах с непроизносимыми согласными;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осуществлять </w:t>
      </w:r>
      <w:r>
        <w:rPr>
          <w:rFonts w:ascii="Times New Roman" w:hAnsi="Times New Roman"/>
        </w:rPr>
        <w:t>з</w:t>
      </w:r>
      <w:r>
        <w:rPr>
          <w:rFonts w:ascii="Times New Roman" w:hAnsi="Times New Roman"/>
        </w:rPr>
        <w:t>вуко</w:t>
      </w:r>
      <w:r>
        <w:rPr>
          <w:rFonts w:ascii="Times New Roman" w:hAnsi="Times New Roman"/>
        </w:rPr>
        <w:t>-буквенный</w:t>
      </w:r>
      <w:r>
        <w:rPr>
          <w:rFonts w:ascii="Times New Roman" w:hAnsi="Times New Roman"/>
        </w:rPr>
        <w:t xml:space="preserve"> анализ доступных по составу слов;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произносить звуки и сочетания звуков в соответствии с нормами литературного языка (круг слов определён словарём произношения в учебнике);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использовать знание алфавита для упорядочивания слов и при рабо</w:t>
      </w:r>
      <w:r>
        <w:rPr>
          <w:rFonts w:ascii="Times New Roman" w:hAnsi="Times New Roman"/>
        </w:rPr>
        <w:t xml:space="preserve">те со словарями и справочниками;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применять знания фонетического материала при использовании правил правописания;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</w:rPr>
        <w:t xml:space="preserve">• пользоваться при письме небуквенными графическими средствами: пробелом между словами, знаком переноса, абзаца.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Обучающийся</w:t>
      </w:r>
      <w:r>
        <w:rPr>
          <w:rFonts w:ascii="Times New Roman" w:hAnsi="Times New Roman"/>
          <w:b w:val="1"/>
        </w:rPr>
        <w:t xml:space="preserve"> получит возмо</w:t>
      </w:r>
      <w:r>
        <w:rPr>
          <w:rFonts w:ascii="Times New Roman" w:hAnsi="Times New Roman"/>
          <w:b w:val="1"/>
        </w:rPr>
        <w:t xml:space="preserve">жность научиться: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осуществлять </w:t>
      </w:r>
      <w:r>
        <w:rPr>
          <w:rFonts w:ascii="Times New Roman" w:hAnsi="Times New Roman"/>
          <w:i w:val="1"/>
        </w:rPr>
        <w:t>звуко</w:t>
      </w:r>
      <w:r>
        <w:rPr>
          <w:rFonts w:ascii="Times New Roman" w:hAnsi="Times New Roman"/>
          <w:i w:val="1"/>
        </w:rPr>
        <w:t>-буквенный</w:t>
      </w:r>
      <w:r>
        <w:rPr>
          <w:rFonts w:ascii="Times New Roman" w:hAnsi="Times New Roman"/>
          <w:i w:val="1"/>
        </w:rPr>
        <w:t xml:space="preserve"> разбор слова самостоятельно по предложенному в учебнике алгоритму;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оценивать правильность проведения </w:t>
      </w:r>
      <w:r>
        <w:rPr>
          <w:rFonts w:ascii="Times New Roman" w:hAnsi="Times New Roman"/>
          <w:i w:val="1"/>
        </w:rPr>
        <w:t>звуко</w:t>
      </w:r>
      <w:r>
        <w:rPr>
          <w:rFonts w:ascii="Times New Roman" w:hAnsi="Times New Roman"/>
          <w:i w:val="1"/>
        </w:rPr>
        <w:t>-буквенного</w:t>
      </w:r>
      <w:r>
        <w:rPr>
          <w:rFonts w:ascii="Times New Roman" w:hAnsi="Times New Roman"/>
          <w:i w:val="1"/>
        </w:rPr>
        <w:t xml:space="preserve"> анализа слова;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• соблюдать нормы русского языка в собственной речи и оценивать соблю</w:t>
      </w:r>
      <w:r>
        <w:rPr>
          <w:rFonts w:ascii="Times New Roman" w:hAnsi="Times New Roman"/>
          <w:i w:val="1"/>
        </w:rPr>
        <w:t xml:space="preserve">дение этих норм в речи собеседников (в объёме орфоэпического словаря учебника);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пользоваться орфоэпическим словарём при определении правильного произношения слова.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Лексика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>Освоение данного раздела распределяется по всем разделам курса.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Обучающийся на</w:t>
      </w:r>
      <w:r>
        <w:rPr>
          <w:rFonts w:ascii="Times New Roman" w:hAnsi="Times New Roman"/>
          <w:b w:val="1"/>
        </w:rPr>
        <w:t>учится: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находить в предложении и тексте незнакомое слово, определять его значение по тексту или толковому словарю; спрашивать о значении слова учителя;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наблюдать за употреблением синонимов и антонимов в речи, подбирать синонимы и антонимы к словам ра</w:t>
      </w:r>
      <w:r>
        <w:rPr>
          <w:rFonts w:ascii="Times New Roman" w:hAnsi="Times New Roman"/>
        </w:rPr>
        <w:t xml:space="preserve">зных частей речи, уточнять их значение;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иметь представление об омонимах; приобретать опыт различения в предложениях и текстах омонимов;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иметь представление о фразеологизмах (устойчивых сочетаниях слов); приобретать опыт различения в предложениях и те</w:t>
      </w:r>
      <w:r>
        <w:rPr>
          <w:rFonts w:ascii="Times New Roman" w:hAnsi="Times New Roman"/>
        </w:rPr>
        <w:t xml:space="preserve">кстах фразеологизмов;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наблюдать за использованием фразеологизмов в упражнениях учебника, осознавать их значение в тексте и разговорной речи;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распознавать слова, употреблённые в прямом и переносном значении (простые случаи);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иметь представление о н</w:t>
      </w:r>
      <w:r>
        <w:rPr>
          <w:rFonts w:ascii="Times New Roman" w:hAnsi="Times New Roman"/>
        </w:rPr>
        <w:t xml:space="preserve">екоторых устаревших словах и их использовании в речи; • пользоваться словарями при решении языковых и речевых задач.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Обучающийся</w:t>
      </w:r>
      <w:r>
        <w:rPr>
          <w:rFonts w:ascii="Times New Roman" w:hAnsi="Times New Roman"/>
          <w:b w:val="1"/>
        </w:rPr>
        <w:t xml:space="preserve"> получит возможность научиться: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осознавать, что понимание значения слова – одно из условий умелого его использования в устно</w:t>
      </w:r>
      <w:r>
        <w:rPr>
          <w:rFonts w:ascii="Times New Roman" w:hAnsi="Times New Roman"/>
          <w:i w:val="1"/>
        </w:rPr>
        <w:t xml:space="preserve">й и письменной речи;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замечать в художественном тексте слова, употреблённые в переносном значении, а также эмоционально-оценочные слова, сравнения, олицетворения (без терминологии);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оценивать уместность использования слов в тексте;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подбирать синони</w:t>
      </w:r>
      <w:r>
        <w:rPr>
          <w:rFonts w:ascii="Times New Roman" w:hAnsi="Times New Roman"/>
          <w:i w:val="1"/>
        </w:rPr>
        <w:t xml:space="preserve">мы для устранения повторов в тексте;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выбирать слова из ряда предложенных для успешного решения коммуникативных задач; • размышлять над этимологией некоторых слов-названий;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приобретать опыт редактирования употреблённых в предложении (тексте) слов.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Состав слова (</w:t>
      </w:r>
      <w:r>
        <w:rPr>
          <w:rFonts w:ascii="Times New Roman" w:hAnsi="Times New Roman"/>
          <w:b w:val="1"/>
        </w:rPr>
        <w:t>морфемика</w:t>
      </w:r>
      <w:r>
        <w:rPr>
          <w:rFonts w:ascii="Times New Roman" w:hAnsi="Times New Roman"/>
          <w:b w:val="1"/>
        </w:rPr>
        <w:t>)</w:t>
      </w:r>
      <w:r>
        <w:rPr>
          <w:rFonts w:ascii="Times New Roman" w:hAnsi="Times New Roman"/>
        </w:rPr>
        <w:t xml:space="preserve">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Обучающийся научится: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владеть опознавательными признаками однокоренных слов;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различать однокоренные слова и различные формы одного и того же слова;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различать однокоренные слова и слова с омонимичными корнями, однокоренные слова и синонимы;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находить в словах с однозначно выделяемыми морфемами окончание, основу (простые случаи), корень, приставку, суффикс;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выделять нулевое окончание;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подбират</w:t>
      </w:r>
      <w:r>
        <w:rPr>
          <w:rFonts w:ascii="Times New Roman" w:hAnsi="Times New Roman"/>
        </w:rPr>
        <w:t xml:space="preserve">ь слова с заданной морфемой;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образовывать слова с помощью приставки (или суффикса), осознавать значение новых слов.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1"/>
        </w:rPr>
        <w:t>Обучающийся</w:t>
      </w:r>
      <w:r>
        <w:rPr>
          <w:rFonts w:ascii="Times New Roman" w:hAnsi="Times New Roman"/>
          <w:b w:val="1"/>
        </w:rPr>
        <w:t xml:space="preserve"> получит возможность научиться: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находить корень в однокоренных словах с чередованием согласных в корне;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• различать измен</w:t>
      </w:r>
      <w:r>
        <w:rPr>
          <w:rFonts w:ascii="Times New Roman" w:hAnsi="Times New Roman"/>
          <w:i w:val="1"/>
        </w:rPr>
        <w:t xml:space="preserve">яемые и неизменяемые слова;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узнавать сложные слова (типа вездеход, вертолёт и др.), выделять в них корни; находить соединительные гласные (интерфиксы) в сложных словах;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сравнивать, классифицировать слова по их составу;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соотносить слова с предъявля</w:t>
      </w:r>
      <w:r>
        <w:rPr>
          <w:rFonts w:ascii="Times New Roman" w:hAnsi="Times New Roman"/>
          <w:i w:val="1"/>
        </w:rPr>
        <w:t xml:space="preserve">емыми к ним моделям, выбирать из предложенных слов слово, соответствующее заданной модели, составлять модель заданного слова;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осознавать значения, вносимые в слово суффиксами и приставками (простые случаи);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наблюдать за способами образования слов при</w:t>
      </w:r>
      <w:r>
        <w:rPr>
          <w:rFonts w:ascii="Times New Roman" w:hAnsi="Times New Roman"/>
          <w:i w:val="1"/>
        </w:rPr>
        <w:t xml:space="preserve"> помощи приставки (или суффикса);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разбирать </w:t>
      </w:r>
      <w:r>
        <w:rPr>
          <w:rFonts w:ascii="Times New Roman" w:hAnsi="Times New Roman"/>
          <w:i w:val="1"/>
        </w:rPr>
        <w:t>по составу слова с однозначно выделяемыми морфемами в соответствии с предложенным в учебнике</w:t>
      </w:r>
      <w:r>
        <w:rPr>
          <w:rFonts w:ascii="Times New Roman" w:hAnsi="Times New Roman"/>
          <w:i w:val="1"/>
        </w:rPr>
        <w:t xml:space="preserve"> алгоритмом, оценивать правильность проведения разбора по составу;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подбирать однокоренные слова и формы одного и т</w:t>
      </w:r>
      <w:r>
        <w:rPr>
          <w:rFonts w:ascii="Times New Roman" w:hAnsi="Times New Roman"/>
          <w:i w:val="1"/>
        </w:rPr>
        <w:t>ого же слова с целью проверки изучаемых орфограмм в корне слова, использовать графический образ изучаемых приставок и суффиксов для правописания слов с этими приставками и суффиксами.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center"/>
        <w:rPr>
          <w:rFonts w:ascii="Times New Roman" w:hAnsi="Times New Roman"/>
        </w:rPr>
      </w:pP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Морфология</w:t>
      </w:r>
      <w:r>
        <w:rPr>
          <w:rFonts w:ascii="Times New Roman" w:hAnsi="Times New Roman"/>
        </w:rPr>
        <w:t xml:space="preserve">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Обучающийся научится: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распознавать части речи на основе усвоенных признаков (в объёме программы);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распознавать имена существительные; находить начальную форму имени существительного; определять грамматические признаки (род, число, падеж); изменять имена существительные по </w:t>
      </w:r>
      <w:r>
        <w:rPr>
          <w:rFonts w:ascii="Times New Roman" w:hAnsi="Times New Roman"/>
        </w:rPr>
        <w:t xml:space="preserve">числам и падежам;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распознавать имена прилагательные; определять зависимость имени прилагательного от формы имени существительного; находить начальную форму имени прилагательного; определять грамматические признаки (род, число, падеж); изменять имена при</w:t>
      </w:r>
      <w:r>
        <w:rPr>
          <w:rFonts w:ascii="Times New Roman" w:hAnsi="Times New Roman"/>
        </w:rPr>
        <w:t xml:space="preserve">лагательные по числам, родам (в единственном числе), падежам (первое представление);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распознавать глаголы; определять начальную (неопределённую) форму глаголов (первое представление), различать глаголы, отвечающие на вопросы «что делать?» и «что сделать</w:t>
      </w:r>
      <w:r>
        <w:rPr>
          <w:rFonts w:ascii="Times New Roman" w:hAnsi="Times New Roman"/>
        </w:rPr>
        <w:t xml:space="preserve">?»; определять грамматические признаки глагола – форму времени, число, род (в прошедшем времени);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распознавать личные местоимения (в начальной форме), определять грамматические признаки: лицо, число, род (у местоимений 3-го лица); использовать личные ме</w:t>
      </w:r>
      <w:r>
        <w:rPr>
          <w:rFonts w:ascii="Times New Roman" w:hAnsi="Times New Roman"/>
        </w:rPr>
        <w:t>стоимения для устранения неоправданных повторов;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узнавать имена числительные (общее представление); распознавать количественные и порядковые имена числительные;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устанавливать отличие предлогов от приставок, значение частицы не;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узнавать союзы и, а</w:t>
      </w:r>
      <w:r>
        <w:rPr>
          <w:rFonts w:ascii="Times New Roman" w:hAnsi="Times New Roman"/>
        </w:rPr>
        <w:t xml:space="preserve">, но и понимать их роль в предложении;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подбирать примеры слов и форм разных частей речи; наблюдать их употребление в тексте и устной речи, правильно употреблять в речи части речи и их формы.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Обучающийся</w:t>
      </w:r>
      <w:r>
        <w:rPr>
          <w:rFonts w:ascii="Times New Roman" w:hAnsi="Times New Roman"/>
          <w:b w:val="1"/>
        </w:rPr>
        <w:t xml:space="preserve"> получит возможность научиться: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• производить мор</w:t>
      </w:r>
      <w:r>
        <w:rPr>
          <w:rFonts w:ascii="Times New Roman" w:hAnsi="Times New Roman"/>
          <w:i w:val="1"/>
        </w:rPr>
        <w:t>фологический разбор изучаемых самостоятельных частей речи (в объёме программы), пользуясь алгоритмом разбора в учебнике;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• наблюдать за словообразованием частей речи;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замечать в устной и письменной речи речевые ошибки и недочёты в употреблении изучаемы</w:t>
      </w:r>
      <w:r>
        <w:rPr>
          <w:rFonts w:ascii="Times New Roman" w:hAnsi="Times New Roman"/>
          <w:i w:val="1"/>
        </w:rPr>
        <w:t>х форм частей речи.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Синтаксис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  <w:i w:val="1"/>
        </w:rPr>
        <w:t xml:space="preserve"> </w:t>
      </w:r>
      <w:r>
        <w:rPr>
          <w:rFonts w:ascii="Times New Roman" w:hAnsi="Times New Roman"/>
          <w:b w:val="1"/>
        </w:rPr>
        <w:t>Обучающийся научится: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различать предложение, словосочетание и слово;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выделять предложения из потока устной и письменной речи, оформлять их границы;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определять вид предложений по цели высказывания (повествовательные, </w:t>
      </w:r>
      <w:r>
        <w:rPr>
          <w:rFonts w:ascii="Times New Roman" w:hAnsi="Times New Roman"/>
        </w:rPr>
        <w:t xml:space="preserve">вопросительные, побудительные) и по интонации (восклицательные и невосклицательные), правильно интонировать эти предложения; составлять такие предложения;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различать понятия «члены предложения» и «части речи»;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находить главные (подлежащее и сказуемое)</w:t>
      </w:r>
      <w:r>
        <w:rPr>
          <w:rFonts w:ascii="Times New Roman" w:hAnsi="Times New Roman"/>
        </w:rPr>
        <w:t xml:space="preserve"> и второстепенные члены предложения (без деления на виды);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устанавливать при помощи вопросов связь между словами в предложении; отражать её в схеме;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соотносить предложения со схемами, выбирать предложение, соответствующее схеме;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различать распространённые и нераспространённые предложения, составлять такие предложения;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отличать основу предложения от словосочетания; выделять в предложении словосочетания;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разбирать предложение по членам предложения: находить грамматическую ос</w:t>
      </w:r>
      <w:r>
        <w:rPr>
          <w:rFonts w:ascii="Times New Roman" w:hAnsi="Times New Roman"/>
        </w:rPr>
        <w:t>нову (подлежащее и сказуемое), ставить вопросы к второстепенным членам предложения, определять, какие из них поясняют подлежащее или сказуемое, или другие второстепенные члены, выделять из предложения словосочетания.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1"/>
        </w:rPr>
        <w:t>Обучающийся</w:t>
      </w:r>
      <w:r>
        <w:rPr>
          <w:rFonts w:ascii="Times New Roman" w:hAnsi="Times New Roman"/>
          <w:b w:val="1"/>
        </w:rPr>
        <w:t xml:space="preserve"> получит возможность </w:t>
      </w:r>
      <w:r>
        <w:rPr>
          <w:rFonts w:ascii="Times New Roman" w:hAnsi="Times New Roman"/>
          <w:b w:val="1"/>
        </w:rPr>
        <w:t>научиться: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устанавливать в словосочетании связь главного слова с </w:t>
      </w:r>
      <w:r>
        <w:rPr>
          <w:rFonts w:ascii="Times New Roman" w:hAnsi="Times New Roman"/>
          <w:i w:val="1"/>
        </w:rPr>
        <w:t>зависимым</w:t>
      </w:r>
      <w:r>
        <w:rPr>
          <w:rFonts w:ascii="Times New Roman" w:hAnsi="Times New Roman"/>
          <w:i w:val="1"/>
        </w:rPr>
        <w:t xml:space="preserve"> при помощи вопросов;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выделять в предложении основу и словосочетания;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находить в предложении обращение (в начале, в середине, в конце);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опознавать простое и сложное предл</w:t>
      </w:r>
      <w:r>
        <w:rPr>
          <w:rFonts w:ascii="Times New Roman" w:hAnsi="Times New Roman"/>
          <w:i w:val="1"/>
        </w:rPr>
        <w:t xml:space="preserve">ожения, определять части сложного предложения;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• выполнять в соответствии с предложенным в учебнике алгоритмом разбор простого предложения (по членам, синтаксический), оценивать правильность разбора.</w:t>
      </w:r>
      <w:r>
        <w:rPr>
          <w:rFonts w:ascii="Times New Roman" w:hAnsi="Times New Roman"/>
        </w:rPr>
        <w:tab/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Орфография и пунктуация</w:t>
      </w:r>
      <w:r>
        <w:rPr>
          <w:rFonts w:ascii="Times New Roman" w:hAnsi="Times New Roman"/>
        </w:rPr>
        <w:t xml:space="preserve">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Обучающийся научится: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при</w:t>
      </w:r>
      <w:r>
        <w:rPr>
          <w:rFonts w:ascii="Times New Roman" w:hAnsi="Times New Roman"/>
        </w:rPr>
        <w:t xml:space="preserve">менять ранее изученные правила правописания, а также: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непроизносимые согласные;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разделительный твёрдый знак (ъ);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непроверяемые гласные и согласные в </w:t>
      </w:r>
      <w:r>
        <w:rPr>
          <w:rFonts w:ascii="Times New Roman" w:hAnsi="Times New Roman"/>
        </w:rPr>
        <w:t>корне слова</w:t>
      </w:r>
      <w:r>
        <w:rPr>
          <w:rFonts w:ascii="Times New Roman" w:hAnsi="Times New Roman"/>
        </w:rPr>
        <w:t xml:space="preserve">, в том числе с удвоенными согласными (перечень см. в словаре учебника);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гласные и с</w:t>
      </w:r>
      <w:r>
        <w:rPr>
          <w:rFonts w:ascii="Times New Roman" w:hAnsi="Times New Roman"/>
        </w:rPr>
        <w:t>огласные в неизменяемых на письме приставках и суффиксах;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мягкий знак после шипящих на конце имён существительных (речь, брошь, мышь);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безударные родовые окончания имён прилагательных;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раздельное написание предлогов и слитное написание приставок;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раздельное написание частицы не с глаголами;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б) подбирать примеры с определённой орфограммой;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в) обнаруживать орфограммы по освоенным опознавательным признакам в указанных учителем словах (в объёме изучаемого курса);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г) определять разновидности орфог</w:t>
      </w:r>
      <w:r>
        <w:rPr>
          <w:rFonts w:ascii="Times New Roman" w:hAnsi="Times New Roman"/>
        </w:rPr>
        <w:t xml:space="preserve">рамм и соотносить их с изученными правилами;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д) применять разные способы проверки правописания слов: изменение формы слова, подбор однокоренных слов, использование орфографического словаря; е) безошибочно списывать текст с доски и учебника (объёмом 65 – 7</w:t>
      </w:r>
      <w:r>
        <w:rPr>
          <w:rFonts w:ascii="Times New Roman" w:hAnsi="Times New Roman"/>
        </w:rPr>
        <w:t>0 слов);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ж) писать под диктовку текст (объёмом 55 – 60 слов) в соответствии с изученными правилами правописания;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з) проверять собственный и предложенный текст, находить и исправлять орфографические и пунктуационные ошибки.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</w:rPr>
        <w:t>Обучающийся</w:t>
      </w:r>
      <w:r>
        <w:rPr>
          <w:rFonts w:ascii="Times New Roman" w:hAnsi="Times New Roman"/>
          <w:b w:val="1"/>
        </w:rPr>
        <w:t xml:space="preserve"> получит возможност</w:t>
      </w:r>
      <w:r>
        <w:rPr>
          <w:rFonts w:ascii="Times New Roman" w:hAnsi="Times New Roman"/>
          <w:b w:val="1"/>
        </w:rPr>
        <w:t>ь научиться:</w:t>
      </w:r>
      <w:r>
        <w:rPr>
          <w:rFonts w:ascii="Times New Roman" w:hAnsi="Times New Roman"/>
        </w:rPr>
        <w:t xml:space="preserve">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а) применять правила правописания: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</w:t>
      </w:r>
      <w:r>
        <w:rPr>
          <w:rFonts w:ascii="Times New Roman" w:hAnsi="Times New Roman"/>
          <w:i w:val="1"/>
        </w:rPr>
        <w:t>соединительные</w:t>
      </w:r>
      <w:r>
        <w:rPr>
          <w:rFonts w:ascii="Times New Roman" w:hAnsi="Times New Roman"/>
          <w:i w:val="1"/>
        </w:rPr>
        <w:t xml:space="preserve"> о и е в сложных словах (самолёт, вездеход);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 • е и </w:t>
      </w:r>
      <w:r>
        <w:rPr>
          <w:rFonts w:ascii="Times New Roman" w:hAnsi="Times New Roman"/>
          <w:i w:val="1"/>
        </w:rPr>
        <w:t>и</w:t>
      </w:r>
      <w:r>
        <w:rPr>
          <w:rFonts w:ascii="Times New Roman" w:hAnsi="Times New Roman"/>
          <w:i w:val="1"/>
        </w:rPr>
        <w:t xml:space="preserve"> в суффиксах имён существительных (ключик – ключика, замочек – замочка);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запятая при обращении;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запятая между частями в сложном предложении;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• безударные родовые окончания имён прилагательных, глаголов в прошедшем времени; </w:t>
      </w:r>
    </w:p>
    <w:p>
      <w:pPr>
        <w:pStyle w:val="Style_2"/>
        <w:keepNext w:val="1"/>
        <w:tabs>
          <w:tab w:leader="underscore" w:pos="10290" w:val="left"/>
        </w:tabs>
        <w:spacing w:after="120" w:before="240"/>
        <w:ind/>
        <w:jc w:val="both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б) при составлении собственных текстов использовать словарь, (чтобы избежать орфографической ошибки).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Содержание учебного пр</w:t>
      </w:r>
      <w:r>
        <w:rPr>
          <w:rFonts w:ascii="Times New Roman" w:hAnsi="Times New Roman"/>
          <w:b w:val="1"/>
          <w:sz w:val="28"/>
        </w:rPr>
        <w:t>едмета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Систематический курс русского языка представлен в программе следующими содержательными линиями: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система языка (основы лингвистических знаний): лексика, фонетика и орфоэпия, графика, состав слова (</w:t>
      </w:r>
      <w:r>
        <w:rPr>
          <w:rFonts w:ascii="Times New Roman" w:hAnsi="Times New Roman"/>
        </w:rPr>
        <w:t>морфемика</w:t>
      </w:r>
      <w:r>
        <w:rPr>
          <w:rFonts w:ascii="Times New Roman" w:hAnsi="Times New Roman"/>
        </w:rPr>
        <w:t>), грамматика (морфология и синтаксис);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орфография и пунктуация;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развитие речи.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Фонетика и орфоэпия</w:t>
      </w:r>
      <w:r>
        <w:rPr>
          <w:rFonts w:ascii="Times New Roman" w:hAnsi="Times New Roman"/>
        </w:rPr>
        <w:t>.. Определение качественной характеристики звука: гласный — согласный; гласный ударный — безударный; согласный твёрдый — мягкий, парный — непарный; согласный звонкий — глухой, парный — непар</w:t>
      </w:r>
      <w:r>
        <w:rPr>
          <w:rFonts w:ascii="Times New Roman" w:hAnsi="Times New Roman"/>
        </w:rPr>
        <w:t>ный.</w:t>
      </w:r>
      <w:r>
        <w:rPr>
          <w:rFonts w:ascii="Times New Roman" w:hAnsi="Times New Roman"/>
        </w:rPr>
        <w:t xml:space="preserve"> Деление слов на слоги. Слогообразующая роль гласных звуков. Словесное ударение и логическое (смысловое) ударение в предложениях. Словообразующая функция ударения. </w:t>
      </w:r>
      <w:r>
        <w:rPr>
          <w:rFonts w:ascii="Times New Roman" w:hAnsi="Times New Roman"/>
          <w:i w:val="1"/>
        </w:rPr>
        <w:t>Фонетический анализ слова</w:t>
      </w:r>
      <w:r>
        <w:rPr>
          <w:rFonts w:ascii="Times New Roman" w:hAnsi="Times New Roman"/>
        </w:rPr>
        <w:t xml:space="preserve">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Графика</w:t>
      </w:r>
      <w:r>
        <w:rPr>
          <w:rFonts w:ascii="Times New Roman" w:hAnsi="Times New Roman"/>
        </w:rPr>
        <w:t>. Использование небуквенных графических средств: проб</w:t>
      </w:r>
      <w:r>
        <w:rPr>
          <w:rFonts w:ascii="Times New Roman" w:hAnsi="Times New Roman"/>
        </w:rPr>
        <w:t xml:space="preserve">ела между словами, знака переноса, красной строки (абзаца), пунктуационных знаков (в пределах изученного). Знание алфавита: правильное называние букв, их последовательность. Использование алфавита при работе со словарями, справочниками, каталогами.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Лексик</w:t>
      </w:r>
      <w:r>
        <w:rPr>
          <w:rFonts w:ascii="Times New Roman" w:hAnsi="Times New Roman"/>
          <w:b w:val="1"/>
        </w:rPr>
        <w:t>а.</w:t>
      </w:r>
      <w:r>
        <w:rPr>
          <w:rFonts w:ascii="Times New Roman" w:hAnsi="Times New Roman"/>
        </w:rPr>
        <w:t xml:space="preserve"> Понимание слова как единства звучания и значения. Выявление слов, значение которых требует уточнения. 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</w:t>
      </w:r>
      <w:r>
        <w:rPr>
          <w:rFonts w:ascii="Times New Roman" w:hAnsi="Times New Roman"/>
        </w:rPr>
        <w:t xml:space="preserve"> переносном значении слова, о синонимах, антонимах, омонимах, фразеологизмах. Наблюдение за их использованием в тексте. Работа с разными словарями.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1"/>
        </w:rPr>
        <w:t>Состав слова (</w:t>
      </w:r>
      <w:r>
        <w:rPr>
          <w:rFonts w:ascii="Times New Roman" w:hAnsi="Times New Roman"/>
          <w:b w:val="1"/>
        </w:rPr>
        <w:t>морфемика</w:t>
      </w:r>
      <w:r>
        <w:rPr>
          <w:rFonts w:ascii="Times New Roman" w:hAnsi="Times New Roman"/>
          <w:b w:val="1"/>
        </w:rPr>
        <w:t>).</w:t>
      </w:r>
      <w:r>
        <w:rPr>
          <w:rFonts w:ascii="Times New Roman" w:hAnsi="Times New Roman"/>
        </w:rPr>
        <w:t xml:space="preserve"> Овладение понятием «родственные (однокоренные) слова». Различение однокоренных сл</w:t>
      </w:r>
      <w:r>
        <w:rPr>
          <w:rFonts w:ascii="Times New Roman" w:hAnsi="Times New Roman"/>
        </w:rPr>
        <w:t xml:space="preserve">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приставки, суффикса (постфикса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я</w:t>
      </w:r>
      <w:r>
        <w:rPr>
          <w:rFonts w:ascii="Times New Roman" w:hAnsi="Times New Roman"/>
        </w:rPr>
        <w:t>), основы. Пред</w:t>
      </w:r>
      <w:r>
        <w:rPr>
          <w:rFonts w:ascii="Times New Roman" w:hAnsi="Times New Roman"/>
        </w:rPr>
        <w:t>ставление о значении суффиксов и приставок. Образование однокоренных слов помощью суффиксов и приставок. Нахождение корня в однокоренных словах с чередованием согласных в корне. Разбор слова по составу.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1"/>
        </w:rPr>
        <w:t>Морфология.</w:t>
      </w:r>
      <w:r>
        <w:rPr>
          <w:rFonts w:ascii="Times New Roman" w:hAnsi="Times New Roman"/>
        </w:rPr>
        <w:t xml:space="preserve"> Части речи; деление частей речи </w:t>
      </w:r>
      <w:r>
        <w:rPr>
          <w:rFonts w:ascii="Times New Roman" w:hAnsi="Times New Roman"/>
        </w:rPr>
        <w:t>на</w:t>
      </w:r>
      <w:r>
        <w:rPr>
          <w:rFonts w:ascii="Times New Roman" w:hAnsi="Times New Roman"/>
        </w:rPr>
        <w:t xml:space="preserve"> самос</w:t>
      </w:r>
      <w:r>
        <w:rPr>
          <w:rFonts w:ascii="Times New Roman" w:hAnsi="Times New Roman"/>
        </w:rPr>
        <w:t xml:space="preserve">тоятельные и служебные.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Имя существительное.</w:t>
      </w:r>
      <w:r>
        <w:rPr>
          <w:rFonts w:ascii="Times New Roman" w:hAnsi="Times New Roman"/>
        </w:rPr>
        <w:t xml:space="preserve"> Значение и употребление в речи. Различение имён существительных одушевлённых и неодушевлённых по вопросам кто? и что? Выделение имён существительных собственных и нарицательных. Различение имён существительных </w:t>
      </w:r>
      <w:r>
        <w:rPr>
          <w:rFonts w:ascii="Times New Roman" w:hAnsi="Times New Roman"/>
        </w:rPr>
        <w:t>мужского, женского и среднего рода. Изменение существительных по числам. Начальная форма имени существительного. Изменение существительных по падежам. Определение падежа, в котором употреблено имя существительное. Различение падежных и смысловых (синтаксич</w:t>
      </w:r>
      <w:r>
        <w:rPr>
          <w:rFonts w:ascii="Times New Roman" w:hAnsi="Times New Roman"/>
        </w:rPr>
        <w:t xml:space="preserve">еских) вопросов.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Имя прилагательное.</w:t>
      </w:r>
      <w:r>
        <w:rPr>
          <w:rFonts w:ascii="Times New Roman" w:hAnsi="Times New Roman"/>
        </w:rPr>
        <w:t xml:space="preserve"> Значение и употребление в речи. Изменение прилагательных по родам, числам и падежам, кроме прилагательных на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й</w:t>
      </w:r>
      <w:r>
        <w:rPr>
          <w:rFonts w:ascii="Times New Roman" w:hAnsi="Times New Roman"/>
        </w:rPr>
        <w:t xml:space="preserve">, - </w:t>
      </w:r>
      <w:r>
        <w:rPr>
          <w:rFonts w:ascii="Times New Roman" w:hAnsi="Times New Roman"/>
        </w:rPr>
        <w:t>ья</w:t>
      </w:r>
      <w:r>
        <w:rPr>
          <w:rFonts w:ascii="Times New Roman" w:hAnsi="Times New Roman"/>
        </w:rPr>
        <w:t>, -</w:t>
      </w:r>
      <w:r>
        <w:rPr>
          <w:rFonts w:ascii="Times New Roman" w:hAnsi="Times New Roman"/>
        </w:rPr>
        <w:t>ов</w:t>
      </w:r>
      <w:r>
        <w:rPr>
          <w:rFonts w:ascii="Times New Roman" w:hAnsi="Times New Roman"/>
        </w:rPr>
        <w:t>, -ин. Зависимость формы имени прилагательного от формы имени существительного. Начальная форма</w:t>
      </w:r>
      <w:r>
        <w:rPr>
          <w:rFonts w:ascii="Times New Roman" w:hAnsi="Times New Roman"/>
        </w:rPr>
        <w:t xml:space="preserve"> имени прилагательного</w:t>
      </w:r>
      <w:r>
        <w:rPr>
          <w:rFonts w:ascii="Times New Roman" w:hAnsi="Times New Roman"/>
        </w:rPr>
        <w:t>..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 Местоимение</w:t>
      </w:r>
      <w:r>
        <w:rPr>
          <w:rFonts w:ascii="Times New Roman" w:hAnsi="Times New Roman"/>
        </w:rPr>
        <w:t xml:space="preserve">. Общее представление о местоимении. Личные местоимения. Значение и употребление в речи.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Числительное</w:t>
      </w:r>
      <w:r>
        <w:rPr>
          <w:rFonts w:ascii="Times New Roman" w:hAnsi="Times New Roman"/>
        </w:rPr>
        <w:t xml:space="preserve">. Общее представление о числительных.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Глагол</w:t>
      </w:r>
      <w:r>
        <w:rPr>
          <w:rFonts w:ascii="Times New Roman" w:hAnsi="Times New Roman"/>
        </w:rPr>
        <w:t>. Значение и употребление в речи. Неопределённая форма глагола. Различен</w:t>
      </w:r>
      <w:r>
        <w:rPr>
          <w:rFonts w:ascii="Times New Roman" w:hAnsi="Times New Roman"/>
        </w:rPr>
        <w:t xml:space="preserve">ие глаголов, отвечающих на вопросы что сделать? и что делать? Изменение глаголов по временам: настоящее, прошедшее, будущее время.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Предлог.</w:t>
      </w:r>
      <w:r>
        <w:rPr>
          <w:rFonts w:ascii="Times New Roman" w:hAnsi="Times New Roman"/>
        </w:rPr>
        <w:t xml:space="preserve"> Знакомство с наиболее употребительными предлогами. Отличие предлогов от приставок.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Союз.</w:t>
      </w:r>
      <w:r>
        <w:rPr>
          <w:rFonts w:ascii="Times New Roman" w:hAnsi="Times New Roman"/>
        </w:rPr>
        <w:t xml:space="preserve"> Союзы и, а, но, их роль в</w:t>
      </w:r>
      <w:r>
        <w:rPr>
          <w:rFonts w:ascii="Times New Roman" w:hAnsi="Times New Roman"/>
        </w:rPr>
        <w:t xml:space="preserve"> речи.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Частица</w:t>
      </w:r>
      <w:r>
        <w:rPr>
          <w:rFonts w:ascii="Times New Roman" w:hAnsi="Times New Roman"/>
        </w:rPr>
        <w:t>. Частица не, её значение.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1"/>
        </w:rPr>
        <w:t>Синтаксис</w:t>
      </w:r>
      <w:r>
        <w:rPr>
          <w:rFonts w:ascii="Times New Roman" w:hAnsi="Times New Roman"/>
        </w:rPr>
        <w:t xml:space="preserve">. Различение предложения, словосочетания, слова (осознание их сходства и различия). Определение в словосочетании главного и зависимого слов при помощи вопроса. Различение предложений по цели высказывания: повествовательные, вопросительные и побудительные; </w:t>
      </w:r>
      <w:r>
        <w:rPr>
          <w:rFonts w:ascii="Times New Roman" w:hAnsi="Times New Roman"/>
        </w:rPr>
        <w:t xml:space="preserve">по эмоциональной окраске (интонации): восклицательные и невосклицательные.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Простое предложение</w:t>
      </w:r>
      <w:r>
        <w:rPr>
          <w:rFonts w:ascii="Times New Roman" w:hAnsi="Times New Roman"/>
        </w:rPr>
        <w:t>. Нахождение главных членов предложения: подлежащее и сказуемое. Различение главных и второстепенных членов предложения. Установление связи (при помощи смысловых</w:t>
      </w:r>
      <w:r>
        <w:rPr>
          <w:rFonts w:ascii="Times New Roman" w:hAnsi="Times New Roman"/>
        </w:rPr>
        <w:t xml:space="preserve"> вопросов) между словами в словосочетании и предложении. Предложения распространённые и нераспространённые.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Орфография и пунктуация</w:t>
      </w:r>
      <w:r>
        <w:rPr>
          <w:rFonts w:ascii="Times New Roman" w:hAnsi="Times New Roman"/>
        </w:rPr>
        <w:t xml:space="preserve">. Формирование орфографической зоркости, использование разных способов проверки орфограмм в зависимости от места орфограммы </w:t>
      </w:r>
      <w:r>
        <w:rPr>
          <w:rFonts w:ascii="Times New Roman" w:hAnsi="Times New Roman"/>
        </w:rPr>
        <w:t xml:space="preserve">в слове. Использование орфографического словаря. Применение правил правописания и пунктуации: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сочетания </w:t>
      </w:r>
      <w:r>
        <w:rPr>
          <w:rFonts w:ascii="Times New Roman" w:hAnsi="Times New Roman"/>
        </w:rPr>
        <w:t>жи</w:t>
      </w:r>
      <w:r>
        <w:rPr>
          <w:rFonts w:ascii="Times New Roman" w:hAnsi="Times New Roman"/>
        </w:rPr>
        <w:t xml:space="preserve">—ши, </w:t>
      </w:r>
      <w:r>
        <w:rPr>
          <w:rFonts w:ascii="Times New Roman" w:hAnsi="Times New Roman"/>
        </w:rPr>
        <w:t>ча</w:t>
      </w:r>
      <w:r>
        <w:rPr>
          <w:rFonts w:ascii="Times New Roman" w:hAnsi="Times New Roman"/>
        </w:rPr>
        <w:t>—ща</w:t>
      </w:r>
      <w:r>
        <w:rPr>
          <w:rFonts w:ascii="Times New Roman" w:hAnsi="Times New Roman"/>
        </w:rPr>
        <w:t>, чу—</w:t>
      </w:r>
      <w:r>
        <w:rPr>
          <w:rFonts w:ascii="Times New Roman" w:hAnsi="Times New Roman"/>
        </w:rPr>
        <w:t>щу</w:t>
      </w:r>
      <w:r>
        <w:rPr>
          <w:rFonts w:ascii="Times New Roman" w:hAnsi="Times New Roman"/>
        </w:rPr>
        <w:t xml:space="preserve"> в положении под ударением;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сочетания </w:t>
      </w:r>
      <w:r>
        <w:rPr>
          <w:rFonts w:ascii="Times New Roman" w:hAnsi="Times New Roman"/>
        </w:rPr>
        <w:t>чк</w:t>
      </w:r>
      <w:r>
        <w:rPr>
          <w:rFonts w:ascii="Times New Roman" w:hAnsi="Times New Roman"/>
        </w:rPr>
        <w:t>—</w:t>
      </w:r>
      <w:r>
        <w:rPr>
          <w:rFonts w:ascii="Times New Roman" w:hAnsi="Times New Roman"/>
        </w:rPr>
        <w:t>чн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чт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нч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щн</w:t>
      </w:r>
      <w:r>
        <w:rPr>
          <w:rFonts w:ascii="Times New Roman" w:hAnsi="Times New Roman"/>
        </w:rPr>
        <w:t xml:space="preserve"> и др.;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перенос слов; • прописная буква в начале предложения, в имена</w:t>
      </w:r>
      <w:r>
        <w:rPr>
          <w:rFonts w:ascii="Times New Roman" w:hAnsi="Times New Roman"/>
        </w:rPr>
        <w:t xml:space="preserve">х собственных; • проверяемые безударные гласные в </w:t>
      </w:r>
      <w:r>
        <w:rPr>
          <w:rFonts w:ascii="Times New Roman" w:hAnsi="Times New Roman"/>
        </w:rPr>
        <w:t>корне слова</w:t>
      </w:r>
      <w:r>
        <w:rPr>
          <w:rFonts w:ascii="Times New Roman" w:hAnsi="Times New Roman"/>
        </w:rPr>
        <w:t>;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парные звонкие и глухие согласные в </w:t>
      </w:r>
      <w:r>
        <w:rPr>
          <w:rFonts w:ascii="Times New Roman" w:hAnsi="Times New Roman"/>
        </w:rPr>
        <w:t>корне слова</w:t>
      </w:r>
      <w:r>
        <w:rPr>
          <w:rFonts w:ascii="Times New Roman" w:hAnsi="Times New Roman"/>
        </w:rPr>
        <w:t>;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• непроизносимые согласные;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непроверяемые гласные и согласные в корне слова (на ограниченном перечне слов); (непроверяемые буквы-орфограм</w:t>
      </w:r>
      <w:r>
        <w:rPr>
          <w:rFonts w:ascii="Times New Roman" w:hAnsi="Times New Roman"/>
        </w:rPr>
        <w:t xml:space="preserve">мы гласных и согласных звуков в корне слова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гласные и согласные в неизменяемых на письме приставках;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разделительные ъ и ь;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мягкий знак после шипящих на конце имён существительных (речь, рожь, мышь);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раздельное написание предлогов с именами суще</w:t>
      </w:r>
      <w:r>
        <w:rPr>
          <w:rFonts w:ascii="Times New Roman" w:hAnsi="Times New Roman"/>
        </w:rPr>
        <w:t xml:space="preserve">ствительными; • раздельное написание частицы не с глаголами;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мягкий знак после шипящих на конце глаголов во 2-м лице единственного числа (читаешь, учишь);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знаки препинания в конце предложения: точка, </w:t>
      </w:r>
      <w:r>
        <w:rPr>
          <w:rFonts w:ascii="Times New Roman" w:hAnsi="Times New Roman"/>
        </w:rPr>
        <w:t>вопросительный</w:t>
      </w:r>
      <w:r>
        <w:rPr>
          <w:rFonts w:ascii="Times New Roman" w:hAnsi="Times New Roman"/>
        </w:rPr>
        <w:t xml:space="preserve"> и восклицательные знаки;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 xml:space="preserve">Развитие </w:t>
      </w:r>
      <w:r>
        <w:rPr>
          <w:rFonts w:ascii="Times New Roman" w:hAnsi="Times New Roman"/>
          <w:b w:val="1"/>
        </w:rPr>
        <w:t>речи</w:t>
      </w:r>
      <w:r>
        <w:rPr>
          <w:rFonts w:ascii="Times New Roman" w:hAnsi="Times New Roman"/>
        </w:rPr>
        <w:t xml:space="preserve">. Осознание </w:t>
      </w:r>
      <w:r>
        <w:rPr>
          <w:rFonts w:ascii="Times New Roman" w:hAnsi="Times New Roman"/>
        </w:rPr>
        <w:t>ситуации</w:t>
      </w:r>
      <w:r>
        <w:rPr>
          <w:rFonts w:ascii="Times New Roman" w:hAnsi="Times New Roman"/>
        </w:rPr>
        <w:t xml:space="preserve"> общения: с </w:t>
      </w:r>
      <w:r>
        <w:rPr>
          <w:rFonts w:ascii="Times New Roman" w:hAnsi="Times New Roman"/>
        </w:rPr>
        <w:t>какой</w:t>
      </w:r>
      <w:r>
        <w:rPr>
          <w:rFonts w:ascii="Times New Roman" w:hAnsi="Times New Roman"/>
        </w:rPr>
        <w:t xml:space="preserve"> целью, с кем и где происходит общение? Практическое овладение диалогической формой речи. Выражение собственного мнения, его аргументация с учётом ситуации общения. Овладение умениями ведения разговора (начать, подд</w:t>
      </w:r>
      <w:r>
        <w:rPr>
          <w:rFonts w:ascii="Times New Roman" w:hAnsi="Times New Roman"/>
        </w:rPr>
        <w:t>ержать, закончить разговор, привлечь внимание и т.п.). Практическое овладение монологической формой речи. Умение строить устное монологическое высказывание на определённую тему с использованием разных типов речи (описание, повествование, рассуждение).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Тек</w:t>
      </w:r>
      <w:r>
        <w:rPr>
          <w:rFonts w:ascii="Times New Roman" w:hAnsi="Times New Roman"/>
        </w:rPr>
        <w:t xml:space="preserve">ст. 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Признаки текста. Смысловое единство предложений в тексте. Заглавие текста. Последовательность предложений в тексте. План текста. Составление планов к заданным текстам. Создание собственных текстов по предложенным и самостоятельно составленным планам. </w:t>
      </w:r>
      <w:r>
        <w:rPr>
          <w:rFonts w:ascii="Times New Roman" w:hAnsi="Times New Roman"/>
        </w:rPr>
        <w:t>Типы текстов: описание, повествование, рассуждение, их особенности.</w:t>
      </w:r>
    </w:p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  <w:sz w:val="28"/>
        </w:rPr>
      </w:pPr>
    </w:p>
    <w:p>
      <w:pPr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Тематический план учебного курса</w:t>
      </w:r>
    </w:p>
    <w:p>
      <w:pPr>
        <w:ind/>
        <w:jc w:val="both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  <w:sz w:val="28"/>
        </w:rPr>
        <w:t xml:space="preserve"> 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</w:tblPr>
      <w:tblGrid>
        <w:gridCol w:w="530"/>
        <w:gridCol w:w="7142"/>
        <w:gridCol w:w="1899"/>
      </w:tblGrid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№</w:t>
            </w:r>
          </w:p>
        </w:tc>
        <w:tc>
          <w:tcPr>
            <w:tcW w:type="dxa" w:w="7142"/>
          </w:tcPr>
          <w:p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Наименование разделов и тем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Всего часов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7142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>Язык и речь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7142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>Текст. Предложение. Словосочетание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7142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Контрольный диктант «Повторение </w:t>
            </w:r>
            <w:r>
              <w:rPr>
                <w:rFonts w:ascii="Times New Roman" w:hAnsi="Times New Roman"/>
              </w:rPr>
              <w:t>пройденного</w:t>
            </w:r>
            <w:r>
              <w:rPr>
                <w:rFonts w:ascii="Times New Roman" w:hAnsi="Times New Roman"/>
              </w:rPr>
              <w:t xml:space="preserve">». </w:t>
            </w:r>
            <w:r>
              <w:rPr>
                <w:rFonts w:ascii="Times New Roman" w:hAnsi="Times New Roman"/>
              </w:rPr>
              <w:t>Работа над ошибками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7142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>Слово в языке и речи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7142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Контрольный диктант за 1 четверть. Работа над ошибками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7142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>Состав слова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7142"/>
          </w:tcPr>
          <w:p>
            <w:pPr>
              <w:pStyle w:val="Style_2"/>
              <w:spacing w:line="252" w:lineRule="auto"/>
              <w:ind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Контрольный диктант по теме: "Правописание безударных гласных и парных согласных"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7142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Контрольный диктант за 2 четверть. </w:t>
            </w:r>
            <w:r>
              <w:rPr>
                <w:rFonts w:ascii="Times New Roman" w:hAnsi="Times New Roman"/>
              </w:rPr>
              <w:t>Работа над ошибками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type="dxa" w:w="7142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>Части речи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7142"/>
          </w:tcPr>
          <w:p>
            <w:pPr>
              <w:pStyle w:val="Style_2"/>
              <w:spacing w:line="252" w:lineRule="auto"/>
              <w:ind w:right="-60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sz w:val="22"/>
              </w:rPr>
              <w:t>Контрольный диктант по теме «Род существительных и мягкий знак на конце имен существительных после шипящих»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type="dxa" w:w="7142"/>
          </w:tcPr>
          <w:p>
            <w:pPr>
              <w:pStyle w:val="Style_2"/>
              <w:tabs>
                <w:tab w:leader="none" w:pos="4680" w:val="center"/>
                <w:tab w:leader="none" w:pos="9360" w:val="right"/>
              </w:tabs>
              <w:spacing w:line="252" w:lineRule="auto"/>
              <w:ind w:right="-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Контрольный диктант по теме «Имя существительное»</w:t>
            </w:r>
          </w:p>
          <w:p>
            <w:pPr>
              <w:pStyle w:val="Style_2"/>
              <w:spacing w:line="252" w:lineRule="auto"/>
              <w:ind w:right="-60"/>
              <w:rPr>
                <w:rFonts w:ascii="Times New Roman" w:hAnsi="Times New Roman"/>
                <w:sz w:val="22"/>
              </w:rPr>
            </w:pP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7142"/>
          </w:tcPr>
          <w:p>
            <w:pPr>
              <w:pStyle w:val="Style_2"/>
              <w:tabs>
                <w:tab w:leader="none" w:pos="4680" w:val="center"/>
                <w:tab w:leader="none" w:pos="9360" w:val="right"/>
              </w:tabs>
              <w:spacing w:line="252" w:lineRule="auto"/>
              <w:ind w:right="-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Контрольный диктант</w:t>
            </w:r>
            <w:r>
              <w:rPr>
                <w:rFonts w:ascii="Times New Roman" w:hAnsi="Times New Roman"/>
                <w:sz w:val="22"/>
              </w:rPr>
              <w:t xml:space="preserve"> по теме «Имя прилагательное»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type="dxa" w:w="7142"/>
          </w:tcPr>
          <w:p>
            <w:pPr>
              <w:pStyle w:val="Style_2"/>
              <w:tabs>
                <w:tab w:leader="none" w:pos="4680" w:val="center"/>
                <w:tab w:leader="none" w:pos="9360" w:val="right"/>
              </w:tabs>
              <w:spacing w:line="252" w:lineRule="auto"/>
              <w:ind w:right="-6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Контрольный диктант по теме «Глагол»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type="dxa" w:w="7142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>. Повторение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type="dxa" w:w="7142"/>
          </w:tcPr>
          <w:p>
            <w:pPr>
              <w:pStyle w:val="Style_2"/>
              <w:spacing w:line="252" w:lineRule="auto"/>
              <w:ind w:right="-60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sz w:val="22"/>
              </w:rPr>
              <w:t>Контрольный диктант за 4 четверть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7142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Контрольный диктант  за год Работа над ошибками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c>
          <w:tcPr>
            <w:tcW w:type="dxa" w:w="530"/>
          </w:tcPr>
          <w:p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7142"/>
          </w:tcPr>
          <w:p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</w:t>
            </w:r>
          </w:p>
        </w:tc>
        <w:tc>
          <w:tcPr>
            <w:tcW w:type="dxa" w:w="1899"/>
          </w:tcPr>
          <w:p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170ч</w:t>
            </w:r>
          </w:p>
        </w:tc>
      </w:tr>
    </w:tbl>
    <w:p/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  <w:sz w:val="28"/>
        </w:rPr>
      </w:pPr>
    </w:p>
    <w:tbl>
      <w:tblPr>
        <w:tblStyle w:val="Style_1"/>
        <w:tblInd w:type="dxa" w:w="95"/>
      </w:tblPr>
      <w:tblGrid>
        <w:gridCol w:w="816"/>
        <w:gridCol w:w="3360"/>
        <w:gridCol w:w="1392"/>
        <w:gridCol w:w="1240"/>
        <w:gridCol w:w="1480"/>
      </w:tblGrid>
      <w:tr>
        <w:trPr>
          <w:trHeight w:hRule="atLeast" w:val="300"/>
        </w:trPr>
        <w:tc>
          <w:tcPr>
            <w:tcW w:type="dxa" w:w="5568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КТП ПО ПРЕДМЕТУ "</w:t>
            </w:r>
            <w:r>
              <w:rPr>
                <w:rFonts w:ascii="Times New Roman" w:hAnsi="Times New Roman"/>
                <w:b w:val="1"/>
              </w:rPr>
              <w:t>РУС</w:t>
            </w:r>
            <w:r>
              <w:rPr>
                <w:rFonts w:ascii="Times New Roman" w:hAnsi="Times New Roman"/>
                <w:b w:val="1"/>
              </w:rPr>
              <w:t>. ЯЗЫК" ДЛЯ КЛАССА 3-А</w:t>
            </w:r>
          </w:p>
        </w:tc>
        <w:tc>
          <w:tcPr>
            <w:tcW w:type="dxa" w:w="1240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480"/>
            <w:tcBorders>
              <w:top w:sz="4" w:val="nil"/>
              <w:left w:sz="4" w:val="nil"/>
              <w:bottom w:sz="4" w:val="nil"/>
              <w:right w:sz="4" w:val="nil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300"/>
        </w:trPr>
        <w:tc>
          <w:tcPr>
            <w:tcW w:type="dxa" w:w="816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360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39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240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480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300"/>
        </w:trPr>
        <w:tc>
          <w:tcPr>
            <w:tcW w:type="dxa" w:w="8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№ </w:t>
            </w:r>
            <w:r>
              <w:rPr>
                <w:rFonts w:ascii="Times New Roman" w:hAnsi="Times New Roman"/>
                <w:b w:val="1"/>
              </w:rPr>
              <w:t>п</w:t>
            </w:r>
            <w:r>
              <w:rPr>
                <w:rFonts w:ascii="Times New Roman" w:hAnsi="Times New Roman"/>
                <w:b w:val="1"/>
              </w:rPr>
              <w:t>/п</w:t>
            </w:r>
          </w:p>
        </w:tc>
        <w:tc>
          <w:tcPr>
            <w:tcW w:type="dxa" w:w="33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урока</w:t>
            </w:r>
          </w:p>
        </w:tc>
        <w:tc>
          <w:tcPr>
            <w:tcW w:type="dxa" w:w="13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Количество часов</w:t>
            </w:r>
          </w:p>
        </w:tc>
        <w:tc>
          <w:tcPr>
            <w:tcW w:type="dxa" w:w="272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Даты</w:t>
            </w:r>
          </w:p>
        </w:tc>
      </w:tr>
      <w:tr>
        <w:trPr>
          <w:trHeight w:hRule="atLeast" w:val="300"/>
        </w:trPr>
        <w:tc>
          <w:tcPr>
            <w:tcW w:type="dxa" w:w="8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/>
        </w:tc>
        <w:tc>
          <w:tcPr>
            <w:tcW w:type="dxa" w:w="33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/>
        </w:tc>
        <w:tc>
          <w:tcPr>
            <w:tcW w:type="dxa" w:w="13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/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Плановая дата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Фактическая дата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Язык и речь</w:t>
            </w:r>
            <w:r>
              <w:rPr>
                <w:rFonts w:ascii="Times New Roman" w:hAnsi="Times New Roman"/>
                <w:i w:val="1"/>
              </w:rPr>
              <w:t xml:space="preserve"> (2 ч)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>
            <w:pPr>
              <w:spacing w:after="0" w:line="240" w:lineRule="auto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15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Вводный инструктаж по ТБ ИОТ № 16. Наша речь  и наш язык. Знакомство  с учебником «Русский язык».  Виды речи. Для чего  нужен язык.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 </w:t>
            </w:r>
            <w:r>
              <w:rPr>
                <w:rFonts w:ascii="Times New Roman" w:hAnsi="Times New Roman"/>
              </w:rPr>
              <w:t>речи.  Составление текста по рисунку.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Текст. Предложение. Словосочетание </w:t>
            </w:r>
            <w:r>
              <w:rPr>
                <w:rFonts w:ascii="Times New Roman" w:hAnsi="Times New Roman"/>
                <w:i w:val="1"/>
              </w:rPr>
              <w:t>(14 ч)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Текст. Что  такое текст? Какие бывают тексты</w:t>
            </w:r>
            <w:r>
              <w:rPr>
                <w:rFonts w:ascii="Times New Roman" w:hAnsi="Times New Roman"/>
              </w:rPr>
              <w:t xml:space="preserve"> .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Предложение. Виды предложений по цели высказывания.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5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 речи. </w:t>
            </w:r>
            <w:r>
              <w:rPr>
                <w:rFonts w:ascii="Times New Roman" w:hAnsi="Times New Roman"/>
              </w:rPr>
              <w:t>Кол-</w:t>
            </w:r>
            <w:r>
              <w:rPr>
                <w:rFonts w:ascii="Times New Roman" w:hAnsi="Times New Roman"/>
              </w:rPr>
              <w:t>лективное</w:t>
            </w:r>
            <w:r>
              <w:rPr>
                <w:rFonts w:ascii="Times New Roman" w:hAnsi="Times New Roman"/>
              </w:rPr>
              <w:t xml:space="preserve"> составление рассказа  по репродукции картины К. Е. Маковского  «Дети, бегущие от грозы»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Предложение. Виды предложений  по интонации.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Предложение. Что  такое обращение.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Главные  и второстепенные  члены предложения. Распространенные и нераспространенные предложения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Главные  и второстепенные члены предложения. Упражнение в разборе предложений по членам предложения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Простое  и сложное предложение. Упражнение в различении сложного  и простого предложения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Простое  и сложное предложение. Союзы в сложном предложении. Составление сложных предложений  из двух  простых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Словосоче-тание</w:t>
            </w:r>
            <w:r>
              <w:rPr>
                <w:rFonts w:ascii="Times New Roman" w:hAnsi="Times New Roman"/>
              </w:rPr>
              <w:t xml:space="preserve">. Что  такое словосочетание? Из чего  состоит словосочетание?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речи. Коллективное составление рассказа  по репродукции  картины  В. Д. </w:t>
            </w:r>
            <w:r>
              <w:rPr>
                <w:rFonts w:ascii="Times New Roman" w:hAnsi="Times New Roman"/>
              </w:rPr>
              <w:t>Поле-нова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 работы по развитию речи.  Работа над ошибками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15 16</w:t>
            </w:r>
          </w:p>
        </w:tc>
        <w:tc>
          <w:tcPr>
            <w:tcW w:type="dxa" w:w="33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Контрольный диктант №1 по теме "Повторение </w:t>
            </w:r>
            <w:r>
              <w:rPr>
                <w:rFonts w:ascii="Times New Roman" w:hAnsi="Times New Roman"/>
              </w:rPr>
              <w:t>пройденного</w:t>
            </w:r>
            <w:r>
              <w:rPr>
                <w:rFonts w:ascii="Times New Roman" w:hAnsi="Times New Roman"/>
              </w:rPr>
              <w:t xml:space="preserve"> во 2 классе "Работа над ошибками</w:t>
            </w:r>
          </w:p>
        </w:tc>
        <w:tc>
          <w:tcPr>
            <w:tcW w:type="dxa" w:w="13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3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3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Слово в языке и речи </w:t>
            </w:r>
            <w:r>
              <w:rPr>
                <w:rFonts w:ascii="Times New Roman" w:hAnsi="Times New Roman"/>
                <w:i w:val="1"/>
              </w:rPr>
              <w:t>(21 ч)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в языке и речи. Лексическое значение  слова. Как определить лексическое значение  слова? Однозначные и многозначные слова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Слово в языке и речи. Синонимы  и антонимы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Слово в языке и речи. Что такое омонимы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в </w:t>
            </w:r>
            <w:r>
              <w:rPr>
                <w:rFonts w:ascii="Times New Roman" w:hAnsi="Times New Roman"/>
              </w:rPr>
              <w:t>язы-ке</w:t>
            </w:r>
            <w:r>
              <w:rPr>
                <w:rFonts w:ascii="Times New Roman" w:hAnsi="Times New Roman"/>
              </w:rPr>
              <w:t xml:space="preserve"> и речи. Слово и словосочетание. Чем словосочетание отличается от слова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Слово в языке и речи. Слово и словосочетание. Что такое фразеологизмы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 речи. Подробное изложение с языковым анализом текста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 работы по развитию речи.  Работа над ошибками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в языке и речи. Части речи. Что такое части речи? Имя существительное. Местоимение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в языке и речи. Части речи. Имя прилагательное.  Глагол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в языке и речи. Части речи. Имя числительное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речи. </w:t>
            </w:r>
            <w:r>
              <w:rPr>
                <w:rFonts w:ascii="Times New Roman" w:hAnsi="Times New Roman"/>
              </w:rPr>
              <w:t>Состав-</w:t>
            </w:r>
            <w:r>
              <w:rPr>
                <w:rFonts w:ascii="Times New Roman" w:hAnsi="Times New Roman"/>
              </w:rPr>
              <w:t>ление</w:t>
            </w:r>
            <w:r>
              <w:rPr>
                <w:rFonts w:ascii="Times New Roman" w:hAnsi="Times New Roman"/>
              </w:rPr>
              <w:t xml:space="preserve"> текста-натюрморта по репродукции картины  И. Т. </w:t>
            </w:r>
            <w:r>
              <w:rPr>
                <w:rFonts w:ascii="Times New Roman" w:hAnsi="Times New Roman"/>
              </w:rPr>
              <w:t>Хруцкого</w:t>
            </w:r>
            <w:r>
              <w:rPr>
                <w:rFonts w:ascii="Times New Roman" w:hAnsi="Times New Roman"/>
              </w:rPr>
              <w:t xml:space="preserve"> «Цветы и плоды»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Проверочная работа по теме: " Части речи"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в языке и речи. Однокоренные слова. Какие слова называются однокоренными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в языке и речи. Слово и слог. Звуки и буквы. Гласные  звуки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в языке и речи. Слово и слог. Звуки и буквы.  Согласные звуки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в языке и речи. Слово и слог. Звуки и буквы.  Разделительный мягкий знак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</w:t>
            </w:r>
            <w:r>
              <w:rPr>
                <w:rFonts w:ascii="Times New Roman" w:hAnsi="Times New Roman"/>
              </w:rPr>
              <w:t>речи</w:t>
            </w:r>
            <w:r>
              <w:rPr>
                <w:rFonts w:ascii="Times New Roman" w:hAnsi="Times New Roman"/>
              </w:rPr>
              <w:t>.О</w:t>
            </w:r>
            <w:r>
              <w:rPr>
                <w:rFonts w:ascii="Times New Roman" w:hAnsi="Times New Roman"/>
              </w:rPr>
              <w:t>бучающее</w:t>
            </w:r>
            <w:r>
              <w:rPr>
                <w:rFonts w:ascii="Times New Roman" w:hAnsi="Times New Roman"/>
              </w:rPr>
              <w:t xml:space="preserve"> изложение повествовательного текста по коллективно составленному плану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 работы по развитию речи.  Работа над ошибками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Слово в языке и речи. Проект  «Рассказ  о слове»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Контрольный диктант №2 за 1 четверть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над ошибками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Состав слова </w:t>
            </w:r>
            <w:r>
              <w:rPr>
                <w:rFonts w:ascii="Times New Roman" w:hAnsi="Times New Roman"/>
                <w:i w:val="1"/>
              </w:rPr>
              <w:t>(43 ч)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 слова. Корень слова. Однокоренные слова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Корень  слова. Чередование  согласных  в </w:t>
            </w:r>
            <w:r>
              <w:rPr>
                <w:rFonts w:ascii="Times New Roman" w:hAnsi="Times New Roman"/>
              </w:rPr>
              <w:t>корне слова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Корень слова. Сложные слова. Правописание сложных слов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Формы слова. Окончание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слова. Окончание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слова. Окончание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44 45</w:t>
            </w:r>
          </w:p>
        </w:tc>
        <w:tc>
          <w:tcPr>
            <w:tcW w:type="dxa" w:w="33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Приставка </w:t>
            </w:r>
          </w:p>
        </w:tc>
        <w:tc>
          <w:tcPr>
            <w:tcW w:type="dxa" w:w="13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3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3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Суффикс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Суффикс – значимая часть слова. Образование слов  с помощью суффиксов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Сочинение по репродукции картины А. А. Рылова «В 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лубом  просторе»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 творческих работ. Редактирование и совершенствование написанных</w:t>
            </w:r>
            <w:r>
              <w:rPr>
                <w:rFonts w:ascii="Times New Roman" w:hAnsi="Times New Roman"/>
              </w:rPr>
              <w:t xml:space="preserve"> сочинений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 слова. Разбор слова по составу. Знакомство со словообразовательным словарем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Обобщение знаний  о составе слова. Неизменяемые  и изменяемые слова. Разбор слова по составу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Обобщение знаний  о составе слова.  </w:t>
            </w:r>
            <w:r>
              <w:rPr>
                <w:rFonts w:ascii="Times New Roman" w:hAnsi="Times New Roman"/>
              </w:rPr>
              <w:t>Проверочная работа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Подробное изложение повествовательного текста с языковым анализом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 творческих работ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Правописание слов  с безударными гласными в корне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Правописание слов  с безударными гласными в корне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57 58</w:t>
            </w:r>
          </w:p>
        </w:tc>
        <w:tc>
          <w:tcPr>
            <w:tcW w:type="dxa" w:w="33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Правописание слов  с безударными гласными в корне. Исторические чередования в корне</w:t>
            </w:r>
          </w:p>
        </w:tc>
        <w:tc>
          <w:tcPr>
            <w:tcW w:type="dxa" w:w="13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3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3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Правописание слов  с парными по глухости-звонкости согласными на конце слов и перед согласными в корне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Правописание слов  с парными по </w:t>
            </w:r>
            <w:r>
              <w:rPr>
                <w:rFonts w:ascii="Times New Roman" w:hAnsi="Times New Roman"/>
              </w:rPr>
              <w:t>глухости-звонкости согласными на конце слов и перед согласными в корне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Правописание слов  с парными по глухости-звонкости согласными на конце слов и перед согласными в корне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Правописание слов  с парными по глухости-звонкости согласными </w:t>
            </w:r>
            <w:r>
              <w:rPr>
                <w:rFonts w:ascii="Times New Roman" w:hAnsi="Times New Roman"/>
              </w:rPr>
              <w:t xml:space="preserve">на конце слов и перед согласными в корне. Проверочная  работа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63 64</w:t>
            </w:r>
          </w:p>
        </w:tc>
        <w:tc>
          <w:tcPr>
            <w:tcW w:type="dxa" w:w="33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Контрольный диктант №3 по теме</w:t>
            </w:r>
            <w:r>
              <w:rPr>
                <w:rFonts w:ascii="Times New Roman" w:hAnsi="Times New Roman"/>
              </w:rPr>
              <w:t xml:space="preserve"> :</w:t>
            </w:r>
            <w:r>
              <w:rPr>
                <w:rFonts w:ascii="Times New Roman" w:hAnsi="Times New Roman"/>
              </w:rPr>
              <w:t xml:space="preserve"> "Правописание безударных гласных и парных согласных"  Работа над ошибками</w:t>
            </w:r>
          </w:p>
        </w:tc>
        <w:tc>
          <w:tcPr>
            <w:tcW w:type="dxa" w:w="13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3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3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Правописание слов  с непроизносимыми согласными  в корне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Правописание слов  с непроизносимыми согласными  в корне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Правописание слов  с непроизносимыми  согласными  в корне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Правописание слов  с непроизносимыми  согласными  в корне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Правописание слов  с удвоенными согласными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текста по репродукции  картины  В. М. Васнецова «Снегурочка»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Правописание суффиксов и приставок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Правописание суффиксов и приставок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Правописание суффиксов и приставок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Правописание приставок и предлогов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Правописание слов  с разделительным твердым знаком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Правописание слов  с разделительным твердым  знаком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77 78</w:t>
            </w:r>
          </w:p>
        </w:tc>
        <w:tc>
          <w:tcPr>
            <w:tcW w:type="dxa" w:w="33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Изложение повествовательного деформированного текста по самостоятельно составленному плану  Анализ изложения</w:t>
            </w:r>
          </w:p>
        </w:tc>
        <w:tc>
          <w:tcPr>
            <w:tcW w:type="dxa" w:w="13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3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3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Контрольный диктант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ошибками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Части речи </w:t>
            </w:r>
            <w:r>
              <w:rPr>
                <w:rFonts w:ascii="Times New Roman" w:hAnsi="Times New Roman"/>
                <w:i w:val="1"/>
              </w:rPr>
              <w:t>(75 ч)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Повторение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Имя существительное. Значение и употребление имен существительных в речи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</w:t>
            </w:r>
            <w:r>
              <w:rPr>
                <w:rFonts w:ascii="Times New Roman" w:hAnsi="Times New Roman"/>
              </w:rPr>
              <w:t>речи</w:t>
            </w:r>
            <w:r>
              <w:rPr>
                <w:rFonts w:ascii="Times New Roman" w:hAnsi="Times New Roman"/>
              </w:rPr>
              <w:t>.О</w:t>
            </w:r>
            <w:r>
              <w:rPr>
                <w:rFonts w:ascii="Times New Roman" w:hAnsi="Times New Roman"/>
              </w:rPr>
              <w:t>душевленные</w:t>
            </w:r>
            <w:r>
              <w:rPr>
                <w:rFonts w:ascii="Times New Roman" w:hAnsi="Times New Roman"/>
              </w:rPr>
              <w:t xml:space="preserve"> и неодушевленные имена существительные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5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речи. Обучающее подробное изложение повествовательного текста по </w:t>
            </w:r>
            <w:r>
              <w:rPr>
                <w:rFonts w:ascii="Times New Roman" w:hAnsi="Times New Roman"/>
              </w:rPr>
              <w:t>самостоятельно составленному плану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5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речи. Обучающее подробное изложение повествовательного текста по самостоятельно составленному плану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</w:t>
            </w:r>
            <w:r>
              <w:rPr>
                <w:rFonts w:ascii="Times New Roman" w:hAnsi="Times New Roman"/>
              </w:rPr>
              <w:t>речи</w:t>
            </w:r>
            <w:r>
              <w:rPr>
                <w:rFonts w:ascii="Times New Roman" w:hAnsi="Times New Roman"/>
              </w:rPr>
              <w:t>.С</w:t>
            </w:r>
            <w:r>
              <w:rPr>
                <w:rFonts w:ascii="Times New Roman" w:hAnsi="Times New Roman"/>
              </w:rPr>
              <w:t>обственные</w:t>
            </w:r>
            <w:r>
              <w:rPr>
                <w:rFonts w:ascii="Times New Roman" w:hAnsi="Times New Roman"/>
              </w:rPr>
              <w:t xml:space="preserve"> и нарицательные имена существительные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</w:t>
            </w:r>
            <w:r>
              <w:rPr>
                <w:rFonts w:ascii="Times New Roman" w:hAnsi="Times New Roman"/>
              </w:rPr>
              <w:t>Собственные и нарицательные имена существительные. Проект «Тайна имени»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Измен</w:t>
            </w:r>
            <w:r>
              <w:rPr>
                <w:rFonts w:ascii="Times New Roman" w:hAnsi="Times New Roman"/>
              </w:rPr>
              <w:t>е-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ние</w:t>
            </w:r>
            <w:r>
              <w:rPr>
                <w:rFonts w:ascii="Times New Roman" w:hAnsi="Times New Roman"/>
              </w:rPr>
              <w:t xml:space="preserve"> имен существительных по числам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</w:t>
            </w:r>
            <w:r>
              <w:rPr>
                <w:rFonts w:ascii="Times New Roman" w:hAnsi="Times New Roman"/>
              </w:rPr>
              <w:t>речи</w:t>
            </w:r>
            <w:r>
              <w:rPr>
                <w:rFonts w:ascii="Times New Roman" w:hAnsi="Times New Roman"/>
              </w:rPr>
              <w:t>.Р</w:t>
            </w:r>
            <w:r>
              <w:rPr>
                <w:rFonts w:ascii="Times New Roman" w:hAnsi="Times New Roman"/>
              </w:rPr>
              <w:t>абота</w:t>
            </w:r>
            <w:r>
              <w:rPr>
                <w:rFonts w:ascii="Times New Roman" w:hAnsi="Times New Roman"/>
              </w:rPr>
              <w:t xml:space="preserve"> с текстом .Письмо по памяти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</w:t>
            </w:r>
            <w:r>
              <w:rPr>
                <w:rFonts w:ascii="Times New Roman" w:hAnsi="Times New Roman"/>
              </w:rPr>
              <w:t>речи</w:t>
            </w:r>
            <w:r>
              <w:rPr>
                <w:rFonts w:ascii="Times New Roman" w:hAnsi="Times New Roman"/>
              </w:rPr>
              <w:t>.Р</w:t>
            </w:r>
            <w:r>
              <w:rPr>
                <w:rFonts w:ascii="Times New Roman" w:hAnsi="Times New Roman"/>
              </w:rPr>
              <w:t>од</w:t>
            </w:r>
            <w:r>
              <w:rPr>
                <w:rFonts w:ascii="Times New Roman" w:hAnsi="Times New Roman"/>
              </w:rPr>
              <w:t xml:space="preserve"> имен  существительных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Определение рода имен существительных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Имена существительные общего рода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</w:t>
            </w:r>
            <w:r>
              <w:rPr>
                <w:rFonts w:ascii="Times New Roman" w:hAnsi="Times New Roman"/>
              </w:rPr>
              <w:t>речи</w:t>
            </w:r>
            <w:r>
              <w:rPr>
                <w:rFonts w:ascii="Times New Roman" w:hAnsi="Times New Roman"/>
              </w:rPr>
              <w:t>.М</w:t>
            </w:r>
            <w:r>
              <w:rPr>
                <w:rFonts w:ascii="Times New Roman" w:hAnsi="Times New Roman"/>
              </w:rPr>
              <w:t>ягкий</w:t>
            </w:r>
            <w:r>
              <w:rPr>
                <w:rFonts w:ascii="Times New Roman" w:hAnsi="Times New Roman"/>
              </w:rPr>
              <w:t xml:space="preserve"> знак на конце имен существительных после шипящих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</w:t>
            </w:r>
            <w:r>
              <w:rPr>
                <w:rFonts w:ascii="Times New Roman" w:hAnsi="Times New Roman"/>
              </w:rPr>
              <w:t>речи</w:t>
            </w:r>
            <w:r>
              <w:rPr>
                <w:rFonts w:ascii="Times New Roman" w:hAnsi="Times New Roman"/>
              </w:rPr>
              <w:t>.У</w:t>
            </w:r>
            <w:r>
              <w:rPr>
                <w:rFonts w:ascii="Times New Roman" w:hAnsi="Times New Roman"/>
              </w:rPr>
              <w:t>пражнение</w:t>
            </w:r>
            <w:r>
              <w:rPr>
                <w:rFonts w:ascii="Times New Roman" w:hAnsi="Times New Roman"/>
              </w:rPr>
              <w:t xml:space="preserve"> в написании имен существительных, </w:t>
            </w:r>
            <w:r>
              <w:rPr>
                <w:rFonts w:ascii="Times New Roman" w:hAnsi="Times New Roman"/>
              </w:rPr>
              <w:t>оканчивающихся на шипящий звук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речи. Подробное изложение повествовательного текста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речи. Подробное изложение повествовательного текста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97 98</w:t>
            </w:r>
          </w:p>
        </w:tc>
        <w:tc>
          <w:tcPr>
            <w:tcW w:type="dxa" w:w="33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Контрольный диктант№5 по теме «Род существительных и мягкий знак на </w:t>
            </w:r>
            <w:r>
              <w:rPr>
                <w:rFonts w:ascii="Times New Roman" w:hAnsi="Times New Roman"/>
              </w:rPr>
              <w:t>кон-</w:t>
            </w:r>
            <w:r>
              <w:rPr>
                <w:rFonts w:ascii="Times New Roman" w:hAnsi="Times New Roman"/>
              </w:rPr>
              <w:t>це</w:t>
            </w:r>
            <w:r>
              <w:rPr>
                <w:rFonts w:ascii="Times New Roman" w:hAnsi="Times New Roman"/>
              </w:rPr>
              <w:t xml:space="preserve"> имен существительных после шипящих». Работа над ошибками.</w:t>
            </w:r>
          </w:p>
        </w:tc>
        <w:tc>
          <w:tcPr>
            <w:tcW w:type="dxa" w:w="13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33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3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Изменение имен существительных по падежам.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Упражнение в склонении и в определении падежей имен существительных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Несклоняемые </w:t>
            </w:r>
            <w:r>
              <w:rPr>
                <w:rFonts w:ascii="Times New Roman" w:hAnsi="Times New Roman"/>
              </w:rPr>
              <w:t>имена  существительные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5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речи. Коллективное составление рассказа по репродукции картины И. Я. </w:t>
            </w:r>
            <w:r>
              <w:rPr>
                <w:rFonts w:ascii="Times New Roman" w:hAnsi="Times New Roman"/>
              </w:rPr>
              <w:t>Билибина</w:t>
            </w:r>
            <w:r>
              <w:rPr>
                <w:rFonts w:ascii="Times New Roman" w:hAnsi="Times New Roman"/>
              </w:rPr>
              <w:t xml:space="preserve"> «Иван-царевич и лягушка-квакушка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Именительный падеж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Родительный падеж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</w:t>
            </w:r>
            <w:r>
              <w:rPr>
                <w:rFonts w:ascii="Times New Roman" w:hAnsi="Times New Roman"/>
              </w:rPr>
              <w:t>речи. Дательный падеж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Винительный падеж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Упражнение в распознавании изученных падежей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Творительный падеж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Предложный падеж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речи. Подробное </w:t>
            </w:r>
            <w:r>
              <w:rPr>
                <w:rFonts w:ascii="Times New Roman" w:hAnsi="Times New Roman"/>
              </w:rPr>
              <w:t>изложение повествовательного текста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изложения. Обобщение знаний о падежах имен существительных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Контрольный диктант№6 по теме «Имя существительное»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ошибками. Проверь себя. Проект «Зимняя страничка»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речи. Коллективное сочинение по репродукции картины К. Ф. </w:t>
            </w:r>
            <w:r>
              <w:rPr>
                <w:rFonts w:ascii="Times New Roman" w:hAnsi="Times New Roman"/>
              </w:rPr>
              <w:t>Юона</w:t>
            </w:r>
            <w:r>
              <w:rPr>
                <w:rFonts w:ascii="Times New Roman" w:hAnsi="Times New Roman"/>
              </w:rPr>
              <w:t xml:space="preserve"> «Конец зимы. Полдень»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речи. Коллективное сочинение по репродукции картины К. Ф. </w:t>
            </w:r>
            <w:r>
              <w:rPr>
                <w:rFonts w:ascii="Times New Roman" w:hAnsi="Times New Roman"/>
              </w:rPr>
              <w:t>Юона</w:t>
            </w:r>
            <w:r>
              <w:rPr>
                <w:rFonts w:ascii="Times New Roman" w:hAnsi="Times New Roman"/>
              </w:rPr>
              <w:t xml:space="preserve"> «Конец зимы. Полдень»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Имя прилагательное. </w:t>
            </w:r>
            <w:r>
              <w:rPr>
                <w:rFonts w:ascii="Times New Roman" w:hAnsi="Times New Roman"/>
              </w:rPr>
              <w:t>Лексическое значение имен прилагательных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Связь имен прилагательных с именами существительными.  Сложные прилагательные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Роль имен прилагательных в тексте Составление текст</w:t>
            </w:r>
            <w:r>
              <w:rPr>
                <w:rFonts w:ascii="Times New Roman" w:hAnsi="Times New Roman"/>
              </w:rPr>
              <w:t>а-</w:t>
            </w:r>
            <w:r>
              <w:rPr>
                <w:rFonts w:ascii="Times New Roman" w:hAnsi="Times New Roman"/>
              </w:rPr>
              <w:t xml:space="preserve"> описания растения в научном стиле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речи. Сочинение-высказывание по репродукции картины М. А. Врубеля «Царевна-Лебедь»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Изменение имен прилагательных по родам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Правописание родовых окончаний имен прилагательных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Контрольный диктант№7 по теме «Имя прилагательное»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над ошибками. Обобщение знаний об имени прилагательном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Правописание родовых окончаний имен прилагательных. Проверочная работа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Изменение </w:t>
            </w:r>
            <w:r>
              <w:rPr>
                <w:rFonts w:ascii="Times New Roman" w:hAnsi="Times New Roman"/>
              </w:rPr>
              <w:t>имен прилагательных по числам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Изменение имен прилагательных по числам. Составление объявления описательного характера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Изменение имен прилагательных по падежам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Упражнение в определении </w:t>
            </w:r>
            <w:r>
              <w:rPr>
                <w:rFonts w:ascii="Times New Roman" w:hAnsi="Times New Roman"/>
              </w:rPr>
              <w:t>падежа имен прилагательных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Упражнение в выделении признаков имени прилагательного как части речи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речи. Сочинение-отзыв по репродукции картины В. А. Серова «Девочка с персиками»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Местоимение. </w:t>
            </w:r>
            <w:r>
              <w:rPr>
                <w:rFonts w:ascii="Times New Roman" w:hAnsi="Times New Roman"/>
              </w:rPr>
              <w:t>Личные местоимения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Личные местоимения третьего лица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Наблюдение над употреблением в тексте </w:t>
            </w:r>
            <w:r>
              <w:rPr>
                <w:rFonts w:ascii="Times New Roman" w:hAnsi="Times New Roman"/>
              </w:rPr>
              <w:t>место-имений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Местоимение. Ознакомление с особенностями текста-письма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Проверочная работа по теме  Местоимение"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Глагол. Значение и употребление глаголов в речи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Упражнение в определении лексического значения глагола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Упражнение в распознавании </w:t>
            </w:r>
            <w:r>
              <w:rPr>
                <w:rFonts w:ascii="Times New Roman" w:hAnsi="Times New Roman"/>
              </w:rPr>
              <w:t>глаголов среди однокоренных слов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Развитие речи. Составление рассказа по сюжетным рисункам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Глаголы в неопределённой форме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Глаголы в неопределённой форме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Число глаголов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Работа</w:t>
            </w:r>
            <w:r>
              <w:rPr>
                <w:rFonts w:ascii="Times New Roman" w:hAnsi="Times New Roman"/>
              </w:rPr>
              <w:t xml:space="preserve"> с деформированным текстом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Время глагола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9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Упражнение в определении времени глагола. Текст-рассуждение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Изменение глаголов по временам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Упражнение в изменении </w:t>
            </w:r>
            <w:r>
              <w:rPr>
                <w:rFonts w:ascii="Times New Roman" w:hAnsi="Times New Roman"/>
              </w:rPr>
              <w:t>глаголов по временам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Подробное изложение повествовательного текста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Части речи. Анализ изложения Род глаголов в прошедшем времени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12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Родовые окончания глаголов. Развитие речи. Составление текста из деформированных предложений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</w:t>
            </w:r>
            <w:r>
              <w:rPr>
                <w:rFonts w:ascii="Times New Roman" w:hAnsi="Times New Roman"/>
              </w:rPr>
              <w:t>Правописа-ние</w:t>
            </w:r>
            <w:r>
              <w:rPr>
                <w:rFonts w:ascii="Times New Roman" w:hAnsi="Times New Roman"/>
              </w:rPr>
              <w:t xml:space="preserve"> частицы </w:t>
            </w:r>
            <w:r>
              <w:rPr>
                <w:rFonts w:ascii="Times New Roman" w:hAnsi="Times New Roman"/>
                <w:i w:val="1"/>
              </w:rPr>
              <w:t xml:space="preserve">не </w:t>
            </w:r>
            <w:r>
              <w:rPr>
                <w:rFonts w:ascii="Times New Roman" w:hAnsi="Times New Roman"/>
              </w:rPr>
              <w:t>с глаголами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Правописание </w:t>
            </w:r>
            <w:r>
              <w:rPr>
                <w:rFonts w:ascii="Times New Roman" w:hAnsi="Times New Roman"/>
                <w:i w:val="1"/>
              </w:rPr>
              <w:t xml:space="preserve">не </w:t>
            </w:r>
            <w:r>
              <w:rPr>
                <w:rFonts w:ascii="Times New Roman" w:hAnsi="Times New Roman"/>
              </w:rPr>
              <w:t xml:space="preserve">с глаголами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Части речи. Обобщение </w:t>
            </w:r>
            <w:r>
              <w:rPr>
                <w:rFonts w:ascii="Times New Roman" w:hAnsi="Times New Roman"/>
              </w:rPr>
              <w:t>знаний о глаголе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Контрольный диктант№8 по теме «Глагол»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Работа над ошибками. Проверь себя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  <w:i w:val="1"/>
              </w:rPr>
              <w:t xml:space="preserve">Повторение </w:t>
            </w:r>
            <w:r>
              <w:rPr>
                <w:rFonts w:ascii="Times New Roman" w:hAnsi="Times New Roman"/>
                <w:i w:val="1"/>
              </w:rPr>
              <w:t>(15 ч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Части речи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Части речи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Текст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Предлоги и приставки. Текст и словосочетания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Предлоги и приставки. Текст и словосочетания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Контрольный диктант №9 за 4 четверть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Контрольный диктант №9 за 4 четверть. Работа над ошибками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Повторение.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Одно-коренные</w:t>
            </w:r>
            <w:r>
              <w:rPr>
                <w:rFonts w:ascii="Times New Roman" w:hAnsi="Times New Roman"/>
              </w:rPr>
              <w:t xml:space="preserve"> слова 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речи. Изложение повествовательного текста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речи. Изложение повествовательного текста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Контрольный диктант №10 за год Работа над ошибками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Контрольный диктант №10 за</w:t>
            </w:r>
            <w:r>
              <w:rPr>
                <w:rFonts w:ascii="Times New Roman" w:hAnsi="Times New Roman"/>
              </w:rPr>
              <w:t xml:space="preserve"> год Работа над ошибками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 повторение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 повторение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Итоговое повторение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8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</w:t>
            </w:r>
          </w:p>
        </w:tc>
        <w:tc>
          <w:tcPr>
            <w:tcW w:type="dxa" w:w="33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noWrap w:val="1"/>
            <w:vAlign w:val="bottom"/>
          </w:tcPr>
          <w:p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 часов</w:t>
            </w:r>
          </w:p>
        </w:tc>
      </w:tr>
    </w:tbl>
    <w:p>
      <w:pPr>
        <w:pStyle w:val="Style_2"/>
        <w:keepNext w:val="1"/>
        <w:tabs>
          <w:tab w:leader="underscore" w:pos="10290" w:val="left"/>
        </w:tabs>
        <w:spacing w:after="120" w:before="240" w:line="252" w:lineRule="auto"/>
        <w:ind/>
        <w:jc w:val="both"/>
        <w:rPr>
          <w:rFonts w:ascii="Times New Roman" w:hAnsi="Times New Roman"/>
          <w:sz w:val="28"/>
        </w:rPr>
      </w:pP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  <w:sz w:val="28"/>
        </w:rPr>
      </w:pPr>
    </w:p>
    <w:p>
      <w:pPr>
        <w:pStyle w:val="Style_2"/>
        <w:tabs>
          <w:tab w:leader="underscore" w:pos="10290" w:val="left"/>
        </w:tabs>
        <w:spacing w:after="120" w:before="240" w:line="252" w:lineRule="auto"/>
        <w:ind/>
        <w:jc w:val="center"/>
        <w:rPr>
          <w:rFonts w:ascii="Times New Roman" w:hAnsi="Times New Roman"/>
          <w:b w:val="1"/>
          <w:caps w:val="1"/>
        </w:rPr>
      </w:pPr>
    </w:p>
    <w:p>
      <w:pPr>
        <w:pStyle w:val="Style_2"/>
        <w:tabs>
          <w:tab w:leader="underscore" w:pos="10290" w:val="left"/>
        </w:tabs>
        <w:spacing w:after="120" w:before="240" w:line="252" w:lineRule="auto"/>
        <w:ind/>
        <w:jc w:val="center"/>
        <w:rPr>
          <w:rFonts w:ascii="Times New Roman" w:hAnsi="Times New Roman"/>
          <w:b w:val="1"/>
          <w:caps w:val="1"/>
        </w:rPr>
      </w:pPr>
      <w:r>
        <w:rPr>
          <w:rFonts w:ascii="Times New Roman" w:hAnsi="Times New Roman"/>
          <w:b w:val="1"/>
          <w:caps w:val="1"/>
        </w:rPr>
        <w:t>Описание материально-технической базы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Горецкий В.Г. , </w:t>
      </w:r>
      <w:r>
        <w:rPr>
          <w:rFonts w:ascii="Times New Roman" w:hAnsi="Times New Roman"/>
        </w:rPr>
        <w:t>Канакина</w:t>
      </w:r>
      <w:r>
        <w:rPr>
          <w:rFonts w:ascii="Times New Roman" w:hAnsi="Times New Roman"/>
        </w:rPr>
        <w:t xml:space="preserve"> В.П. и др. Русский язык. Рабочие программы. 3 класс</w:t>
      </w:r>
      <w:r>
        <w:rPr>
          <w:rFonts w:ascii="Times New Roman" w:hAnsi="Times New Roman"/>
        </w:rPr>
        <w:t xml:space="preserve">.; </w:t>
      </w:r>
      <w:r>
        <w:rPr>
          <w:rFonts w:ascii="Times New Roman" w:hAnsi="Times New Roman"/>
        </w:rPr>
        <w:t xml:space="preserve">М; Просвещение. 2013г.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</w:t>
      </w:r>
      <w:r>
        <w:rPr>
          <w:rFonts w:ascii="Times New Roman" w:hAnsi="Times New Roman"/>
        </w:rPr>
        <w:t>Канакина</w:t>
      </w:r>
      <w:r>
        <w:rPr>
          <w:rFonts w:ascii="Times New Roman" w:hAnsi="Times New Roman"/>
        </w:rPr>
        <w:t xml:space="preserve"> В.П., Горецкий В.Г. Русский язык. Методическое пособие. 3класс. </w:t>
      </w:r>
      <w:r>
        <w:rPr>
          <w:rFonts w:ascii="Times New Roman" w:hAnsi="Times New Roman"/>
        </w:rPr>
        <w:t>М.;Просвещение</w:t>
      </w:r>
      <w:r>
        <w:rPr>
          <w:rFonts w:ascii="Times New Roman" w:hAnsi="Times New Roman"/>
        </w:rPr>
        <w:t xml:space="preserve"> 2015г.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 </w:t>
      </w:r>
      <w:r>
        <w:rPr>
          <w:rFonts w:ascii="Times New Roman" w:hAnsi="Times New Roman"/>
        </w:rPr>
        <w:t>Канакина</w:t>
      </w:r>
      <w:r>
        <w:rPr>
          <w:rFonts w:ascii="Times New Roman" w:hAnsi="Times New Roman"/>
        </w:rPr>
        <w:t xml:space="preserve"> В.П., Горецкий В.Г. Русский язык. Учебник </w:t>
      </w:r>
      <w:r>
        <w:rPr>
          <w:rFonts w:ascii="Times New Roman" w:hAnsi="Times New Roman"/>
        </w:rPr>
        <w:t>для 3 класса. М; Просвещение. 2016 г.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Технические средства обучения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Классная доска с набором приспособлений для креплений таблиц и картинок.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Интерактивная доска.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Проектор.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• Ноутбук 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Принтер</w:t>
      </w: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</w:p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</w:p>
    <w:p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4</w:t>
      </w:r>
    </w:p>
    <w:p>
      <w:pPr>
        <w:ind w:firstLine="0" w:left="765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Лист коррекции и внесения  изменений</w:t>
      </w:r>
    </w:p>
    <w:p>
      <w:pPr>
        <w:spacing w:line="240" w:lineRule="auto"/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                          </w:t>
      </w:r>
      <w:r>
        <w:rPr>
          <w:rFonts w:ascii="Times New Roman" w:hAnsi="Times New Roman"/>
          <w:b w:val="1"/>
          <w:sz w:val="24"/>
        </w:rPr>
        <w:t xml:space="preserve"> УТВЕРЖДАЮ</w:t>
      </w:r>
    </w:p>
    <w:p>
      <w:pPr>
        <w:spacing w:line="240" w:lineRule="auto"/>
        <w:ind/>
        <w:jc w:val="right"/>
        <w:rPr>
          <w:rFonts w:ascii="Times New Roman" w:hAnsi="Times New Roman"/>
          <w:sz w:val="24"/>
        </w:rPr>
      </w:pPr>
      <w:bookmarkStart w:id="1" w:name="_GoBack"/>
      <w:bookmarkEnd w:id="1"/>
      <w:r>
        <w:rPr>
          <w:rFonts w:ascii="Times New Roman" w:hAnsi="Times New Roman"/>
          <w:sz w:val="24"/>
        </w:rPr>
        <w:t xml:space="preserve">                         </w:t>
      </w:r>
      <w:r>
        <w:rPr>
          <w:rFonts w:ascii="Times New Roman" w:hAnsi="Times New Roman"/>
          <w:sz w:val="24"/>
        </w:rPr>
        <w:t>И.О.</w:t>
      </w:r>
      <w:r>
        <w:rPr>
          <w:rFonts w:ascii="Times New Roman" w:hAnsi="Times New Roman"/>
          <w:sz w:val="24"/>
        </w:rPr>
        <w:t xml:space="preserve">  Директор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школы</w:t>
      </w:r>
    </w:p>
    <w:p>
      <w:pPr>
        <w:spacing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        ___________/Е.А. Антипова</w:t>
      </w:r>
      <w:r>
        <w:rPr>
          <w:rFonts w:ascii="Times New Roman" w:hAnsi="Times New Roman"/>
          <w:sz w:val="24"/>
        </w:rPr>
        <w:t xml:space="preserve">/      </w:t>
      </w:r>
    </w:p>
    <w:p>
      <w:pPr>
        <w:spacing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«___»________20___ г. </w:t>
      </w:r>
    </w:p>
    <w:p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</w:tblPr>
      <w:tblGrid>
        <w:gridCol w:w="2392"/>
        <w:gridCol w:w="2392"/>
        <w:gridCol w:w="2393"/>
        <w:gridCol w:w="2393"/>
      </w:tblGrid>
      <w:tr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Класс</w:t>
            </w:r>
          </w:p>
        </w:tc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урока</w:t>
            </w: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Тема урока </w:t>
            </w: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Причины </w:t>
            </w:r>
          </w:p>
        </w:tc>
      </w:tr>
      <w:tr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3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  <w:p>
            <w:pPr>
              <w:ind/>
              <w:jc w:val="right"/>
              <w:rPr>
                <w:rFonts w:ascii="Times New Roman" w:hAnsi="Times New Roman"/>
                <w:b w:val="1"/>
                <w:sz w:val="24"/>
              </w:rPr>
            </w:pPr>
          </w:p>
        </w:tc>
      </w:tr>
    </w:tbl>
    <w:p>
      <w:pPr>
        <w:pStyle w:val="Style_2"/>
        <w:spacing w:line="252" w:lineRule="auto"/>
        <w:ind w:firstLine="360" w:left="0"/>
        <w:jc w:val="both"/>
        <w:rPr>
          <w:rFonts w:ascii="Times New Roman" w:hAnsi="Times New Roman"/>
        </w:rPr>
      </w:pPr>
    </w:p>
    <w:sectPr>
      <w:pgSz w:h="15840" w:w="12240"/>
      <w:pgMar w:bottom="567" w:footer="720" w:gutter="0" w:header="720" w:left="1701" w:right="85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w="http://schemas.openxmlformats.org/wordprocessingml/2006/main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heading 1"/>
    <w:link w:val="Style_4_ch"/>
    <w:uiPriority w:val="9"/>
    <w:qFormat/>
    <w:pPr>
      <w:spacing w:after="120" w:before="120"/>
      <w:ind/>
    </w:pPr>
    <w:rPr>
      <w:rFonts w:ascii="XO Thames" w:hAnsi="XO Thames"/>
      <w:b w:val="1"/>
      <w:sz w:val="32"/>
    </w:rPr>
  </w:style>
  <w:style w:styleId="Style_4_ch" w:type="character">
    <w:name w:val="heading 1"/>
    <w:link w:val="Style_4"/>
    <w:rPr>
      <w:rFonts w:ascii="XO Thames" w:hAnsi="XO Thames"/>
      <w:b w:val="1"/>
      <w:sz w:val="32"/>
    </w:rPr>
  </w:style>
  <w:style w:styleId="Style_5" w:type="paragraph">
    <w:name w:val="heading 2"/>
    <w:link w:val="Style_5_ch"/>
    <w:uiPriority w:val="9"/>
    <w:qFormat/>
    <w:pPr>
      <w:spacing w:after="120" w:before="120"/>
      <w:ind/>
    </w:pPr>
    <w:rPr>
      <w:rFonts w:ascii="XO Thames" w:hAnsi="XO Thames"/>
      <w:b w:val="1"/>
      <w:color w:val="00A0FF"/>
      <w:sz w:val="26"/>
    </w:rPr>
  </w:style>
  <w:style w:styleId="Style_5_ch" w:type="character">
    <w:name w:val="heading 2"/>
    <w:link w:val="Style_5"/>
    <w:rPr>
      <w:rFonts w:ascii="XO Thames" w:hAnsi="XO Thames"/>
      <w:b w:val="1"/>
      <w:color w:val="00A0FF"/>
      <w:sz w:val="26"/>
    </w:rPr>
  </w:style>
  <w:style w:styleId="Style_6" w:type="paragraph">
    <w:name w:val="heading 3"/>
    <w:link w:val="Style_6_ch"/>
    <w:uiPriority w:val="9"/>
    <w:qFormat/>
    <w:rPr>
      <w:rFonts w:ascii="XO Thames" w:hAnsi="XO Thames"/>
      <w:b w:val="1"/>
      <w:i w:val="1"/>
    </w:rPr>
  </w:style>
  <w:style w:styleId="Style_6_ch" w:type="character">
    <w:name w:val="heading 3"/>
    <w:link w:val="Style_6"/>
    <w:rPr>
      <w:rFonts w:ascii="XO Thames" w:hAnsi="XO Thames"/>
      <w:b w:val="1"/>
      <w:i w:val="1"/>
    </w:rPr>
  </w:style>
  <w:style w:styleId="Style_7" w:type="paragraph">
    <w:name w:val="heading 4"/>
    <w:link w:val="Style_7_ch"/>
    <w:uiPriority w:val="9"/>
    <w:qFormat/>
    <w:pPr>
      <w:spacing w:after="120" w:before="120"/>
      <w:ind/>
    </w:pPr>
    <w:rPr>
      <w:rFonts w:ascii="XO Thames" w:hAnsi="XO Thames"/>
      <w:b w:val="1"/>
      <w:color w:val="595959"/>
      <w:sz w:val="26"/>
    </w:rPr>
  </w:style>
  <w:style w:styleId="Style_7_ch" w:type="character">
    <w:name w:val="heading 4"/>
    <w:link w:val="Style_7"/>
    <w:rPr>
      <w:rFonts w:ascii="XO Thames" w:hAnsi="XO Thames"/>
      <w:b w:val="1"/>
      <w:color w:val="595959"/>
      <w:sz w:val="26"/>
    </w:rPr>
  </w:style>
  <w:style w:styleId="Style_8" w:type="paragraph">
    <w:name w:val="heading 5"/>
    <w:link w:val="Style_8_ch"/>
    <w:uiPriority w:val="9"/>
    <w:qFormat/>
    <w:pPr>
      <w:spacing w:after="120" w:before="120"/>
      <w:ind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Обычный1"/>
    <w:link w:val="Style_10_ch"/>
    <w:rPr>
      <w:sz w:val="22"/>
    </w:rPr>
  </w:style>
  <w:style w:styleId="Style_10_ch" w:type="character">
    <w:name w:val="Обычный1"/>
    <w:link w:val="Style_10"/>
    <w:rPr>
      <w:sz w:val="22"/>
    </w:rPr>
  </w:style>
  <w:style w:styleId="Style_11" w:type="paragraph">
    <w:name w:val="Основной шрифт абзаца1"/>
    <w:link w:val="Style_11_ch"/>
  </w:style>
  <w:style w:styleId="Style_11_ch" w:type="character">
    <w:name w:val="Основной шрифт абзаца1"/>
    <w:link w:val="Style_11"/>
  </w:style>
  <w:style w:styleId="Style_2" w:type="paragraph">
    <w:name w:val="Paragraph Style"/>
    <w:link w:val="Style_2_ch"/>
    <w:rPr>
      <w:rFonts w:ascii="Arial" w:hAnsi="Arial"/>
    </w:rPr>
  </w:style>
  <w:style w:styleId="Style_2_ch" w:type="character">
    <w:name w:val="Paragraph Style"/>
    <w:link w:val="Style_2"/>
    <w:rPr>
      <w:rFonts w:ascii="Arial" w:hAnsi="Arial"/>
    </w:rPr>
  </w:style>
  <w:style w:styleId="Style_12" w:type="paragraph">
    <w:name w:val="Centered"/>
    <w:link w:val="Style_12_ch"/>
    <w:pPr>
      <w:ind/>
      <w:jc w:val="center"/>
    </w:pPr>
    <w:rPr>
      <w:rFonts w:ascii="Arial" w:hAnsi="Arial"/>
    </w:rPr>
  </w:style>
  <w:style w:styleId="Style_12_ch" w:type="character">
    <w:name w:val="Centered"/>
    <w:link w:val="Style_12"/>
    <w:rPr>
      <w:rFonts w:ascii="Arial" w:hAnsi="Arial"/>
    </w:rPr>
  </w:style>
  <w:style w:styleId="Style_13" w:type="paragraph">
    <w:name w:val="Normal text"/>
    <w:link w:val="Style_13_ch"/>
    <w:rPr>
      <w:sz w:val="20"/>
    </w:rPr>
  </w:style>
  <w:style w:styleId="Style_13_ch" w:type="character">
    <w:name w:val="Normal text"/>
    <w:link w:val="Style_13"/>
    <w:rPr>
      <w:sz w:val="20"/>
    </w:rPr>
  </w:style>
  <w:style w:styleId="Style_14" w:type="paragraph">
    <w:name w:val="Heading"/>
    <w:link w:val="Style_14_ch"/>
    <w:rPr>
      <w:b w:val="1"/>
      <w:color w:val="0000FF"/>
      <w:sz w:val="20"/>
    </w:rPr>
  </w:style>
  <w:style w:styleId="Style_14_ch" w:type="character">
    <w:name w:val="Heading"/>
    <w:link w:val="Style_14"/>
    <w:rPr>
      <w:b w:val="1"/>
      <w:color w:val="0000FF"/>
      <w:sz w:val="20"/>
    </w:rPr>
  </w:style>
  <w:style w:styleId="Style_15" w:type="paragraph">
    <w:name w:val="Subheading"/>
    <w:link w:val="Style_15_ch"/>
    <w:rPr>
      <w:b w:val="1"/>
      <w:color w:val="000080"/>
      <w:sz w:val="20"/>
    </w:rPr>
  </w:style>
  <w:style w:styleId="Style_15_ch" w:type="character">
    <w:name w:val="Subheading"/>
    <w:link w:val="Style_15"/>
    <w:rPr>
      <w:b w:val="1"/>
      <w:color w:val="000080"/>
      <w:sz w:val="20"/>
    </w:rPr>
  </w:style>
  <w:style w:styleId="Style_16" w:type="paragraph">
    <w:name w:val="Keywords"/>
    <w:link w:val="Style_16_ch"/>
    <w:rPr>
      <w:i w:val="1"/>
      <w:color w:val="800000"/>
      <w:sz w:val="20"/>
    </w:rPr>
  </w:style>
  <w:style w:styleId="Style_16_ch" w:type="character">
    <w:name w:val="Keywords"/>
    <w:link w:val="Style_16"/>
    <w:rPr>
      <w:i w:val="1"/>
      <w:color w:val="800000"/>
      <w:sz w:val="20"/>
    </w:rPr>
  </w:style>
  <w:style w:styleId="Style_17" w:type="paragraph">
    <w:name w:val="Jump 1"/>
    <w:link w:val="Style_17_ch"/>
    <w:rPr>
      <w:color w:val="008000"/>
      <w:sz w:val="20"/>
      <w:u w:val="single"/>
    </w:rPr>
  </w:style>
  <w:style w:styleId="Style_17_ch" w:type="character">
    <w:name w:val="Jump 1"/>
    <w:link w:val="Style_17"/>
    <w:rPr>
      <w:color w:val="008000"/>
      <w:sz w:val="20"/>
      <w:u w:val="single"/>
    </w:rPr>
  </w:style>
  <w:style w:styleId="Style_18" w:type="paragraph">
    <w:name w:val="Jump 2"/>
    <w:link w:val="Style_18_ch"/>
    <w:rPr>
      <w:color w:val="008000"/>
      <w:sz w:val="20"/>
      <w:u w:val="single"/>
    </w:rPr>
  </w:style>
  <w:style w:styleId="Style_18_ch" w:type="character">
    <w:name w:val="Jump 2"/>
    <w:link w:val="Style_18"/>
    <w:rPr>
      <w:color w:val="008000"/>
      <w:sz w:val="20"/>
      <w:u w:val="single"/>
    </w:rPr>
  </w:style>
  <w:style w:styleId="Style_19" w:type="paragraph">
    <w:name w:val="Title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Subtitle"/>
    <w:basedOn w:val="Style_3"/>
    <w:link w:val="Style_20_ch"/>
    <w:uiPriority w:val="11"/>
    <w:qFormat/>
    <w:rPr>
      <w:rFonts w:ascii="XO Thames" w:hAnsi="XO Thames"/>
      <w:i w:val="1"/>
      <w:color w:val="616161"/>
    </w:rPr>
  </w:style>
  <w:style w:styleId="Style_20_ch" w:type="character">
    <w:name w:val="Subtitle"/>
    <w:basedOn w:val="Style_3_ch"/>
    <w:link w:val="Style_20"/>
    <w:rPr>
      <w:rFonts w:ascii="XO Thames" w:hAnsi="XO Thames"/>
      <w:i w:val="1"/>
      <w:color w:val="616161"/>
    </w:rPr>
  </w:style>
  <w:style w:styleId="Style_21" w:type="paragraph">
    <w:name w:val="Header and Footer"/>
    <w:link w:val="Style_21_ch"/>
    <w:pPr>
      <w:spacing w:line="360" w:lineRule="auto"/>
      <w:ind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Footnote"/>
    <w:link w:val="Style_22_ch"/>
    <w:rPr>
      <w:rFonts w:ascii="XO Thames" w:hAnsi="XO Thames"/>
      <w:color w:val="757575"/>
      <w:sz w:val="20"/>
    </w:rPr>
  </w:style>
  <w:style w:styleId="Style_22_ch" w:type="character">
    <w:name w:val="Footnote"/>
    <w:link w:val="Style_22"/>
    <w:rPr>
      <w:rFonts w:ascii="XO Thames" w:hAnsi="XO Thames"/>
      <w:color w:val="757575"/>
      <w:sz w:val="20"/>
    </w:rPr>
  </w:style>
  <w:style w:styleId="Style_23" w:type="paragraph">
    <w:name w:val="Гиперссылка1"/>
    <w:link w:val="Style_23_ch"/>
    <w:rPr>
      <w:color w:val="0000FF"/>
      <w:u w:val="single"/>
    </w:rPr>
  </w:style>
  <w:style w:styleId="Style_23_ch" w:type="character">
    <w:name w:val="Гиперссылка1"/>
    <w:link w:val="Style_23"/>
    <w:rPr>
      <w:color w:val="0000FF"/>
      <w:u w:val="single"/>
    </w:rPr>
  </w:style>
  <w:style w:styleId="Style_24" w:type="paragraph">
    <w:name w:val="toc 1"/>
    <w:link w:val="Style_24_ch"/>
    <w:uiPriority w:val="39"/>
    <w:rPr>
      <w:rFonts w:ascii="XO Thames" w:hAnsi="XO Thames"/>
      <w:b w:val="1"/>
    </w:rPr>
  </w:style>
  <w:style w:styleId="Style_24_ch" w:type="character">
    <w:name w:val="toc 1"/>
    <w:link w:val="Style_24"/>
    <w:rPr>
      <w:rFonts w:ascii="XO Thames" w:hAnsi="XO Thames"/>
      <w:b w:val="1"/>
    </w:rPr>
  </w:style>
  <w:style w:styleId="Style_25" w:type="paragraph">
    <w:name w:val="toc 2"/>
    <w:link w:val="Style_25_ch"/>
    <w:uiPriority w:val="39"/>
    <w:pPr>
      <w:ind w:firstLine="0" w:left="200"/>
    </w:pPr>
  </w:style>
  <w:style w:styleId="Style_25_ch" w:type="character">
    <w:name w:val="toc 2"/>
    <w:link w:val="Style_25"/>
  </w:style>
  <w:style w:styleId="Style_26" w:type="paragraph">
    <w:name w:val="toc 3"/>
    <w:link w:val="Style_26_ch"/>
    <w:uiPriority w:val="39"/>
    <w:pPr>
      <w:ind w:firstLine="0" w:left="400"/>
    </w:pPr>
  </w:style>
  <w:style w:styleId="Style_26_ch" w:type="character">
    <w:name w:val="toc 3"/>
    <w:link w:val="Style_26"/>
  </w:style>
  <w:style w:styleId="Style_27" w:type="paragraph">
    <w:name w:val="toc 4"/>
    <w:link w:val="Style_27_ch"/>
    <w:uiPriority w:val="39"/>
    <w:pPr>
      <w:ind w:firstLine="0" w:left="600"/>
    </w:pPr>
  </w:style>
  <w:style w:styleId="Style_27_ch" w:type="character">
    <w:name w:val="toc 4"/>
    <w:link w:val="Style_27"/>
  </w:style>
  <w:style w:styleId="Style_28" w:type="paragraph">
    <w:name w:val="toc 5"/>
    <w:link w:val="Style_28_ch"/>
    <w:uiPriority w:val="39"/>
    <w:pPr>
      <w:ind w:firstLine="0" w:left="800"/>
    </w:pPr>
  </w:style>
  <w:style w:styleId="Style_28_ch" w:type="character">
    <w:name w:val="toc 5"/>
    <w:link w:val="Style_28"/>
  </w:style>
  <w:style w:styleId="Style_29" w:type="paragraph">
    <w:name w:val="toc 6"/>
    <w:link w:val="Style_29_ch"/>
    <w:uiPriority w:val="39"/>
    <w:pPr>
      <w:ind w:firstLine="0" w:left="1000"/>
    </w:pPr>
  </w:style>
  <w:style w:styleId="Style_29_ch" w:type="character">
    <w:name w:val="toc 6"/>
    <w:link w:val="Style_29"/>
  </w:style>
  <w:style w:styleId="Style_30" w:type="paragraph">
    <w:name w:val="toc 7"/>
    <w:link w:val="Style_30_ch"/>
    <w:uiPriority w:val="39"/>
    <w:pPr>
      <w:ind w:firstLine="0" w:left="1200"/>
    </w:pPr>
  </w:style>
  <w:style w:styleId="Style_30_ch" w:type="character">
    <w:name w:val="toc 7"/>
    <w:link w:val="Style_30"/>
  </w:style>
  <w:style w:styleId="Style_31" w:type="paragraph">
    <w:name w:val="toc 8"/>
    <w:link w:val="Style_31_ch"/>
    <w:uiPriority w:val="39"/>
    <w:pPr>
      <w:ind w:firstLine="0" w:left="1400"/>
    </w:pPr>
  </w:style>
  <w:style w:styleId="Style_31_ch" w:type="character">
    <w:name w:val="toc 8"/>
    <w:link w:val="Style_31"/>
  </w:style>
  <w:style w:styleId="Style_32" w:type="paragraph">
    <w:name w:val="toc 9"/>
    <w:link w:val="Style_32_ch"/>
    <w:uiPriority w:val="39"/>
    <w:pPr>
      <w:ind w:firstLine="0" w:left="1600"/>
    </w:pPr>
  </w:style>
  <w:style w:styleId="Style_32_ch" w:type="character">
    <w:name w:val="toc 9"/>
    <w:link w:val="Style_32"/>
  </w:style>
  <w:style w:styleId="Style_33" w:type="paragraph">
    <w:name w:val="toc 10"/>
    <w:link w:val="Style_33_ch"/>
    <w:uiPriority w:val="39"/>
    <w:pPr>
      <w:ind w:firstLine="0" w:left="1800"/>
    </w:pPr>
  </w:style>
  <w:style w:styleId="Style_33_ch" w:type="character">
    <w:name w:val="toc 10"/>
    <w:link w:val="Style_33"/>
  </w:style>
  <w:style w:styleId="Style_34" w:type="paragraph">
    <w:name w:val="Hyperlink"/>
    <w:link w:val="Style_34_ch"/>
    <w:rPr>
      <w:color w:val="0000FF"/>
      <w:u w:val="single"/>
    </w:rPr>
  </w:style>
  <w:style w:styleId="Style_34_ch" w:type="character">
    <w:name w:val="Hyperlink"/>
    <w:link w:val="Style_34"/>
    <w:rPr>
      <w:color w:val="0000FF"/>
      <w:u w:val="single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6" Target="theme/theme1.xml" Type="http://schemas.openxmlformats.org/officeDocument/2006/relationships/theme"/>
  <Relationship Id="rId2" Target="settings.xml" Type="http://schemas.openxmlformats.org/officeDocument/2006/relationships/settings"/>
  <Relationship Id="rId3" Target="styles.xml" Type="http://schemas.openxmlformats.org/officeDocument/2006/relationships/styles"/>
</Relationships>
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</a:gradFill>
        <a:gradFill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</a:gradFill>
      </a:fillStyleLst>
      <a:lnStyleLst>
        <a:ln>
          <a:solidFill>
            <a:schemeClr val="phClr">
              <a:shade val="95%"/>
              <a:satMod val="105%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</a:gradFill>
        <a:gradFill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5</TotalTime>
  <DocSecurity>0</DocSecurity>
  <ScaleCrop>false</ScaleCrop>
  <AppVersion>1.0</AppVersion>
</Properties>
</file>