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FF9" w:rsidRDefault="00DC2FF9" w:rsidP="00DC2F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D50FA">
        <w:rPr>
          <w:rFonts w:ascii="Times New Roman" w:hAnsi="Times New Roman" w:cs="Times New Roman"/>
          <w:b/>
          <w:sz w:val="24"/>
          <w:szCs w:val="24"/>
        </w:rPr>
        <w:t>ЕГЭ – 20</w:t>
      </w:r>
      <w:r w:rsidR="00051EB5">
        <w:rPr>
          <w:rFonts w:ascii="Times New Roman" w:hAnsi="Times New Roman" w:cs="Times New Roman"/>
          <w:b/>
          <w:sz w:val="24"/>
          <w:szCs w:val="24"/>
        </w:rPr>
        <w:t>20</w:t>
      </w:r>
      <w:bookmarkStart w:id="0" w:name="_GoBack"/>
      <w:bookmarkEnd w:id="0"/>
      <w:r w:rsidRPr="007D50FA">
        <w:rPr>
          <w:rFonts w:ascii="Times New Roman" w:hAnsi="Times New Roman" w:cs="Times New Roman"/>
          <w:b/>
          <w:sz w:val="24"/>
          <w:szCs w:val="24"/>
        </w:rPr>
        <w:t xml:space="preserve"> №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:rsidR="00DC2FF9" w:rsidRPr="00DC2FF9" w:rsidRDefault="00DC2FF9" w:rsidP="00DC2FF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C2FF9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C2FF9" w:rsidRPr="00DC2FF9" w:rsidTr="00DC2FF9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DC2FF9" w:rsidRPr="00DC2FF9" w:rsidRDefault="00DC2FF9" w:rsidP="00DC2FF9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(1)В чём смысл нашего общения с искусством, литературой?</w:t>
            </w:r>
          </w:p>
          <w:p w:rsidR="00DC2FF9" w:rsidRPr="00DC2FF9" w:rsidRDefault="00DC2FF9" w:rsidP="00DC2FF9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(2)Во-первых, в том, что мы начинаем наслаждаться богатством собственной личности, которая нам вдруг открывается. (3)Это бесконечно далеко от эгоизма, от погружения в себя. (4)Это постижение в себе того нового, высокого, что раньше было как бы «зашторено»…</w:t>
            </w:r>
          </w:p>
          <w:p w:rsidR="00DC2FF9" w:rsidRPr="00DC2FF9" w:rsidRDefault="00DC2FF9" w:rsidP="00DC2FF9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(5)Но это не всё: смысл общения с литературой, искусством и в том, что мы делаемся богаче ещё на одну жизнь, на жизнь художника, который это создал. (6)Я написал сейчас «ещё на одну жизнь». (7)Но нет! (8)Не на одну, а на миллион жизней, потому что художник выразил, высказал то, что волновало миллионы его современников. (9)</w:t>
            </w:r>
            <w:proofErr w:type="gramStart"/>
            <w:r w:rsidRPr="00DC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DC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C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</w:t>
            </w:r>
            <w:proofErr w:type="gramEnd"/>
            <w:r w:rsidRPr="00DC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симфонии, картине, романе надежда, тоска, боль, радость миллионов людей. (10)Поэтому и становимся мы богаче на миллион жизней. (11)Наши сердце и ум наполняются духовным опытом веков и поколений…</w:t>
            </w:r>
          </w:p>
          <w:p w:rsidR="00DC2FF9" w:rsidRPr="00DC2FF9" w:rsidRDefault="00DC2FF9" w:rsidP="00DC2FF9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(12)Хороший читатель – соавтор писателя. (13)Его духовная жизнь, соприкасаясь с миром Пушкина, Стендаля или Толстого, окрыляется, и он видит то, чего не видел раньше. (14)А ведь ради этого и работает писатель. (15)Чтобы научить видеть.</w:t>
            </w:r>
          </w:p>
          <w:p w:rsidR="00DC2FF9" w:rsidRPr="00DC2FF9" w:rsidRDefault="00DC2FF9" w:rsidP="00DC2FF9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(16)Я написал сейчас «духовная жизнь». (17)А доступна ли она любому человеку?..</w:t>
            </w:r>
          </w:p>
          <w:p w:rsidR="00DC2FF9" w:rsidRPr="00DC2FF9" w:rsidRDefault="00DC2FF9" w:rsidP="00DC2FF9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C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(18)Формы духовной жизни, как и формы творчества, бесконечно разнообразны. (19)Духовная жизнь – это общение с людьми, искусством, осенним лесом и с самим собой. (20)Мы духовны, когда беседуем о чём-то дорогом с товарищем, доверяя его уму и сердцу. (21)Мы духовны, когда улыбаемся человеку, чувствуя, что он одинок, и когда наслаждаемся тишиной вечерних полей. (22)Мы высоко духовны, когда</w:t>
            </w:r>
            <w:proofErr w:type="gramEnd"/>
            <w:r w:rsidRPr="00DC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чувствуем бесценность жизни и хотим оставить в мире скромный отпечаток собственной личности… (23)И мы духовны, когда, перечитывая любимый том, понимаем его по-новому.</w:t>
            </w:r>
          </w:p>
          <w:p w:rsidR="00DC2FF9" w:rsidRPr="00DC2FF9" w:rsidRDefault="00DC2FF9" w:rsidP="00DC2FF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C2FF9">
              <w:rPr>
                <w:rFonts w:ascii="Times New Roman" w:eastAsia="Times New Roman" w:hAnsi="Times New Roman" w:cs="Times New Roman"/>
                <w:lang w:eastAsia="ru-RU"/>
              </w:rPr>
              <w:t>(Е. Богат)</w:t>
            </w:r>
          </w:p>
          <w:tbl>
            <w:tblPr>
              <w:tblW w:w="475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43"/>
            </w:tblGrid>
            <w:tr w:rsidR="00DC2FF9" w:rsidRPr="00DC2FF9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DC2FF9" w:rsidRPr="00DC2FF9" w:rsidRDefault="00DC2FF9" w:rsidP="00DC2FF9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Какая проблема осталась за рамками текста?</w:t>
                  </w:r>
                </w:p>
              </w:tc>
            </w:tr>
          </w:tbl>
          <w:p w:rsidR="00DC2FF9" w:rsidRPr="00DC2FF9" w:rsidRDefault="00DC2FF9" w:rsidP="00DC2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2FF9" w:rsidRPr="00DC2FF9" w:rsidTr="00DC2FF9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45"/>
              <w:gridCol w:w="414"/>
              <w:gridCol w:w="9807"/>
            </w:tblGrid>
            <w:tr w:rsidR="00DC2FF9" w:rsidRPr="00DC2FF9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C2FF9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1)</w:t>
                  </w: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C2FF9" w:rsidRPr="00DC2FF9" w:rsidRDefault="00DC2FF9" w:rsidP="00DC2FF9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Взаимоотношения читателя и писателя.</w:t>
                  </w:r>
                </w:p>
              </w:tc>
            </w:tr>
            <w:tr w:rsidR="00DC2FF9" w:rsidRPr="00DC2FF9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C2FF9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2)</w:t>
                  </w: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C2FF9" w:rsidRPr="00DC2FF9" w:rsidRDefault="00DC2FF9" w:rsidP="00DC2FF9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Смысл общения человека с искусством.</w:t>
                  </w:r>
                </w:p>
              </w:tc>
            </w:tr>
            <w:tr w:rsidR="00DC2FF9" w:rsidRPr="00DC2FF9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C2FF9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3)</w:t>
                  </w: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C2FF9" w:rsidRPr="00DC2FF9" w:rsidRDefault="00DC2FF9" w:rsidP="00DC2FF9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Доступность духовной жизни каждому человеку.</w:t>
                  </w:r>
                </w:p>
              </w:tc>
            </w:tr>
            <w:tr w:rsidR="00DC2FF9" w:rsidRPr="00DC2FF9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C2FF9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4)</w:t>
                  </w: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C2FF9" w:rsidRPr="00DC2FF9" w:rsidRDefault="00DC2FF9" w:rsidP="00DC2FF9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Соотношение между старыми и новыми формами творчества.</w:t>
                  </w:r>
                </w:p>
              </w:tc>
            </w:tr>
          </w:tbl>
          <w:p w:rsidR="00DC2FF9" w:rsidRPr="00DC2FF9" w:rsidRDefault="00DC2FF9" w:rsidP="00DC2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C2FF9" w:rsidRPr="00DC2FF9" w:rsidRDefault="00DC2FF9" w:rsidP="00DC2FF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C2FF9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C2FF9" w:rsidRPr="00DC2FF9" w:rsidRDefault="00DC2FF9" w:rsidP="00DC2FF9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C2FF9">
        <w:rPr>
          <w:rFonts w:ascii="Arial" w:eastAsia="Times New Roman" w:hAnsi="Arial" w:cs="Arial"/>
          <w:color w:val="000000"/>
          <w:lang w:eastAsia="ru-RU"/>
        </w:rPr>
        <w:t> </w:t>
      </w:r>
    </w:p>
    <w:p w:rsidR="00DC2FF9" w:rsidRPr="00DC2FF9" w:rsidRDefault="00DC2FF9" w:rsidP="00DC2FF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C2FF9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C2FF9" w:rsidRPr="00DC2FF9" w:rsidTr="00DC2FF9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DC2FF9" w:rsidRPr="00DC2FF9" w:rsidRDefault="00DC2FF9" w:rsidP="00DC2FF9">
            <w:pPr>
              <w:spacing w:before="60" w:after="100" w:afterAutospacing="1" w:line="220" w:lineRule="atLeast"/>
              <w:divId w:val="20227745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Определите стиль и тип речи текста.</w:t>
            </w:r>
          </w:p>
        </w:tc>
      </w:tr>
      <w:tr w:rsidR="00DC2FF9" w:rsidRPr="00DC2FF9" w:rsidTr="00DC2FF9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45"/>
              <w:gridCol w:w="414"/>
              <w:gridCol w:w="9807"/>
            </w:tblGrid>
            <w:tr w:rsidR="00DC2FF9" w:rsidRPr="00DC2FF9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C2FF9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1)</w:t>
                  </w: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C2FF9" w:rsidRPr="00DC2FF9" w:rsidRDefault="00DC2FF9" w:rsidP="00DC2FF9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разговорный стиль; повествование</w:t>
                  </w:r>
                </w:p>
              </w:tc>
            </w:tr>
            <w:tr w:rsidR="00DC2FF9" w:rsidRPr="00DC2FF9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C2FF9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2)</w:t>
                  </w: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C2FF9" w:rsidRPr="00DC2FF9" w:rsidRDefault="00DC2FF9" w:rsidP="00DC2FF9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художественный стиль; рассуждение</w:t>
                  </w:r>
                </w:p>
              </w:tc>
            </w:tr>
            <w:tr w:rsidR="00DC2FF9" w:rsidRPr="00DC2FF9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C2FF9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3)</w:t>
                  </w: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C2FF9" w:rsidRPr="00DC2FF9" w:rsidRDefault="00DC2FF9" w:rsidP="00DC2FF9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публицистический стиль; рассуждение</w:t>
                  </w:r>
                </w:p>
              </w:tc>
            </w:tr>
            <w:tr w:rsidR="00DC2FF9" w:rsidRPr="00DC2FF9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C2FF9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4)</w:t>
                  </w: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C2FF9" w:rsidRPr="00DC2FF9" w:rsidRDefault="00DC2FF9" w:rsidP="00DC2FF9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публицистический стиль; рассуждение и повествование</w:t>
                  </w:r>
                </w:p>
              </w:tc>
            </w:tr>
          </w:tbl>
          <w:p w:rsidR="00DC2FF9" w:rsidRPr="00DC2FF9" w:rsidRDefault="00DC2FF9" w:rsidP="00DC2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C2FF9" w:rsidRPr="00DC2FF9" w:rsidRDefault="00DC2FF9" w:rsidP="00DC2FF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C2FF9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C2FF9" w:rsidRPr="00DC2FF9" w:rsidRDefault="00DC2FF9" w:rsidP="00DC2FF9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C2FF9">
        <w:rPr>
          <w:rFonts w:ascii="Arial" w:eastAsia="Times New Roman" w:hAnsi="Arial" w:cs="Arial"/>
          <w:color w:val="000000"/>
          <w:lang w:eastAsia="ru-RU"/>
        </w:rPr>
        <w:t> </w:t>
      </w:r>
    </w:p>
    <w:p w:rsidR="00DC2FF9" w:rsidRPr="00DC2FF9" w:rsidRDefault="00DC2FF9" w:rsidP="00DC2FF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C2FF9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C2FF9" w:rsidRPr="00DC2FF9" w:rsidTr="00DC2FF9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DC2FF9" w:rsidRPr="00DC2FF9" w:rsidRDefault="00DC2FF9" w:rsidP="00DC2FF9">
            <w:pPr>
              <w:spacing w:before="60" w:after="100" w:afterAutospacing="1" w:line="220" w:lineRule="atLeast"/>
              <w:divId w:val="7651287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каком из перечисленных предложений автор употребил синонимы?</w:t>
            </w:r>
          </w:p>
        </w:tc>
      </w:tr>
      <w:tr w:rsidR="00DC2FF9" w:rsidRPr="00DC2FF9" w:rsidTr="00DC2FF9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45"/>
              <w:gridCol w:w="414"/>
              <w:gridCol w:w="9807"/>
            </w:tblGrid>
            <w:tr w:rsidR="00DC2FF9" w:rsidRPr="00DC2FF9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C2FF9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1)</w:t>
                  </w: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C2FF9" w:rsidRPr="00DC2FF9" w:rsidRDefault="00DC2FF9" w:rsidP="00DC2FF9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DC2FF9" w:rsidRPr="00DC2FF9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C2FF9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2)</w:t>
                  </w: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C2FF9" w:rsidRPr="00DC2FF9" w:rsidRDefault="00DC2FF9" w:rsidP="00DC2FF9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</w:tr>
            <w:tr w:rsidR="00DC2FF9" w:rsidRPr="00DC2FF9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C2FF9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3)</w:t>
                  </w: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C2FF9" w:rsidRPr="00DC2FF9" w:rsidRDefault="00DC2FF9" w:rsidP="00DC2FF9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DC2FF9" w:rsidRPr="00DC2FF9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C2FF9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4)</w:t>
                  </w: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C2FF9" w:rsidRPr="00DC2FF9" w:rsidRDefault="00DC2FF9" w:rsidP="00DC2FF9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</w:tbl>
          <w:p w:rsidR="00DC2FF9" w:rsidRPr="00DC2FF9" w:rsidRDefault="00DC2FF9" w:rsidP="00DC2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C2FF9" w:rsidRPr="00DC2FF9" w:rsidRDefault="00DC2FF9" w:rsidP="00DC2FF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C2FF9">
        <w:rPr>
          <w:rFonts w:ascii="Arial" w:eastAsia="Times New Roman" w:hAnsi="Arial" w:cs="Arial"/>
          <w:vanish/>
          <w:sz w:val="16"/>
          <w:szCs w:val="16"/>
          <w:lang w:eastAsia="ru-RU"/>
        </w:rPr>
        <w:lastRenderedPageBreak/>
        <w:t>Конец формы</w:t>
      </w:r>
    </w:p>
    <w:p w:rsidR="00DC2FF9" w:rsidRPr="00DC2FF9" w:rsidRDefault="00DC2FF9" w:rsidP="00DC2FF9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C2FF9">
        <w:rPr>
          <w:rFonts w:ascii="Arial" w:eastAsia="Times New Roman" w:hAnsi="Arial" w:cs="Arial"/>
          <w:color w:val="000000"/>
          <w:lang w:eastAsia="ru-RU"/>
        </w:rPr>
        <w:t> </w:t>
      </w:r>
    </w:p>
    <w:p w:rsidR="00DC2FF9" w:rsidRPr="00DC2FF9" w:rsidRDefault="00DC2FF9" w:rsidP="00DC2FF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C2FF9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C2FF9" w:rsidRPr="00DC2FF9" w:rsidTr="00DC2FF9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DC2FF9" w:rsidRPr="00DC2FF9" w:rsidRDefault="00DC2FF9" w:rsidP="00DC2FF9">
            <w:pPr>
              <w:spacing w:before="60" w:after="100" w:afterAutospacing="1" w:line="220" w:lineRule="atLeast"/>
              <w:divId w:val="19582928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предложений 18 – 23 выпишите слово, образованное приставочно-суффиксальным способом.</w:t>
            </w:r>
          </w:p>
        </w:tc>
      </w:tr>
    </w:tbl>
    <w:p w:rsidR="00DC2FF9" w:rsidRPr="00DC2FF9" w:rsidRDefault="00DC2FF9" w:rsidP="00DC2FF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C2FF9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C2FF9" w:rsidRPr="00DC2FF9" w:rsidRDefault="00DC2FF9" w:rsidP="00DC2FF9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C2FF9">
        <w:rPr>
          <w:rFonts w:ascii="Arial" w:eastAsia="Times New Roman" w:hAnsi="Arial" w:cs="Arial"/>
          <w:color w:val="000000"/>
          <w:lang w:eastAsia="ru-RU"/>
        </w:rPr>
        <w:t> </w:t>
      </w:r>
    </w:p>
    <w:p w:rsidR="00DC2FF9" w:rsidRPr="00DC2FF9" w:rsidRDefault="00DC2FF9" w:rsidP="00DC2FF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C2FF9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C2FF9" w:rsidRPr="00DC2FF9" w:rsidTr="00DC2FF9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DC2FF9" w:rsidRPr="00DC2FF9" w:rsidRDefault="00DC2FF9" w:rsidP="00DC2FF9">
            <w:pPr>
              <w:spacing w:before="60" w:after="100" w:afterAutospacing="1" w:line="220" w:lineRule="atLeast"/>
              <w:divId w:val="4464314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предложений 16 – 17 выпишите словосочетание со связью ПРИМЫКАНИЕ.</w:t>
            </w:r>
          </w:p>
        </w:tc>
      </w:tr>
    </w:tbl>
    <w:p w:rsidR="00DC2FF9" w:rsidRPr="00DC2FF9" w:rsidRDefault="00DC2FF9" w:rsidP="00DC2FF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C2FF9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C2FF9" w:rsidRPr="00DC2FF9" w:rsidRDefault="00DC2FF9" w:rsidP="00DC2FF9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C2FF9">
        <w:rPr>
          <w:rFonts w:ascii="Arial" w:eastAsia="Times New Roman" w:hAnsi="Arial" w:cs="Arial"/>
          <w:color w:val="000000"/>
          <w:lang w:eastAsia="ru-RU"/>
        </w:rPr>
        <w:t> </w:t>
      </w:r>
    </w:p>
    <w:p w:rsidR="00DC2FF9" w:rsidRPr="00DC2FF9" w:rsidRDefault="00DC2FF9" w:rsidP="00DC2FF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C2FF9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C2FF9" w:rsidRPr="00DC2FF9" w:rsidTr="00DC2FF9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DC2FF9" w:rsidRPr="00DC2FF9" w:rsidRDefault="00DC2FF9" w:rsidP="00DC2FF9">
            <w:pPr>
              <w:spacing w:before="60" w:after="100" w:afterAutospacing="1" w:line="220" w:lineRule="atLeast"/>
              <w:divId w:val="7155422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Среди предложений 12 – 23 найдите предложение, в котором есть сравнительный оборот. Напишите его номер.</w:t>
            </w:r>
          </w:p>
        </w:tc>
      </w:tr>
    </w:tbl>
    <w:p w:rsidR="00DC2FF9" w:rsidRPr="00DC2FF9" w:rsidRDefault="00DC2FF9" w:rsidP="00DC2FF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C2FF9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C2FF9" w:rsidRPr="00DC2FF9" w:rsidRDefault="00DC2FF9" w:rsidP="00DC2FF9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C2FF9">
        <w:rPr>
          <w:rFonts w:ascii="Arial" w:eastAsia="Times New Roman" w:hAnsi="Arial" w:cs="Arial"/>
          <w:color w:val="000000"/>
          <w:lang w:eastAsia="ru-RU"/>
        </w:rPr>
        <w:t> </w:t>
      </w:r>
    </w:p>
    <w:p w:rsidR="00DC2FF9" w:rsidRPr="00DC2FF9" w:rsidRDefault="00DC2FF9" w:rsidP="00DC2FF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C2FF9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C2FF9" w:rsidRPr="00DC2FF9" w:rsidTr="00DC2FF9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DC2FF9" w:rsidRPr="00DC2FF9" w:rsidRDefault="00DC2FF9" w:rsidP="00DC2FF9">
            <w:pPr>
              <w:spacing w:before="60" w:after="100" w:afterAutospacing="1" w:line="220" w:lineRule="atLeast"/>
              <w:divId w:val="5185920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Среди предложений 1 – 15 найдите сложное предложение с сочинительной и подчинительной связью. Напишите его номер.</w:t>
            </w:r>
          </w:p>
        </w:tc>
      </w:tr>
    </w:tbl>
    <w:p w:rsidR="00DC2FF9" w:rsidRPr="00DC2FF9" w:rsidRDefault="00DC2FF9" w:rsidP="00DC2FF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C2FF9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C2FF9" w:rsidRPr="00DC2FF9" w:rsidRDefault="00DC2FF9" w:rsidP="00DC2FF9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C2FF9">
        <w:rPr>
          <w:rFonts w:ascii="Arial" w:eastAsia="Times New Roman" w:hAnsi="Arial" w:cs="Arial"/>
          <w:color w:val="000000"/>
          <w:lang w:eastAsia="ru-RU"/>
        </w:rPr>
        <w:t> </w:t>
      </w:r>
    </w:p>
    <w:p w:rsidR="00DC2FF9" w:rsidRPr="00DC2FF9" w:rsidRDefault="00DC2FF9" w:rsidP="00DC2FF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C2FF9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C2FF9" w:rsidRPr="00DC2FF9" w:rsidTr="00DC2FF9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DC2FF9" w:rsidRPr="00DC2FF9" w:rsidRDefault="00DC2FF9" w:rsidP="00DC2FF9">
            <w:pPr>
              <w:spacing w:before="60" w:after="100" w:afterAutospacing="1" w:line="220" w:lineRule="atLeast"/>
              <w:divId w:val="64882700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из предложений 12 – 17 связано с предыдущим при помощи личного местоимения и союза? Напишите его номер.</w:t>
            </w:r>
          </w:p>
        </w:tc>
      </w:tr>
    </w:tbl>
    <w:p w:rsidR="00DC2FF9" w:rsidRPr="00DC2FF9" w:rsidRDefault="00DC2FF9" w:rsidP="00DC2FF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C2FF9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C2FF9" w:rsidRPr="00DC2FF9" w:rsidRDefault="00DC2FF9" w:rsidP="00DC2FF9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C2FF9">
        <w:rPr>
          <w:rFonts w:ascii="Arial" w:eastAsia="Times New Roman" w:hAnsi="Arial" w:cs="Arial"/>
          <w:color w:val="000000"/>
          <w:lang w:eastAsia="ru-RU"/>
        </w:rPr>
        <w:t> </w:t>
      </w:r>
    </w:p>
    <w:p w:rsidR="00DC2FF9" w:rsidRPr="00DC2FF9" w:rsidRDefault="00DC2FF9" w:rsidP="00DC2FF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C2FF9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C2FF9" w:rsidRPr="00DC2FF9" w:rsidTr="00DC2FF9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DC2FF9" w:rsidRPr="00DC2FF9" w:rsidRDefault="00DC2FF9" w:rsidP="00DC2FF9">
            <w:pPr>
              <w:spacing w:before="60" w:after="100" w:afterAutospacing="1" w:line="220" w:lineRule="atLeast"/>
              <w:divId w:val="206524893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Напишите номера тех средств выразительности, которые использованы в тексте. Номера пишите в порядке возрастания.</w:t>
            </w:r>
          </w:p>
        </w:tc>
      </w:tr>
      <w:tr w:rsidR="00DC2FF9" w:rsidRPr="00DC2FF9" w:rsidTr="00DC2FF9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45"/>
              <w:gridCol w:w="414"/>
              <w:gridCol w:w="9807"/>
            </w:tblGrid>
            <w:tr w:rsidR="00DC2FF9" w:rsidRPr="00DC2FF9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C2FF9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1)</w:t>
                  </w: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C2FF9" w:rsidRPr="00DC2FF9" w:rsidRDefault="00DC2FF9" w:rsidP="00DC2FF9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метафора</w:t>
                  </w:r>
                </w:p>
              </w:tc>
            </w:tr>
            <w:tr w:rsidR="00DC2FF9" w:rsidRPr="00DC2FF9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C2FF9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2)</w:t>
                  </w: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C2FF9" w:rsidRPr="00DC2FF9" w:rsidRDefault="00DC2FF9" w:rsidP="00DC2FF9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поэтическое обращение</w:t>
                  </w:r>
                </w:p>
              </w:tc>
            </w:tr>
            <w:tr w:rsidR="00DC2FF9" w:rsidRPr="00DC2FF9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C2FF9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3)</w:t>
                  </w: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C2FF9" w:rsidRPr="00DC2FF9" w:rsidRDefault="00DC2FF9" w:rsidP="00DC2FF9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прямая речь</w:t>
                  </w:r>
                </w:p>
              </w:tc>
            </w:tr>
            <w:tr w:rsidR="00DC2FF9" w:rsidRPr="00DC2FF9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C2FF9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4)</w:t>
                  </w: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C2FF9" w:rsidRPr="00DC2FF9" w:rsidRDefault="00DC2FF9" w:rsidP="00DC2FF9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ряды однородных членов</w:t>
                  </w:r>
                </w:p>
              </w:tc>
            </w:tr>
            <w:tr w:rsidR="00DC2FF9" w:rsidRPr="00DC2FF9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C2FF9" w:rsidRPr="00DC2FF9" w:rsidRDefault="00DC2FF9" w:rsidP="00DC2F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C2FF9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5)</w:t>
                  </w:r>
                  <w:r w:rsidRPr="00DC2FF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C2FF9" w:rsidRPr="00DC2FF9" w:rsidRDefault="00DC2FF9" w:rsidP="00DC2FF9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C2F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синтаксический параллелизм</w:t>
                  </w:r>
                </w:p>
              </w:tc>
            </w:tr>
          </w:tbl>
          <w:p w:rsidR="00DC2FF9" w:rsidRPr="00DC2FF9" w:rsidRDefault="00DC2FF9" w:rsidP="00DC2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C2FF9" w:rsidRPr="00DC2FF9" w:rsidRDefault="00DC2FF9" w:rsidP="00DC2FF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C2FF9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C2FF9" w:rsidRDefault="00DC2FF9" w:rsidP="00DC2F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5770C" w:rsidRDefault="00F5770C"/>
    <w:sectPr w:rsidR="00F5770C" w:rsidSect="00DC2F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FF9"/>
    <w:rsid w:val="00051EB5"/>
    <w:rsid w:val="00DC2FF9"/>
    <w:rsid w:val="00F5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F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C2FF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C2FF9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ection1">
    <w:name w:val="section1"/>
    <w:basedOn w:val="a"/>
    <w:rsid w:val="00DC2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C2FF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DC2FF9"/>
    <w:rPr>
      <w:rFonts w:ascii="Arial" w:eastAsia="Times New Roman" w:hAnsi="Arial" w:cs="Arial"/>
      <w:vanish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F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C2FF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C2FF9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ection1">
    <w:name w:val="section1"/>
    <w:basedOn w:val="a"/>
    <w:rsid w:val="00DC2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C2FF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DC2FF9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4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1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2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4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495</Words>
  <Characters>2827</Characters>
  <Application>Microsoft Office Word</Application>
  <DocSecurity>0</DocSecurity>
  <Lines>23</Lines>
  <Paragraphs>6</Paragraphs>
  <ScaleCrop>false</ScaleCrop>
  <Company>Hewlett-Packard</Company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2018-09-24T12:37:00Z</dcterms:created>
  <dcterms:modified xsi:type="dcterms:W3CDTF">2019-10-15T15:15:00Z</dcterms:modified>
</cp:coreProperties>
</file>