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C39" w:rsidRPr="00FC11CA" w:rsidRDefault="008E2C39" w:rsidP="008E2C39">
      <w:pPr>
        <w:jc w:val="center"/>
        <w:rPr>
          <w:sz w:val="28"/>
          <w:szCs w:val="28"/>
        </w:rPr>
      </w:pPr>
      <w:r w:rsidRPr="008E2C39">
        <w:rPr>
          <w:b/>
          <w:sz w:val="28"/>
          <w:szCs w:val="28"/>
        </w:rPr>
        <w:t>Практическое задание к разделу 1</w:t>
      </w:r>
    </w:p>
    <w:tbl>
      <w:tblPr>
        <w:tblpPr w:leftFromText="180" w:rightFromText="180" w:horzAnchor="margin" w:tblpY="1215"/>
        <w:tblW w:w="9886" w:type="dxa"/>
        <w:shd w:val="clear" w:color="auto" w:fill="FFFFFF"/>
        <w:tblLayout w:type="fixed"/>
        <w:tblCellMar>
          <w:left w:w="0" w:type="dxa"/>
          <w:right w:w="0" w:type="dxa"/>
        </w:tblCellMar>
        <w:tblLook w:val="04A0"/>
      </w:tblPr>
      <w:tblGrid>
        <w:gridCol w:w="672"/>
        <w:gridCol w:w="1490"/>
        <w:gridCol w:w="2635"/>
        <w:gridCol w:w="5089"/>
      </w:tblGrid>
      <w:tr w:rsidR="008E2C39" w:rsidRPr="0046194D" w:rsidTr="003218CC">
        <w:trPr>
          <w:trHeight w:val="802"/>
        </w:trPr>
        <w:tc>
          <w:tcPr>
            <w:tcW w:w="2162"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240" w:lineRule="auto"/>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b/>
                <w:bCs/>
                <w:color w:val="000000"/>
                <w:sz w:val="24"/>
                <w:szCs w:val="24"/>
                <w:lang w:eastAsia="ru-RU"/>
              </w:rPr>
              <w:t>Направление исследования</w:t>
            </w:r>
          </w:p>
        </w:tc>
        <w:tc>
          <w:tcPr>
            <w:tcW w:w="26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240" w:lineRule="auto"/>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b/>
                <w:bCs/>
                <w:color w:val="000000"/>
                <w:sz w:val="24"/>
                <w:szCs w:val="24"/>
                <w:lang w:eastAsia="ru-RU"/>
              </w:rPr>
              <w:t>Название методики</w:t>
            </w:r>
          </w:p>
        </w:tc>
        <w:tc>
          <w:tcPr>
            <w:tcW w:w="508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240" w:lineRule="auto"/>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b/>
                <w:bCs/>
                <w:color w:val="000000"/>
                <w:sz w:val="24"/>
                <w:szCs w:val="24"/>
                <w:lang w:eastAsia="ru-RU"/>
              </w:rPr>
              <w:t>Описание методики</w:t>
            </w:r>
          </w:p>
        </w:tc>
      </w:tr>
      <w:tr w:rsidR="008E2C39" w:rsidRPr="0046194D" w:rsidTr="003218CC">
        <w:trPr>
          <w:trHeight w:val="802"/>
        </w:trPr>
        <w:tc>
          <w:tcPr>
            <w:tcW w:w="2162"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t>Восприятие</w:t>
            </w:r>
          </w:p>
        </w:tc>
        <w:tc>
          <w:tcPr>
            <w:tcW w:w="26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Какие предметы спрятаны в рисунках</w:t>
            </w:r>
          </w:p>
        </w:tc>
        <w:tc>
          <w:tcPr>
            <w:tcW w:w="50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pStyle w:val="a3"/>
              <w:spacing w:before="0" w:beforeAutospacing="0" w:after="0" w:afterAutospacing="0" w:line="220" w:lineRule="atLeast"/>
              <w:rPr>
                <w:rFonts w:ascii="Arial" w:hAnsi="Arial" w:cs="Arial"/>
                <w:color w:val="000000"/>
              </w:rPr>
            </w:pPr>
            <w:r w:rsidRPr="0046194D">
              <w:rPr>
                <w:rFonts w:ascii="Arial" w:hAnsi="Arial" w:cs="Arial"/>
                <w:color w:val="000000"/>
              </w:rPr>
              <w:t>Ребенку объясняют, что ему будут показаны несколько кон</w:t>
            </w:r>
            <w:r w:rsidRPr="0046194D">
              <w:rPr>
                <w:rFonts w:ascii="Arial" w:hAnsi="Arial" w:cs="Arial"/>
                <w:color w:val="000000"/>
              </w:rPr>
              <w:softHyphen/>
              <w:t>турных рисунков, в которых как бы «спрятаны» многие извест</w:t>
            </w:r>
            <w:r w:rsidRPr="0046194D">
              <w:rPr>
                <w:rFonts w:ascii="Arial" w:hAnsi="Arial" w:cs="Arial"/>
                <w:color w:val="000000"/>
              </w:rPr>
              <w:softHyphen/>
              <w:t>ные ему предметы. Далее ребенку представляют рисунок и просят последовательно назвать очертания всех предметов, «спрятан</w:t>
            </w:r>
            <w:r w:rsidRPr="0046194D">
              <w:rPr>
                <w:rFonts w:ascii="Arial" w:hAnsi="Arial" w:cs="Arial"/>
                <w:color w:val="000000"/>
              </w:rPr>
              <w:softHyphen/>
              <w:t>ных» в трех его частях: 1, 2 и 3.</w:t>
            </w:r>
          </w:p>
          <w:p w:rsidR="00FC11CA" w:rsidRDefault="008E2C39" w:rsidP="003218CC">
            <w:pPr>
              <w:pStyle w:val="a3"/>
              <w:spacing w:before="0" w:beforeAutospacing="0" w:after="0" w:afterAutospacing="0" w:line="220" w:lineRule="atLeast"/>
              <w:rPr>
                <w:rFonts w:ascii="Arial" w:hAnsi="Arial" w:cs="Arial"/>
                <w:color w:val="000000"/>
              </w:rPr>
            </w:pPr>
            <w:r w:rsidRPr="0046194D">
              <w:rPr>
                <w:rFonts w:ascii="Arial" w:hAnsi="Arial" w:cs="Arial"/>
                <w:color w:val="000000"/>
              </w:rPr>
              <w:t>Время выполнения задания ограничивается одной минутой. Если за это время ребенок не сумел полностью выполнить зада</w:t>
            </w:r>
            <w:r w:rsidRPr="0046194D">
              <w:rPr>
                <w:rFonts w:ascii="Arial" w:hAnsi="Arial" w:cs="Arial"/>
                <w:color w:val="000000"/>
              </w:rPr>
              <w:softHyphen/>
              <w:t>ние, то его прерывают. Если ребенок справился с заданием мень</w:t>
            </w:r>
            <w:r w:rsidRPr="0046194D">
              <w:rPr>
                <w:rFonts w:ascii="Arial" w:hAnsi="Arial" w:cs="Arial"/>
                <w:color w:val="000000"/>
              </w:rPr>
              <w:softHyphen/>
              <w:t>ше чем за 1 минуту, то фиксируют время, затраченное на выпол</w:t>
            </w:r>
            <w:r w:rsidRPr="0046194D">
              <w:rPr>
                <w:rFonts w:ascii="Arial" w:hAnsi="Arial" w:cs="Arial"/>
                <w:color w:val="000000"/>
              </w:rPr>
              <w:softHyphen/>
              <w:t>нение задания.</w:t>
            </w:r>
            <w:r w:rsidR="00FC11CA">
              <w:rPr>
                <w:rFonts w:ascii="Roboto" w:hAnsi="Roboto"/>
                <w:noProof/>
                <w:color w:val="000000"/>
                <w:sz w:val="22"/>
                <w:szCs w:val="22"/>
              </w:rPr>
              <w:t xml:space="preserve"> </w:t>
            </w:r>
            <w:r w:rsidR="00FC11CA" w:rsidRPr="00FC11CA">
              <w:rPr>
                <w:rFonts w:ascii="Arial" w:hAnsi="Arial" w:cs="Arial"/>
                <w:noProof/>
                <w:color w:val="000000"/>
              </w:rPr>
              <w:drawing>
                <wp:inline distT="0" distB="0" distL="0" distR="0">
                  <wp:extent cx="2705100" cy="1177514"/>
                  <wp:effectExtent l="19050" t="0" r="0" b="0"/>
                  <wp:docPr id="32" name="Рисунок 32" descr="http://doc4web.ru/uploads/files/93/94506/hello_html_m53fc0c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doc4web.ru/uploads/files/93/94506/hello_html_m53fc0c5a.jpg"/>
                          <pic:cNvPicPr>
                            <a:picLocks noChangeAspect="1" noChangeArrowheads="1"/>
                          </pic:cNvPicPr>
                        </pic:nvPicPr>
                        <pic:blipFill>
                          <a:blip r:embed="rId4" cstate="print"/>
                          <a:srcRect/>
                          <a:stretch>
                            <a:fillRect/>
                          </a:stretch>
                        </pic:blipFill>
                        <pic:spPr bwMode="auto">
                          <a:xfrm>
                            <a:off x="0" y="0"/>
                            <a:ext cx="2708283" cy="1178899"/>
                          </a:xfrm>
                          <a:prstGeom prst="rect">
                            <a:avLst/>
                          </a:prstGeom>
                          <a:noFill/>
                          <a:ln w="9525">
                            <a:noFill/>
                            <a:miter lim="800000"/>
                            <a:headEnd/>
                            <a:tailEnd/>
                          </a:ln>
                        </pic:spPr>
                      </pic:pic>
                    </a:graphicData>
                  </a:graphic>
                </wp:inline>
              </w:drawing>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Pr>
                <w:b/>
                <w:bCs/>
                <w:color w:val="000000"/>
                <w:sz w:val="27"/>
                <w:szCs w:val="27"/>
              </w:rPr>
              <w:t xml:space="preserve"> </w:t>
            </w:r>
            <w:r w:rsidRPr="00FC11CA">
              <w:rPr>
                <w:rFonts w:ascii="Arial" w:hAnsi="Arial" w:cs="Arial"/>
                <w:bCs/>
                <w:color w:val="000000"/>
                <w:szCs w:val="27"/>
              </w:rPr>
              <w:t>Оценка результатов</w:t>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sidRPr="00FC11CA">
              <w:rPr>
                <w:rFonts w:ascii="Arial" w:hAnsi="Arial" w:cs="Arial"/>
                <w:bCs/>
                <w:color w:val="000000"/>
                <w:szCs w:val="27"/>
              </w:rPr>
              <w:t>10 баллов </w:t>
            </w:r>
            <w:r w:rsidRPr="00FC11CA">
              <w:rPr>
                <w:rFonts w:ascii="Arial" w:hAnsi="Arial" w:cs="Arial"/>
                <w:color w:val="000000"/>
                <w:szCs w:val="27"/>
              </w:rPr>
              <w:t>— ребенок назвал все 14 предметов, очертания кото</w:t>
            </w:r>
            <w:r w:rsidRPr="00FC11CA">
              <w:rPr>
                <w:rFonts w:ascii="Arial" w:hAnsi="Arial" w:cs="Arial"/>
                <w:color w:val="000000"/>
                <w:szCs w:val="27"/>
              </w:rPr>
              <w:softHyphen/>
              <w:t xml:space="preserve">рых имеются на всех трех рисунках, </w:t>
            </w:r>
            <w:proofErr w:type="gramStart"/>
            <w:r w:rsidRPr="00FC11CA">
              <w:rPr>
                <w:rFonts w:ascii="Arial" w:hAnsi="Arial" w:cs="Arial"/>
                <w:color w:val="000000"/>
                <w:szCs w:val="27"/>
              </w:rPr>
              <w:t>затратив на это меньше чем 20 сек</w:t>
            </w:r>
            <w:proofErr w:type="gramEnd"/>
            <w:r w:rsidRPr="00FC11CA">
              <w:rPr>
                <w:rFonts w:ascii="Arial" w:hAnsi="Arial" w:cs="Arial"/>
                <w:color w:val="000000"/>
                <w:szCs w:val="27"/>
              </w:rPr>
              <w:t>.</w:t>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sidRPr="00FC11CA">
              <w:rPr>
                <w:rFonts w:ascii="Arial" w:hAnsi="Arial" w:cs="Arial"/>
                <w:color w:val="000000"/>
                <w:szCs w:val="27"/>
              </w:rPr>
              <w:t>8-9 </w:t>
            </w:r>
            <w:r w:rsidRPr="00FC11CA">
              <w:rPr>
                <w:rFonts w:ascii="Arial" w:hAnsi="Arial" w:cs="Arial"/>
                <w:bCs/>
                <w:color w:val="000000"/>
                <w:szCs w:val="27"/>
              </w:rPr>
              <w:t>баллов </w:t>
            </w:r>
            <w:r w:rsidRPr="00FC11CA">
              <w:rPr>
                <w:rFonts w:ascii="Arial" w:hAnsi="Arial" w:cs="Arial"/>
                <w:color w:val="000000"/>
                <w:szCs w:val="27"/>
              </w:rPr>
              <w:t xml:space="preserve">— ребенок назвал все 14 предметов, </w:t>
            </w:r>
            <w:proofErr w:type="gramStart"/>
            <w:r w:rsidRPr="00FC11CA">
              <w:rPr>
                <w:rFonts w:ascii="Arial" w:hAnsi="Arial" w:cs="Arial"/>
                <w:color w:val="000000"/>
                <w:szCs w:val="27"/>
              </w:rPr>
              <w:t>затратив на их поиск от 21 до 30 сек</w:t>
            </w:r>
            <w:proofErr w:type="gramEnd"/>
            <w:r w:rsidRPr="00FC11CA">
              <w:rPr>
                <w:rFonts w:ascii="Arial" w:hAnsi="Arial" w:cs="Arial"/>
                <w:color w:val="000000"/>
                <w:szCs w:val="27"/>
              </w:rPr>
              <w:t>.</w:t>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sidRPr="00FC11CA">
              <w:rPr>
                <w:rFonts w:ascii="Arial" w:hAnsi="Arial" w:cs="Arial"/>
                <w:bCs/>
                <w:color w:val="000000"/>
                <w:szCs w:val="27"/>
              </w:rPr>
              <w:t>6-7 баллов </w:t>
            </w:r>
            <w:r w:rsidRPr="00FC11CA">
              <w:rPr>
                <w:rFonts w:ascii="Arial" w:hAnsi="Arial" w:cs="Arial"/>
                <w:color w:val="000000"/>
                <w:szCs w:val="27"/>
              </w:rPr>
              <w:t xml:space="preserve">— ребенок нашел и </w:t>
            </w:r>
            <w:proofErr w:type="gramStart"/>
            <w:r w:rsidRPr="00FC11CA">
              <w:rPr>
                <w:rFonts w:ascii="Arial" w:hAnsi="Arial" w:cs="Arial"/>
                <w:color w:val="000000"/>
                <w:szCs w:val="27"/>
              </w:rPr>
              <w:t>назвал все предметы за время от 31 до 40 сек</w:t>
            </w:r>
            <w:proofErr w:type="gramEnd"/>
            <w:r w:rsidRPr="00FC11CA">
              <w:rPr>
                <w:rFonts w:ascii="Arial" w:hAnsi="Arial" w:cs="Arial"/>
                <w:color w:val="000000"/>
                <w:szCs w:val="27"/>
              </w:rPr>
              <w:t>.</w:t>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sidRPr="00FC11CA">
              <w:rPr>
                <w:rFonts w:ascii="Arial" w:hAnsi="Arial" w:cs="Arial"/>
                <w:bCs/>
                <w:color w:val="000000"/>
                <w:szCs w:val="27"/>
              </w:rPr>
              <w:t>4-5 баллов </w:t>
            </w:r>
            <w:r w:rsidRPr="00FC11CA">
              <w:rPr>
                <w:rFonts w:ascii="Arial" w:hAnsi="Arial" w:cs="Arial"/>
                <w:color w:val="000000"/>
                <w:szCs w:val="27"/>
              </w:rPr>
              <w:t>— ребенок решил задачу поиска всех предметов за время от 41 до 50 сек.</w:t>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sidRPr="00FC11CA">
              <w:rPr>
                <w:rFonts w:ascii="Arial" w:hAnsi="Arial" w:cs="Arial"/>
                <w:bCs/>
                <w:color w:val="000000"/>
                <w:szCs w:val="27"/>
              </w:rPr>
              <w:t>2-3 балла </w:t>
            </w:r>
            <w:r w:rsidRPr="00FC11CA">
              <w:rPr>
                <w:rFonts w:ascii="Arial" w:hAnsi="Arial" w:cs="Arial"/>
                <w:color w:val="000000"/>
                <w:szCs w:val="27"/>
              </w:rPr>
              <w:t xml:space="preserve">— ребенок </w:t>
            </w:r>
            <w:proofErr w:type="gramStart"/>
            <w:r w:rsidRPr="00FC11CA">
              <w:rPr>
                <w:rFonts w:ascii="Arial" w:hAnsi="Arial" w:cs="Arial"/>
                <w:color w:val="000000"/>
                <w:szCs w:val="27"/>
              </w:rPr>
              <w:t>справился с задачей нахождения всех предметов за время от 51 до 60 сек</w:t>
            </w:r>
            <w:proofErr w:type="gramEnd"/>
            <w:r w:rsidRPr="00FC11CA">
              <w:rPr>
                <w:rFonts w:ascii="Arial" w:hAnsi="Arial" w:cs="Arial"/>
                <w:color w:val="000000"/>
                <w:szCs w:val="27"/>
              </w:rPr>
              <w:t>.</w:t>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sidRPr="00FC11CA">
              <w:rPr>
                <w:rFonts w:ascii="Arial" w:hAnsi="Arial" w:cs="Arial"/>
                <w:bCs/>
                <w:color w:val="000000"/>
                <w:szCs w:val="27"/>
              </w:rPr>
              <w:t>0-1 балл — </w:t>
            </w:r>
            <w:r w:rsidRPr="00FC11CA">
              <w:rPr>
                <w:rFonts w:ascii="Arial" w:hAnsi="Arial" w:cs="Arial"/>
                <w:color w:val="000000"/>
                <w:szCs w:val="27"/>
              </w:rPr>
              <w:t>за время, большее, чем 60 сек, ребенок не смог ре</w:t>
            </w:r>
            <w:r w:rsidRPr="00FC11CA">
              <w:rPr>
                <w:rFonts w:ascii="Arial" w:hAnsi="Arial" w:cs="Arial"/>
                <w:color w:val="000000"/>
                <w:szCs w:val="27"/>
              </w:rPr>
              <w:softHyphen/>
              <w:t>шить задачу по поиску и названию всех 14 пред</w:t>
            </w:r>
            <w:r w:rsidRPr="00FC11CA">
              <w:rPr>
                <w:rFonts w:ascii="Arial" w:hAnsi="Arial" w:cs="Arial"/>
                <w:color w:val="000000"/>
                <w:szCs w:val="27"/>
              </w:rPr>
              <w:softHyphen/>
              <w:t>метов, «спрятанных» в трех частях рисунка.</w:t>
            </w:r>
          </w:p>
          <w:p w:rsidR="00FC11CA" w:rsidRPr="00FC11CA" w:rsidRDefault="00FC11CA" w:rsidP="003218CC">
            <w:pPr>
              <w:pStyle w:val="a3"/>
              <w:spacing w:before="0" w:beforeAutospacing="0" w:after="0" w:afterAutospacing="0" w:line="220" w:lineRule="atLeast"/>
              <w:rPr>
                <w:rFonts w:ascii="Arial" w:hAnsi="Arial" w:cs="Arial"/>
                <w:color w:val="000000"/>
                <w:sz w:val="20"/>
                <w:szCs w:val="22"/>
              </w:rPr>
            </w:pPr>
            <w:r w:rsidRPr="00FC11CA">
              <w:rPr>
                <w:rFonts w:ascii="Arial" w:hAnsi="Arial" w:cs="Arial"/>
                <w:bCs/>
                <w:color w:val="000000"/>
                <w:szCs w:val="27"/>
              </w:rPr>
              <w:t>Выводы об уровне развития</w:t>
            </w:r>
          </w:p>
          <w:p w:rsidR="00FC11CA" w:rsidRPr="00FC11CA" w:rsidRDefault="00FC11CA" w:rsidP="003218CC">
            <w:pPr>
              <w:pStyle w:val="a3"/>
              <w:spacing w:before="0" w:beforeAutospacing="0" w:after="0" w:afterAutospacing="0"/>
              <w:rPr>
                <w:rFonts w:ascii="Arial" w:hAnsi="Arial" w:cs="Arial"/>
                <w:color w:val="000000"/>
                <w:sz w:val="20"/>
                <w:szCs w:val="22"/>
              </w:rPr>
            </w:pPr>
            <w:r w:rsidRPr="00FC11CA">
              <w:rPr>
                <w:rFonts w:ascii="Arial" w:hAnsi="Arial" w:cs="Arial"/>
                <w:color w:val="000000"/>
                <w:szCs w:val="27"/>
              </w:rPr>
              <w:t xml:space="preserve">10 баллов - очень </w:t>
            </w:r>
            <w:proofErr w:type="gramStart"/>
            <w:r w:rsidRPr="00FC11CA">
              <w:rPr>
                <w:rFonts w:ascii="Arial" w:hAnsi="Arial" w:cs="Arial"/>
                <w:color w:val="000000"/>
                <w:szCs w:val="27"/>
              </w:rPr>
              <w:t>высокий</w:t>
            </w:r>
            <w:proofErr w:type="gramEnd"/>
          </w:p>
          <w:p w:rsidR="00FC11CA" w:rsidRPr="00FC11CA" w:rsidRDefault="00FC11CA" w:rsidP="003218CC">
            <w:pPr>
              <w:pStyle w:val="a3"/>
              <w:spacing w:before="0" w:beforeAutospacing="0" w:after="0" w:afterAutospacing="0"/>
              <w:rPr>
                <w:rFonts w:ascii="Arial" w:hAnsi="Arial" w:cs="Arial"/>
                <w:color w:val="000000"/>
                <w:sz w:val="20"/>
                <w:szCs w:val="22"/>
              </w:rPr>
            </w:pPr>
            <w:r w:rsidRPr="00FC11CA">
              <w:rPr>
                <w:rFonts w:ascii="Arial" w:hAnsi="Arial" w:cs="Arial"/>
                <w:color w:val="000000"/>
                <w:szCs w:val="27"/>
              </w:rPr>
              <w:t xml:space="preserve">8-9 баллов - </w:t>
            </w:r>
            <w:proofErr w:type="gramStart"/>
            <w:r w:rsidRPr="00FC11CA">
              <w:rPr>
                <w:rFonts w:ascii="Arial" w:hAnsi="Arial" w:cs="Arial"/>
                <w:color w:val="000000"/>
                <w:szCs w:val="27"/>
              </w:rPr>
              <w:t>высокий</w:t>
            </w:r>
            <w:proofErr w:type="gramEnd"/>
            <w:r w:rsidRPr="00FC11CA">
              <w:rPr>
                <w:rFonts w:ascii="Arial" w:hAnsi="Arial" w:cs="Arial"/>
                <w:color w:val="000000"/>
                <w:szCs w:val="27"/>
              </w:rPr>
              <w:t>.</w:t>
            </w:r>
          </w:p>
          <w:p w:rsidR="00FC11CA" w:rsidRPr="00FC11CA" w:rsidRDefault="00FC11CA" w:rsidP="003218CC">
            <w:pPr>
              <w:pStyle w:val="a3"/>
              <w:spacing w:before="0" w:beforeAutospacing="0" w:after="0" w:afterAutospacing="0"/>
              <w:rPr>
                <w:rFonts w:ascii="Arial" w:hAnsi="Arial" w:cs="Arial"/>
                <w:color w:val="000000"/>
                <w:sz w:val="20"/>
                <w:szCs w:val="22"/>
              </w:rPr>
            </w:pPr>
            <w:r w:rsidRPr="00FC11CA">
              <w:rPr>
                <w:rFonts w:ascii="Arial" w:hAnsi="Arial" w:cs="Arial"/>
                <w:color w:val="000000"/>
                <w:szCs w:val="27"/>
              </w:rPr>
              <w:t xml:space="preserve">4-7 баллов - </w:t>
            </w:r>
            <w:proofErr w:type="gramStart"/>
            <w:r w:rsidRPr="00FC11CA">
              <w:rPr>
                <w:rFonts w:ascii="Arial" w:hAnsi="Arial" w:cs="Arial"/>
                <w:color w:val="000000"/>
                <w:szCs w:val="27"/>
              </w:rPr>
              <w:t>средний</w:t>
            </w:r>
            <w:proofErr w:type="gramEnd"/>
          </w:p>
          <w:p w:rsidR="00FC11CA" w:rsidRPr="00FC11CA" w:rsidRDefault="00FC11CA" w:rsidP="003218CC">
            <w:pPr>
              <w:pStyle w:val="a3"/>
              <w:spacing w:before="0" w:beforeAutospacing="0" w:after="0" w:afterAutospacing="0"/>
              <w:rPr>
                <w:rFonts w:ascii="Arial" w:hAnsi="Arial" w:cs="Arial"/>
                <w:color w:val="000000"/>
                <w:sz w:val="20"/>
                <w:szCs w:val="22"/>
              </w:rPr>
            </w:pPr>
            <w:r w:rsidRPr="00FC11CA">
              <w:rPr>
                <w:rFonts w:ascii="Arial" w:hAnsi="Arial" w:cs="Arial"/>
                <w:color w:val="000000"/>
                <w:szCs w:val="27"/>
              </w:rPr>
              <w:t xml:space="preserve">2-3 балла - </w:t>
            </w:r>
            <w:proofErr w:type="gramStart"/>
            <w:r w:rsidRPr="00FC11CA">
              <w:rPr>
                <w:rFonts w:ascii="Arial" w:hAnsi="Arial" w:cs="Arial"/>
                <w:color w:val="000000"/>
                <w:szCs w:val="27"/>
              </w:rPr>
              <w:t>низкий</w:t>
            </w:r>
            <w:proofErr w:type="gramEnd"/>
          </w:p>
          <w:p w:rsidR="00FC11CA" w:rsidRPr="00FC11CA" w:rsidRDefault="00FC11CA" w:rsidP="003218CC">
            <w:pPr>
              <w:pStyle w:val="a3"/>
              <w:spacing w:before="0" w:beforeAutospacing="0" w:after="0" w:afterAutospacing="0"/>
              <w:rPr>
                <w:rFonts w:ascii="Arial" w:hAnsi="Arial" w:cs="Arial"/>
                <w:color w:val="000000"/>
                <w:sz w:val="20"/>
                <w:szCs w:val="22"/>
              </w:rPr>
            </w:pPr>
            <w:r w:rsidRPr="00FC11CA">
              <w:rPr>
                <w:rFonts w:ascii="Arial" w:hAnsi="Arial" w:cs="Arial"/>
                <w:color w:val="000000"/>
                <w:szCs w:val="27"/>
              </w:rPr>
              <w:lastRenderedPageBreak/>
              <w:t>0-1 балл - очень низкий.</w:t>
            </w:r>
          </w:p>
          <w:p w:rsidR="008E2C39" w:rsidRPr="00FC11CA" w:rsidRDefault="008E2C39" w:rsidP="003218CC">
            <w:pPr>
              <w:pStyle w:val="a3"/>
              <w:spacing w:before="0" w:beforeAutospacing="0" w:after="0" w:afterAutospacing="0" w:line="220" w:lineRule="atLeast"/>
              <w:rPr>
                <w:rFonts w:ascii="Arial" w:hAnsi="Arial" w:cs="Arial"/>
                <w:color w:val="000000"/>
                <w:sz w:val="22"/>
              </w:rPr>
            </w:pPr>
          </w:p>
          <w:p w:rsidR="008E2C39" w:rsidRPr="0046194D" w:rsidRDefault="008E2C39" w:rsidP="003218CC">
            <w:pPr>
              <w:spacing w:after="0" w:line="240" w:lineRule="auto"/>
              <w:rPr>
                <w:rFonts w:ascii="Arial" w:eastAsia="Times New Roman" w:hAnsi="Arial" w:cs="Arial"/>
                <w:color w:val="000000"/>
                <w:sz w:val="24"/>
                <w:szCs w:val="24"/>
                <w:lang w:eastAsia="ru-RU"/>
              </w:rPr>
            </w:pPr>
          </w:p>
        </w:tc>
      </w:tr>
      <w:tr w:rsidR="008E2C39" w:rsidRPr="0046194D" w:rsidTr="003218CC">
        <w:trPr>
          <w:trHeight w:val="802"/>
        </w:trPr>
        <w:tc>
          <w:tcPr>
            <w:tcW w:w="2162"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lastRenderedPageBreak/>
              <w:t>Внимание</w:t>
            </w:r>
          </w:p>
        </w:tc>
        <w:tc>
          <w:tcPr>
            <w:tcW w:w="26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Таблицы </w:t>
            </w:r>
            <w:proofErr w:type="spellStart"/>
            <w:r>
              <w:rPr>
                <w:rFonts w:ascii="Arial" w:eastAsia="Times New Roman" w:hAnsi="Arial" w:cs="Arial"/>
                <w:color w:val="000000"/>
                <w:sz w:val="24"/>
                <w:szCs w:val="24"/>
                <w:lang w:eastAsia="ru-RU"/>
              </w:rPr>
              <w:t>Шульте</w:t>
            </w:r>
            <w:proofErr w:type="spellEnd"/>
          </w:p>
        </w:tc>
        <w:tc>
          <w:tcPr>
            <w:tcW w:w="50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263DD" w:rsidRDefault="008E2C39" w:rsidP="003218CC">
            <w:pPr>
              <w:pStyle w:val="a3"/>
              <w:spacing w:after="0" w:line="315" w:lineRule="atLeast"/>
              <w:ind w:firstLine="300"/>
            </w:pPr>
            <w:r w:rsidRPr="008E2C39">
              <w:rPr>
                <w:rFonts w:ascii="Arial" w:hAnsi="Arial" w:cs="Arial"/>
                <w:color w:val="000000"/>
              </w:rPr>
              <w:t>Инструкция: "Покажите указкой, и назовите все числа от 1 до 25. Как можно скорее, не ошибаясь".</w:t>
            </w:r>
            <w:r>
              <w:rPr>
                <w:rFonts w:ascii="Arial" w:hAnsi="Arial" w:cs="Arial"/>
                <w:color w:val="000000"/>
              </w:rPr>
              <w:t xml:space="preserve"> </w:t>
            </w:r>
            <w:r w:rsidRPr="008E2C39">
              <w:rPr>
                <w:rFonts w:ascii="Arial" w:hAnsi="Arial" w:cs="Arial"/>
                <w:color w:val="000000"/>
              </w:rPr>
              <w:t>Процедура проведения исследования: Предъявляется таблица, и по сигналу "начали" исследователь включает секундомер. Фиксируется время работы с каждой из таблиц.</w:t>
            </w:r>
            <w:r w:rsidR="00FC11CA">
              <w:t xml:space="preserve">             </w:t>
            </w:r>
          </w:p>
          <w:p w:rsidR="00FC11CA" w:rsidRPr="006263DD" w:rsidRDefault="00FC11CA" w:rsidP="003218CC">
            <w:pPr>
              <w:pStyle w:val="a3"/>
              <w:spacing w:after="0" w:line="315" w:lineRule="atLeast"/>
              <w:ind w:firstLine="300"/>
            </w:pPr>
            <w:r>
              <w:t xml:space="preserve">  </w:t>
            </w:r>
            <w:r w:rsidR="006263DD" w:rsidRPr="006263DD">
              <w:rPr>
                <w:noProof/>
              </w:rPr>
              <w:drawing>
                <wp:inline distT="0" distB="0" distL="0" distR="0">
                  <wp:extent cx="1149038" cy="987657"/>
                  <wp:effectExtent l="19050" t="0" r="0" b="0"/>
                  <wp:docPr id="1" name="Рисунок 1" descr="Таблица Шульте, вариан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блица Шульте, вариант 1"/>
                          <pic:cNvPicPr>
                            <a:picLocks noChangeAspect="1" noChangeArrowheads="1"/>
                          </pic:cNvPicPr>
                        </pic:nvPicPr>
                        <pic:blipFill>
                          <a:blip r:embed="rId5" cstate="print"/>
                          <a:srcRect/>
                          <a:stretch>
                            <a:fillRect/>
                          </a:stretch>
                        </pic:blipFill>
                        <pic:spPr bwMode="auto">
                          <a:xfrm>
                            <a:off x="0" y="0"/>
                            <a:ext cx="1151256" cy="989564"/>
                          </a:xfrm>
                          <a:prstGeom prst="rect">
                            <a:avLst/>
                          </a:prstGeom>
                          <a:noFill/>
                          <a:ln w="9525">
                            <a:noFill/>
                            <a:miter lim="800000"/>
                            <a:headEnd/>
                            <a:tailEnd/>
                          </a:ln>
                        </pic:spPr>
                      </pic:pic>
                    </a:graphicData>
                  </a:graphic>
                </wp:inline>
              </w:drawing>
            </w:r>
            <w:r w:rsidRPr="006263DD">
              <w:t xml:space="preserve">                           </w:t>
            </w:r>
          </w:p>
          <w:p w:rsidR="008E2C39" w:rsidRPr="00FC11CA" w:rsidRDefault="00FC11CA" w:rsidP="003218CC">
            <w:pPr>
              <w:pStyle w:val="a3"/>
              <w:spacing w:after="0" w:line="315" w:lineRule="atLeast"/>
            </w:pPr>
            <w:r>
              <w:t xml:space="preserve"> </w:t>
            </w:r>
            <w:r w:rsidRPr="00FC11CA">
              <w:rPr>
                <w:rFonts w:ascii="Arial" w:hAnsi="Arial" w:cs="Arial"/>
                <w:color w:val="000000"/>
              </w:rPr>
              <w:t>Анализ результатов: Сравнивается время работы по каждой из таблиц. Норма — 30-50 сек на 1 таблицу. Средняя норма — 40-42 сек. В норме на каждую из таблиц уходит примерно одинаковое время.</w:t>
            </w:r>
          </w:p>
        </w:tc>
      </w:tr>
      <w:tr w:rsidR="008E2C39" w:rsidRPr="0046194D" w:rsidTr="003218CC">
        <w:trPr>
          <w:trHeight w:val="802"/>
        </w:trPr>
        <w:tc>
          <w:tcPr>
            <w:tcW w:w="2162"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t>Память</w:t>
            </w:r>
          </w:p>
        </w:tc>
        <w:tc>
          <w:tcPr>
            <w:tcW w:w="26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Запомни и расставь точки</w:t>
            </w:r>
          </w:p>
        </w:tc>
        <w:tc>
          <w:tcPr>
            <w:tcW w:w="50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sidRPr="0046194D">
              <w:rPr>
                <w:rFonts w:ascii="Arial" w:eastAsia="Times New Roman" w:hAnsi="Arial" w:cs="Arial"/>
                <w:color w:val="000000"/>
                <w:sz w:val="24"/>
                <w:szCs w:val="24"/>
                <w:lang w:eastAsia="ru-RU"/>
              </w:rPr>
              <w:t>Перед началом эксперимента ребенок получает следующую инструкцию: «Сейчас мы поиграем с тобой в игру на внимание. Я буду тебе одну за другой показывать карточки, на которых нарисованы точки, а потом ты сам будешь рисовать эти точки в пустых клеточках в тех местах, где ты видел эти точки на карточках».</w:t>
            </w:r>
            <w:r w:rsidR="00FC11CA" w:rsidRPr="00FC11CA">
              <w:rPr>
                <w:rFonts w:ascii="Arial" w:eastAsia="Times New Roman" w:hAnsi="Arial" w:cs="Arial"/>
                <w:noProof/>
                <w:color w:val="000000"/>
                <w:sz w:val="24"/>
                <w:szCs w:val="24"/>
                <w:lang w:eastAsia="ru-RU"/>
              </w:rPr>
              <w:drawing>
                <wp:inline distT="0" distB="0" distL="0" distR="0">
                  <wp:extent cx="3047238" cy="1771650"/>
                  <wp:effectExtent l="19050" t="0" r="762" b="0"/>
                  <wp:docPr id="47" name="Рисунок 47" descr="http://doc4web.ru/uploads/files/93/94506/hello_html_4860c3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doc4web.ru/uploads/files/93/94506/hello_html_4860c389.png"/>
                          <pic:cNvPicPr>
                            <a:picLocks noChangeAspect="1" noChangeArrowheads="1"/>
                          </pic:cNvPicPr>
                        </pic:nvPicPr>
                        <pic:blipFill>
                          <a:blip r:embed="rId6" cstate="print"/>
                          <a:srcRect/>
                          <a:stretch>
                            <a:fillRect/>
                          </a:stretch>
                        </pic:blipFill>
                        <pic:spPr bwMode="auto">
                          <a:xfrm>
                            <a:off x="0" y="0"/>
                            <a:ext cx="3047238" cy="1771650"/>
                          </a:xfrm>
                          <a:prstGeom prst="rect">
                            <a:avLst/>
                          </a:prstGeom>
                          <a:noFill/>
                          <a:ln w="9525">
                            <a:noFill/>
                            <a:miter lim="800000"/>
                            <a:headEnd/>
                            <a:tailEnd/>
                          </a:ln>
                        </pic:spPr>
                      </pic:pic>
                    </a:graphicData>
                  </a:graphic>
                </wp:inline>
              </w:drawing>
            </w:r>
          </w:p>
          <w:p w:rsidR="00FC11CA" w:rsidRPr="00FC11CA" w:rsidRDefault="008E2C39" w:rsidP="003218CC">
            <w:pPr>
              <w:spacing w:after="0" w:line="240" w:lineRule="auto"/>
              <w:rPr>
                <w:rFonts w:ascii="Arial" w:eastAsia="Times New Roman" w:hAnsi="Arial" w:cs="Arial"/>
                <w:color w:val="000000"/>
                <w:sz w:val="24"/>
                <w:szCs w:val="24"/>
                <w:lang w:eastAsia="ru-RU"/>
              </w:rPr>
            </w:pPr>
            <w:proofErr w:type="gramStart"/>
            <w:r w:rsidRPr="0046194D">
              <w:rPr>
                <w:rFonts w:ascii="Arial" w:eastAsia="Times New Roman" w:hAnsi="Arial" w:cs="Arial"/>
                <w:color w:val="000000"/>
                <w:sz w:val="24"/>
                <w:szCs w:val="24"/>
                <w:lang w:eastAsia="ru-RU"/>
              </w:rPr>
              <w:t xml:space="preserve">Далее ребенку последовательно, на 1-2 сек, показывается каждая из восьми карточек с точками сверху вниз в стопке по очереди и после каждой очередной карточки предлагается воспроизвести увиденные точки в пустой карточке за 15 сек. Это время дается ребенку для того, чтобы он смог вспомнить, где находились </w:t>
            </w:r>
            <w:r w:rsidRPr="0046194D">
              <w:rPr>
                <w:rFonts w:ascii="Arial" w:eastAsia="Times New Roman" w:hAnsi="Arial" w:cs="Arial"/>
                <w:color w:val="000000"/>
                <w:sz w:val="24"/>
                <w:szCs w:val="24"/>
                <w:lang w:eastAsia="ru-RU"/>
              </w:rPr>
              <w:lastRenderedPageBreak/>
              <w:t>увиденные точки, и отметить их в пустой карточке.</w:t>
            </w:r>
            <w:proofErr w:type="gramEnd"/>
            <w:r w:rsidR="00FC11CA">
              <w:t xml:space="preserve"> </w:t>
            </w:r>
            <w:r w:rsidR="00FC11CA" w:rsidRPr="00FC11CA">
              <w:rPr>
                <w:rFonts w:ascii="Arial" w:eastAsia="Times New Roman" w:hAnsi="Arial" w:cs="Arial"/>
                <w:color w:val="000000"/>
                <w:sz w:val="24"/>
                <w:szCs w:val="24"/>
                <w:lang w:eastAsia="ru-RU"/>
              </w:rPr>
              <w:t>Оценка результатов</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Объемом внимания ребенка считается максимальное число точек, которое ребенок смог правильно воспроизвести на любой из карточек (выбирается та из карточек, на которой было воспроизведено безошибочно самое большое количество точек). Результаты эксперимента оцениваются в баллах следующим образом:</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10 баллов — ребенок правильно за отведенное время воспроизвел на карточке 6 и более точек.</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8-9 баллов — ребенок безошибочно воспроизвел на карточке от 4 до 5 точек.</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6-7 баллов — ребенок правильно восстановил по памяти от 3 до 4 точек.</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4-5 баллов — ребенок правильно воспроизвел от 2 до 3 точек.</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0-3 балла — ребенок смог правильно воспроизвести на одной карточке не более одной точки.</w:t>
            </w:r>
          </w:p>
          <w:p w:rsidR="00FC11CA" w:rsidRPr="00FC11CA" w:rsidRDefault="00FC11CA" w:rsidP="003218CC">
            <w:pPr>
              <w:spacing w:after="0" w:line="240" w:lineRule="auto"/>
              <w:rPr>
                <w:rFonts w:ascii="Arial" w:eastAsia="Times New Roman" w:hAnsi="Arial" w:cs="Arial"/>
                <w:color w:val="000000"/>
                <w:sz w:val="24"/>
                <w:szCs w:val="24"/>
                <w:lang w:eastAsia="ru-RU"/>
              </w:rPr>
            </w:pP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Выводы об уровне развития</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10 баллов — очень </w:t>
            </w:r>
            <w:proofErr w:type="gramStart"/>
            <w:r w:rsidRPr="00FC11CA">
              <w:rPr>
                <w:rFonts w:ascii="Arial" w:eastAsia="Times New Roman" w:hAnsi="Arial" w:cs="Arial"/>
                <w:color w:val="000000"/>
                <w:sz w:val="24"/>
                <w:szCs w:val="24"/>
                <w:lang w:eastAsia="ru-RU"/>
              </w:rPr>
              <w:t>высокий</w:t>
            </w:r>
            <w:proofErr w:type="gramEnd"/>
            <w:r w:rsidRPr="00FC11CA">
              <w:rPr>
                <w:rFonts w:ascii="Arial" w:eastAsia="Times New Roman" w:hAnsi="Arial" w:cs="Arial"/>
                <w:color w:val="000000"/>
                <w:sz w:val="24"/>
                <w:szCs w:val="24"/>
                <w:lang w:eastAsia="ru-RU"/>
              </w:rPr>
              <w:t>.</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8-9 баллов — </w:t>
            </w:r>
            <w:proofErr w:type="gramStart"/>
            <w:r w:rsidRPr="00FC11CA">
              <w:rPr>
                <w:rFonts w:ascii="Arial" w:eastAsia="Times New Roman" w:hAnsi="Arial" w:cs="Arial"/>
                <w:color w:val="000000"/>
                <w:sz w:val="24"/>
                <w:szCs w:val="24"/>
                <w:lang w:eastAsia="ru-RU"/>
              </w:rPr>
              <w:t>высокий</w:t>
            </w:r>
            <w:proofErr w:type="gramEnd"/>
            <w:r w:rsidRPr="00FC11CA">
              <w:rPr>
                <w:rFonts w:ascii="Arial" w:eastAsia="Times New Roman" w:hAnsi="Arial" w:cs="Arial"/>
                <w:color w:val="000000"/>
                <w:sz w:val="24"/>
                <w:szCs w:val="24"/>
                <w:lang w:eastAsia="ru-RU"/>
              </w:rPr>
              <w:t>.</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6-7 баллов — </w:t>
            </w:r>
            <w:proofErr w:type="gramStart"/>
            <w:r w:rsidRPr="00FC11CA">
              <w:rPr>
                <w:rFonts w:ascii="Arial" w:eastAsia="Times New Roman" w:hAnsi="Arial" w:cs="Arial"/>
                <w:color w:val="000000"/>
                <w:sz w:val="24"/>
                <w:szCs w:val="24"/>
                <w:lang w:eastAsia="ru-RU"/>
              </w:rPr>
              <w:t>средний</w:t>
            </w:r>
            <w:proofErr w:type="gramEnd"/>
            <w:r w:rsidRPr="00FC11CA">
              <w:rPr>
                <w:rFonts w:ascii="Arial" w:eastAsia="Times New Roman" w:hAnsi="Arial" w:cs="Arial"/>
                <w:color w:val="000000"/>
                <w:sz w:val="24"/>
                <w:szCs w:val="24"/>
                <w:lang w:eastAsia="ru-RU"/>
              </w:rPr>
              <w:t>.</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4-5 баллов — </w:t>
            </w:r>
            <w:proofErr w:type="gramStart"/>
            <w:r w:rsidRPr="00FC11CA">
              <w:rPr>
                <w:rFonts w:ascii="Arial" w:eastAsia="Times New Roman" w:hAnsi="Arial" w:cs="Arial"/>
                <w:color w:val="000000"/>
                <w:sz w:val="24"/>
                <w:szCs w:val="24"/>
                <w:lang w:eastAsia="ru-RU"/>
              </w:rPr>
              <w:t>низкий</w:t>
            </w:r>
            <w:proofErr w:type="gramEnd"/>
            <w:r w:rsidRPr="00FC11CA">
              <w:rPr>
                <w:rFonts w:ascii="Arial" w:eastAsia="Times New Roman" w:hAnsi="Arial" w:cs="Arial"/>
                <w:color w:val="000000"/>
                <w:sz w:val="24"/>
                <w:szCs w:val="24"/>
                <w:lang w:eastAsia="ru-RU"/>
              </w:rPr>
              <w:t>.</w:t>
            </w:r>
          </w:p>
          <w:p w:rsidR="008E2C39" w:rsidRPr="0046194D"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0-3 балла — очень </w:t>
            </w:r>
            <w:proofErr w:type="gramStart"/>
            <w:r w:rsidRPr="00FC11CA">
              <w:rPr>
                <w:rFonts w:ascii="Arial" w:eastAsia="Times New Roman" w:hAnsi="Arial" w:cs="Arial"/>
                <w:color w:val="000000"/>
                <w:sz w:val="24"/>
                <w:szCs w:val="24"/>
                <w:lang w:eastAsia="ru-RU"/>
              </w:rPr>
              <w:t>низкий</w:t>
            </w:r>
            <w:proofErr w:type="gramEnd"/>
            <w:r w:rsidRPr="00FC11CA">
              <w:rPr>
                <w:rFonts w:ascii="Arial" w:eastAsia="Times New Roman" w:hAnsi="Arial" w:cs="Arial"/>
                <w:color w:val="000000"/>
                <w:sz w:val="24"/>
                <w:szCs w:val="24"/>
                <w:lang w:eastAsia="ru-RU"/>
              </w:rPr>
              <w:t>.</w:t>
            </w:r>
          </w:p>
        </w:tc>
      </w:tr>
      <w:tr w:rsidR="008E2C39" w:rsidRPr="0046194D" w:rsidTr="003218CC">
        <w:trPr>
          <w:trHeight w:val="802"/>
        </w:trPr>
        <w:tc>
          <w:tcPr>
            <w:tcW w:w="2162"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lastRenderedPageBreak/>
              <w:t>Мышление</w:t>
            </w:r>
          </w:p>
          <w:p w:rsidR="008E2C39" w:rsidRPr="0046194D" w:rsidRDefault="008E2C39"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t>(мыслительные операции)</w:t>
            </w:r>
          </w:p>
        </w:tc>
        <w:tc>
          <w:tcPr>
            <w:tcW w:w="26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Четвёртый  лишний?</w:t>
            </w:r>
          </w:p>
        </w:tc>
        <w:tc>
          <w:tcPr>
            <w:tcW w:w="50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C11CA" w:rsidRDefault="008E2C39" w:rsidP="003218CC">
            <w:pPr>
              <w:spacing w:after="0" w:line="240" w:lineRule="auto"/>
              <w:rPr>
                <w:rFonts w:ascii="Arial" w:eastAsia="Times New Roman" w:hAnsi="Arial" w:cs="Arial"/>
                <w:color w:val="000000"/>
                <w:sz w:val="24"/>
                <w:szCs w:val="24"/>
                <w:lang w:eastAsia="ru-RU"/>
              </w:rPr>
            </w:pPr>
            <w:r w:rsidRPr="0046194D">
              <w:rPr>
                <w:rFonts w:ascii="Arial" w:eastAsia="Times New Roman" w:hAnsi="Arial" w:cs="Arial"/>
                <w:color w:val="000000"/>
                <w:sz w:val="24"/>
                <w:szCs w:val="24"/>
                <w:lang w:eastAsia="ru-RU"/>
              </w:rPr>
              <w:t>Ребенку зачитывается четыре слова, три из которых связаны между собой по смыслу, а одно слово не подходит к остальным. Ребенку предлагается найти "лишнее" слово и объяснить, почему оно "лишнее".</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книга, портфель, чемодан, кошелек;</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печка, керосинка, свеча, электроплитка;</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трамвай, автобус, трактор, троллейбус;</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лодка, тачка, мотоцикл, велосипед;</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река, мост, озеро, море;</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бабочка, линейка, карандаш, ластик;</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добрый, ласковый, веселый, злой;</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дедушка, учитель, папа, мама;</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минута, секунда, час, вечер;</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Василий, Федор, Иванов, Семен.</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("Лишние" слова выделены курсивом.)</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За каждый правильный ответ начисляется 1 балл, </w:t>
            </w:r>
            <w:proofErr w:type="gramStart"/>
            <w:r w:rsidRPr="00FC11CA">
              <w:rPr>
                <w:rFonts w:ascii="Arial" w:eastAsia="Times New Roman" w:hAnsi="Arial" w:cs="Arial"/>
                <w:color w:val="000000"/>
                <w:sz w:val="24"/>
                <w:szCs w:val="24"/>
                <w:lang w:eastAsia="ru-RU"/>
              </w:rPr>
              <w:t>за</w:t>
            </w:r>
            <w:proofErr w:type="gramEnd"/>
            <w:r w:rsidRPr="00FC11CA">
              <w:rPr>
                <w:rFonts w:ascii="Arial" w:eastAsia="Times New Roman" w:hAnsi="Arial" w:cs="Arial"/>
                <w:color w:val="000000"/>
                <w:sz w:val="24"/>
                <w:szCs w:val="24"/>
                <w:lang w:eastAsia="ru-RU"/>
              </w:rPr>
              <w:t xml:space="preserve"> неправильный — 0 баллов.</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10-8 баллов — высокий уровень развития обобщения;</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7-5 баллов — средний уровень развития </w:t>
            </w:r>
            <w:r w:rsidRPr="00FC11CA">
              <w:rPr>
                <w:rFonts w:ascii="Arial" w:eastAsia="Times New Roman" w:hAnsi="Arial" w:cs="Arial"/>
                <w:color w:val="000000"/>
                <w:sz w:val="24"/>
                <w:szCs w:val="24"/>
                <w:lang w:eastAsia="ru-RU"/>
              </w:rPr>
              <w:lastRenderedPageBreak/>
              <w:t>обобщения, не всегда может выделить существенные признаки предметов;</w:t>
            </w:r>
          </w:p>
          <w:p w:rsidR="008E2C39" w:rsidRPr="0046194D"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4 и менее баллов — способность к обобщению развита слабо.</w:t>
            </w:r>
          </w:p>
        </w:tc>
      </w:tr>
      <w:tr w:rsidR="008E2C39" w:rsidRPr="0046194D" w:rsidTr="003218CC">
        <w:trPr>
          <w:trHeight w:val="802"/>
        </w:trPr>
        <w:tc>
          <w:tcPr>
            <w:tcW w:w="2162"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lastRenderedPageBreak/>
              <w:t>Произвольность деятельности</w:t>
            </w:r>
          </w:p>
        </w:tc>
        <w:tc>
          <w:tcPr>
            <w:tcW w:w="26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Домик </w:t>
            </w:r>
          </w:p>
        </w:tc>
        <w:tc>
          <w:tcPr>
            <w:tcW w:w="50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sidRPr="0046194D">
              <w:rPr>
                <w:rFonts w:ascii="Arial" w:eastAsia="Times New Roman" w:hAnsi="Arial" w:cs="Arial"/>
                <w:color w:val="000000"/>
                <w:sz w:val="24"/>
                <w:szCs w:val="24"/>
                <w:lang w:eastAsia="ru-RU"/>
              </w:rPr>
              <w:t>Ребенку предлагается как можно точнее срисовать изображение домика. После окончания работы предложить проверить, все ли верно. Может исправить, если заметит неточности.</w:t>
            </w:r>
          </w:p>
          <w:p w:rsidR="00FC11CA" w:rsidRPr="00FC11CA" w:rsidRDefault="008E2C39" w:rsidP="003218CC">
            <w:pPr>
              <w:spacing w:after="0" w:line="240" w:lineRule="auto"/>
              <w:rPr>
                <w:rFonts w:ascii="Arial" w:eastAsia="Times New Roman" w:hAnsi="Arial" w:cs="Arial"/>
                <w:color w:val="000000"/>
                <w:sz w:val="24"/>
                <w:szCs w:val="24"/>
                <w:lang w:eastAsia="ru-RU"/>
              </w:rPr>
            </w:pPr>
            <w:r w:rsidRPr="0046194D">
              <w:rPr>
                <w:rFonts w:ascii="Arial" w:eastAsia="Times New Roman" w:hAnsi="Arial" w:cs="Arial"/>
                <w:color w:val="000000"/>
                <w:sz w:val="24"/>
                <w:szCs w:val="24"/>
                <w:lang w:eastAsia="ru-RU"/>
              </w:rPr>
              <w:t xml:space="preserve">Данная методика позволяет выявить умение ориентироваться на образец, точно скопировать его; степень развития произвольного внимания, </w:t>
            </w:r>
            <w:proofErr w:type="spellStart"/>
            <w:r w:rsidRPr="0046194D">
              <w:rPr>
                <w:rFonts w:ascii="Arial" w:eastAsia="Times New Roman" w:hAnsi="Arial" w:cs="Arial"/>
                <w:color w:val="000000"/>
                <w:sz w:val="24"/>
                <w:szCs w:val="24"/>
                <w:lang w:eastAsia="ru-RU"/>
              </w:rPr>
              <w:t>сформированность</w:t>
            </w:r>
            <w:proofErr w:type="spellEnd"/>
            <w:r w:rsidRPr="0046194D">
              <w:rPr>
                <w:rFonts w:ascii="Arial" w:eastAsia="Times New Roman" w:hAnsi="Arial" w:cs="Arial"/>
                <w:color w:val="000000"/>
                <w:sz w:val="24"/>
                <w:szCs w:val="24"/>
                <w:lang w:eastAsia="ru-RU"/>
              </w:rPr>
              <w:t xml:space="preserve"> пространственного восприятия.</w:t>
            </w:r>
            <w:r w:rsidR="00FC11CA">
              <w:t xml:space="preserve"> </w:t>
            </w:r>
            <w:r w:rsidR="00FC11CA" w:rsidRPr="00FC11CA">
              <w:rPr>
                <w:rFonts w:ascii="Arial" w:eastAsia="Times New Roman" w:hAnsi="Arial" w:cs="Arial"/>
                <w:color w:val="000000"/>
                <w:sz w:val="24"/>
                <w:szCs w:val="24"/>
                <w:lang w:eastAsia="ru-RU"/>
              </w:rPr>
              <w:t>Точное воспроизведение оценивается 0 баллов, за каждую допущенную ошибку начисляется 1 балл.</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Ошибками являются:</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xml:space="preserve">а) неправильно изображенный элемент; правая и левая частя </w:t>
            </w:r>
            <w:proofErr w:type="gramStart"/>
            <w:r w:rsidRPr="00FC11CA">
              <w:rPr>
                <w:rFonts w:ascii="Arial" w:eastAsia="Times New Roman" w:hAnsi="Arial" w:cs="Arial"/>
                <w:color w:val="000000"/>
                <w:sz w:val="24"/>
                <w:szCs w:val="24"/>
                <w:lang w:eastAsia="ru-RU"/>
              </w:rPr>
              <w:t>забора</w:t>
            </w:r>
            <w:proofErr w:type="gramEnd"/>
            <w:r w:rsidRPr="00FC11CA">
              <w:rPr>
                <w:rFonts w:ascii="Arial" w:eastAsia="Times New Roman" w:hAnsi="Arial" w:cs="Arial"/>
                <w:color w:val="000000"/>
                <w:sz w:val="24"/>
                <w:szCs w:val="24"/>
                <w:lang w:eastAsia="ru-RU"/>
              </w:rPr>
              <w:t xml:space="preserve"> оцениваются отдельно;</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б) замена одного элемента другим;</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в) отсутствие элемента;</w:t>
            </w:r>
          </w:p>
          <w:p w:rsidR="00FC11CA" w:rsidRPr="00FC11CA"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г) разрывы между линиями в тех местах, где они должны быть соединены;</w:t>
            </w:r>
          </w:p>
          <w:p w:rsidR="008E2C39" w:rsidRDefault="00FC11CA" w:rsidP="003218CC">
            <w:pPr>
              <w:spacing w:after="0" w:line="240" w:lineRule="auto"/>
              <w:rPr>
                <w:rFonts w:ascii="Arial" w:eastAsia="Times New Roman" w:hAnsi="Arial" w:cs="Arial"/>
                <w:color w:val="000000"/>
                <w:sz w:val="24"/>
                <w:szCs w:val="24"/>
                <w:lang w:eastAsia="ru-RU"/>
              </w:rPr>
            </w:pPr>
            <w:proofErr w:type="spellStart"/>
            <w:r w:rsidRPr="00FC11CA">
              <w:rPr>
                <w:rFonts w:ascii="Arial" w:eastAsia="Times New Roman" w:hAnsi="Arial" w:cs="Arial"/>
                <w:color w:val="000000"/>
                <w:sz w:val="24"/>
                <w:szCs w:val="24"/>
                <w:lang w:eastAsia="ru-RU"/>
              </w:rPr>
              <w:t>д</w:t>
            </w:r>
            <w:proofErr w:type="spellEnd"/>
            <w:r w:rsidRPr="00FC11CA">
              <w:rPr>
                <w:rFonts w:ascii="Arial" w:eastAsia="Times New Roman" w:hAnsi="Arial" w:cs="Arial"/>
                <w:color w:val="000000"/>
                <w:sz w:val="24"/>
                <w:szCs w:val="24"/>
                <w:lang w:eastAsia="ru-RU"/>
              </w:rPr>
              <w:t>) сильный перекос рисунка.</w:t>
            </w:r>
          </w:p>
          <w:p w:rsidR="00FC11CA" w:rsidRPr="0046194D" w:rsidRDefault="00FC11CA"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noProof/>
                <w:color w:val="000000"/>
                <w:sz w:val="24"/>
                <w:szCs w:val="24"/>
                <w:lang w:eastAsia="ru-RU"/>
              </w:rPr>
              <w:drawing>
                <wp:inline distT="0" distB="0" distL="0" distR="0">
                  <wp:extent cx="1428750" cy="866775"/>
                  <wp:effectExtent l="19050" t="0" r="0" b="0"/>
                  <wp:docPr id="19" name="Рисунок 19" descr="image092.g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092.gif">
                            <a:hlinkClick r:id="rId7"/>
                          </pic:cNvPr>
                          <pic:cNvPicPr>
                            <a:picLocks noChangeAspect="1" noChangeArrowheads="1"/>
                          </pic:cNvPicPr>
                        </pic:nvPicPr>
                        <pic:blipFill>
                          <a:blip r:embed="rId8" cstate="print"/>
                          <a:srcRect/>
                          <a:stretch>
                            <a:fillRect/>
                          </a:stretch>
                        </pic:blipFill>
                        <pic:spPr bwMode="auto">
                          <a:xfrm>
                            <a:off x="0" y="0"/>
                            <a:ext cx="1428750" cy="866775"/>
                          </a:xfrm>
                          <a:prstGeom prst="rect">
                            <a:avLst/>
                          </a:prstGeom>
                          <a:noFill/>
                          <a:ln w="9525">
                            <a:noFill/>
                            <a:miter lim="800000"/>
                            <a:headEnd/>
                            <a:tailEnd/>
                          </a:ln>
                        </pic:spPr>
                      </pic:pic>
                    </a:graphicData>
                  </a:graphic>
                </wp:inline>
              </w:drawing>
            </w:r>
          </w:p>
        </w:tc>
      </w:tr>
      <w:tr w:rsidR="008E2C39" w:rsidRPr="0046194D" w:rsidTr="003218CC">
        <w:trPr>
          <w:trHeight w:val="802"/>
        </w:trPr>
        <w:tc>
          <w:tcPr>
            <w:tcW w:w="2162"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t>Самооценка</w:t>
            </w:r>
          </w:p>
        </w:tc>
        <w:tc>
          <w:tcPr>
            <w:tcW w:w="26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Лесенка</w:t>
            </w:r>
          </w:p>
        </w:tc>
        <w:tc>
          <w:tcPr>
            <w:tcW w:w="50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E2C39" w:rsidRPr="0046194D" w:rsidRDefault="008E2C39" w:rsidP="003218CC">
            <w:pPr>
              <w:spacing w:after="0" w:line="240" w:lineRule="auto"/>
              <w:rPr>
                <w:rFonts w:ascii="Arial" w:eastAsia="Times New Roman" w:hAnsi="Arial" w:cs="Arial"/>
                <w:color w:val="000000"/>
                <w:sz w:val="24"/>
                <w:szCs w:val="24"/>
                <w:lang w:eastAsia="ru-RU"/>
              </w:rPr>
            </w:pPr>
            <w:r w:rsidRPr="008E2C39">
              <w:rPr>
                <w:rFonts w:ascii="Arial" w:eastAsia="Times New Roman" w:hAnsi="Arial" w:cs="Arial"/>
                <w:color w:val="000000"/>
                <w:sz w:val="24"/>
                <w:szCs w:val="24"/>
                <w:lang w:eastAsia="ru-RU"/>
              </w:rPr>
              <w:t>Ребятам предлагается вопрос: «На какую ступеньку самостоятельности ты поставишь себя? Товарища? Почему?», «Как ты думаешь, на какую ступеньку поставят тебя мама, учитель, товарищи. Почему?» Чем выше ступенька, тем выше уровень самостоятельности у детей, стоящих на ней. Наиболее важно соотношение «за себя», «за маму». Благополучный вариант – если дети считают, что мама их поставит на самую верхнюю, а сами они ставят себя немного ниже. Такие дети, ощущая поддержку за спиной, уже выработали способность критически оценивать себя как личность.</w:t>
            </w:r>
          </w:p>
        </w:tc>
      </w:tr>
      <w:tr w:rsidR="003218CC" w:rsidRPr="0046194D" w:rsidTr="003218CC">
        <w:trPr>
          <w:trHeight w:val="6090"/>
        </w:trPr>
        <w:tc>
          <w:tcPr>
            <w:tcW w:w="2162" w:type="dxa"/>
            <w:gridSpan w:val="2"/>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3218CC" w:rsidRPr="0046194D" w:rsidRDefault="003218CC" w:rsidP="003218CC">
            <w:pPr>
              <w:spacing w:before="100" w:beforeAutospacing="1" w:after="0" w:line="302" w:lineRule="atLeast"/>
              <w:jc w:val="center"/>
              <w:rPr>
                <w:rFonts w:ascii="Times New Roman" w:eastAsia="Times New Roman" w:hAnsi="Times New Roman" w:cs="Times New Roman"/>
                <w:color w:val="000000"/>
                <w:sz w:val="24"/>
                <w:szCs w:val="24"/>
                <w:lang w:eastAsia="ru-RU"/>
              </w:rPr>
            </w:pPr>
            <w:r w:rsidRPr="0046194D">
              <w:rPr>
                <w:rFonts w:ascii="Arial" w:eastAsia="Times New Roman" w:hAnsi="Arial" w:cs="Arial"/>
                <w:color w:val="000000"/>
                <w:sz w:val="27"/>
                <w:szCs w:val="27"/>
                <w:lang w:eastAsia="ru-RU"/>
              </w:rPr>
              <w:lastRenderedPageBreak/>
              <w:t>Мотивация</w:t>
            </w:r>
          </w:p>
        </w:tc>
        <w:tc>
          <w:tcPr>
            <w:tcW w:w="2635" w:type="dxa"/>
            <w:vMerge w:val="restart"/>
            <w:tcBorders>
              <w:top w:val="single" w:sz="4" w:space="0" w:color="auto"/>
              <w:left w:val="nil"/>
              <w:right w:val="single" w:sz="8" w:space="0" w:color="auto"/>
            </w:tcBorders>
            <w:shd w:val="clear" w:color="auto" w:fill="FFFFFF"/>
            <w:tcMar>
              <w:top w:w="0" w:type="dxa"/>
              <w:left w:w="108" w:type="dxa"/>
              <w:bottom w:w="0" w:type="dxa"/>
              <w:right w:w="108" w:type="dxa"/>
            </w:tcMar>
            <w:hideMark/>
          </w:tcPr>
          <w:p w:rsidR="003218CC" w:rsidRPr="0046194D" w:rsidRDefault="003218CC" w:rsidP="003218CC">
            <w:pPr>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Анкета </w:t>
            </w:r>
            <w:proofErr w:type="spellStart"/>
            <w:r>
              <w:rPr>
                <w:rFonts w:ascii="Arial" w:eastAsia="Times New Roman" w:hAnsi="Arial" w:cs="Arial"/>
                <w:color w:val="000000"/>
                <w:sz w:val="24"/>
                <w:szCs w:val="24"/>
                <w:lang w:eastAsia="ru-RU"/>
              </w:rPr>
              <w:t>Лускановой</w:t>
            </w:r>
            <w:proofErr w:type="spellEnd"/>
            <w:r>
              <w:rPr>
                <w:rFonts w:ascii="Arial" w:eastAsia="Times New Roman" w:hAnsi="Arial" w:cs="Arial"/>
                <w:color w:val="000000"/>
                <w:sz w:val="24"/>
                <w:szCs w:val="24"/>
                <w:lang w:eastAsia="ru-RU"/>
              </w:rPr>
              <w:t xml:space="preserve"> Н.Г.</w:t>
            </w:r>
          </w:p>
        </w:tc>
        <w:tc>
          <w:tcPr>
            <w:tcW w:w="5089"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rsidR="003218CC" w:rsidRDefault="003218CC" w:rsidP="003218CC">
            <w:pPr>
              <w:spacing w:after="0" w:line="240" w:lineRule="auto"/>
            </w:pPr>
            <w:r w:rsidRPr="008E2C39">
              <w:rPr>
                <w:rFonts w:ascii="Arial" w:eastAsia="Times New Roman" w:hAnsi="Arial" w:cs="Arial"/>
                <w:color w:val="000000"/>
                <w:sz w:val="24"/>
                <w:szCs w:val="24"/>
                <w:lang w:eastAsia="ru-RU"/>
              </w:rPr>
              <w:t xml:space="preserve">Проверка уровня школьной мотивации учащихся проводится по анкете Н.Г. </w:t>
            </w:r>
            <w:proofErr w:type="spellStart"/>
            <w:r w:rsidRPr="008E2C39">
              <w:rPr>
                <w:rFonts w:ascii="Arial" w:eastAsia="Times New Roman" w:hAnsi="Arial" w:cs="Arial"/>
                <w:color w:val="000000"/>
                <w:sz w:val="24"/>
                <w:szCs w:val="24"/>
                <w:lang w:eastAsia="ru-RU"/>
              </w:rPr>
              <w:t>Лускановой</w:t>
            </w:r>
            <w:proofErr w:type="spellEnd"/>
            <w:r w:rsidRPr="008E2C39">
              <w:rPr>
                <w:rFonts w:ascii="Arial" w:eastAsia="Times New Roman" w:hAnsi="Arial" w:cs="Arial"/>
                <w:color w:val="000000"/>
                <w:sz w:val="24"/>
                <w:szCs w:val="24"/>
                <w:lang w:eastAsia="ru-RU"/>
              </w:rPr>
              <w:t>, состоящей из 10 вопросов</w:t>
            </w:r>
            <w:r>
              <w:rPr>
                <w:rFonts w:ascii="Arial" w:eastAsia="Times New Roman" w:hAnsi="Arial" w:cs="Arial"/>
                <w:color w:val="000000"/>
                <w:sz w:val="24"/>
                <w:szCs w:val="24"/>
                <w:lang w:eastAsia="ru-RU"/>
              </w:rPr>
              <w:t>.</w:t>
            </w:r>
            <w:r>
              <w:t xml:space="preserve"> </w:t>
            </w:r>
            <w:r w:rsidRPr="008E2C39">
              <w:rPr>
                <w:rFonts w:ascii="Arial" w:eastAsia="Times New Roman" w:hAnsi="Arial" w:cs="Arial"/>
                <w:color w:val="000000"/>
                <w:sz w:val="24"/>
                <w:szCs w:val="24"/>
                <w:lang w:eastAsia="ru-RU"/>
              </w:rPr>
              <w:t>Прочитайте вопрос и из предложенных вариантов ответа выберите один и отметьте его буквенное значение на бланке ответов</w:t>
            </w:r>
            <w:r>
              <w:t xml:space="preserve"> </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Анкета для определения школьной мотивации</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Тебе нравится в школе?</w:t>
            </w:r>
            <w:r w:rsidRPr="00FC11CA">
              <w:rPr>
                <w:rFonts w:ascii="Arial" w:eastAsia="Times New Roman" w:hAnsi="Arial" w:cs="Arial"/>
                <w:color w:val="000000"/>
                <w:sz w:val="24"/>
                <w:szCs w:val="24"/>
                <w:lang w:eastAsia="ru-RU"/>
              </w:rPr>
              <w:tab/>
              <w:t>1) Да;</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не очень;</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нет</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 Утром ты всегда с радостью идешь в школу или тебе часто хочется остаться дома?</w:t>
            </w:r>
            <w:r w:rsidRPr="00FC11CA">
              <w:rPr>
                <w:rFonts w:ascii="Arial" w:eastAsia="Times New Roman" w:hAnsi="Arial" w:cs="Arial"/>
                <w:color w:val="000000"/>
                <w:sz w:val="24"/>
                <w:szCs w:val="24"/>
                <w:lang w:eastAsia="ru-RU"/>
              </w:rPr>
              <w:tab/>
              <w:t>1) иду с радостью;</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бывает по-разному;</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чаще хочется остаться дома</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Если бы учитель сказал, что завтра в школу не обязательно приходить всем ученикам, ты пошел бы в школу или остался дома?</w:t>
            </w:r>
            <w:r w:rsidRPr="00FC11CA">
              <w:rPr>
                <w:rFonts w:ascii="Arial" w:eastAsia="Times New Roman" w:hAnsi="Arial" w:cs="Arial"/>
                <w:color w:val="000000"/>
                <w:sz w:val="24"/>
                <w:szCs w:val="24"/>
                <w:lang w:eastAsia="ru-RU"/>
              </w:rPr>
              <w:tab/>
              <w:t>1) пошел бы в школу;</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не знаю;</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остался бы дома</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Тебе нравится, когда отменяются какие-нибудь уроки?</w:t>
            </w:r>
            <w:r w:rsidRPr="00FC11CA">
              <w:rPr>
                <w:rFonts w:ascii="Arial" w:eastAsia="Times New Roman" w:hAnsi="Arial" w:cs="Arial"/>
                <w:color w:val="000000"/>
                <w:sz w:val="24"/>
                <w:szCs w:val="24"/>
                <w:lang w:eastAsia="ru-RU"/>
              </w:rPr>
              <w:tab/>
              <w:t>1) не нравится;</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бывает по-разному;</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нравится</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Ты хотел бы, чтобы тебе не задавали никаких домашних заданий?</w:t>
            </w:r>
            <w:r w:rsidRPr="00FC11CA">
              <w:rPr>
                <w:rFonts w:ascii="Arial" w:eastAsia="Times New Roman" w:hAnsi="Arial" w:cs="Arial"/>
                <w:color w:val="000000"/>
                <w:sz w:val="24"/>
                <w:szCs w:val="24"/>
                <w:lang w:eastAsia="ru-RU"/>
              </w:rPr>
              <w:tab/>
              <w:t>1) не хотел бы;</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не знаю;</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да, хотел бы</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Ты хотел бы, чтобы в школе остались одни перемены?</w:t>
            </w:r>
            <w:r w:rsidRPr="00FC11CA">
              <w:rPr>
                <w:rFonts w:ascii="Arial" w:eastAsia="Times New Roman" w:hAnsi="Arial" w:cs="Arial"/>
                <w:color w:val="000000"/>
                <w:sz w:val="24"/>
                <w:szCs w:val="24"/>
                <w:lang w:eastAsia="ru-RU"/>
              </w:rPr>
              <w:tab/>
              <w:t xml:space="preserve">1) нет; </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не знаю;</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хотел бы</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Ты часто рассказываешь о школе своим родителям и друзьям?</w:t>
            </w:r>
            <w:r w:rsidRPr="00FC11CA">
              <w:rPr>
                <w:rFonts w:ascii="Arial" w:eastAsia="Times New Roman" w:hAnsi="Arial" w:cs="Arial"/>
                <w:color w:val="000000"/>
                <w:sz w:val="24"/>
                <w:szCs w:val="24"/>
                <w:lang w:eastAsia="ru-RU"/>
              </w:rPr>
              <w:tab/>
              <w:t>1) часто;</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редко;</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не рассказываю</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Ты хотел бы, чтобы у тебя был другой, менее строгий учитель?</w:t>
            </w:r>
            <w:r w:rsidRPr="00FC11CA">
              <w:rPr>
                <w:rFonts w:ascii="Arial" w:eastAsia="Times New Roman" w:hAnsi="Arial" w:cs="Arial"/>
                <w:color w:val="000000"/>
                <w:sz w:val="24"/>
                <w:szCs w:val="24"/>
                <w:lang w:eastAsia="ru-RU"/>
              </w:rPr>
              <w:tab/>
              <w:t>1) мне нравится наш учитель;</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точно не знаю;</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хотел бы</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У тебя в классе много друзей?</w:t>
            </w:r>
            <w:r w:rsidRPr="00FC11CA">
              <w:rPr>
                <w:rFonts w:ascii="Arial" w:eastAsia="Times New Roman" w:hAnsi="Arial" w:cs="Arial"/>
                <w:color w:val="000000"/>
                <w:sz w:val="24"/>
                <w:szCs w:val="24"/>
                <w:lang w:eastAsia="ru-RU"/>
              </w:rPr>
              <w:tab/>
              <w:t>1) много;</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мало;</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нет друзей</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Тебе нравятся твои одноклассники?</w:t>
            </w:r>
            <w:r w:rsidRPr="00FC11CA">
              <w:rPr>
                <w:rFonts w:ascii="Arial" w:eastAsia="Times New Roman" w:hAnsi="Arial" w:cs="Arial"/>
                <w:color w:val="000000"/>
                <w:sz w:val="24"/>
                <w:szCs w:val="24"/>
                <w:lang w:eastAsia="ru-RU"/>
              </w:rPr>
              <w:tab/>
              <w:t>1) нравятся;</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 не очень;</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3) не нравятся</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lastRenderedPageBreak/>
              <w:t>Диализ результатов.</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За каждый первый ответ — 3 балла, промежуточный — 1 балл, последний — 0 баллов.</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Максимальная оценка 30 баллов. Чем выше балл, тем выше школьная мотивация.</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25-30 баллов — сформировано отношение к себе как к школьнику, высокая учебная активность.</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20-24 балла — отношение к себе как к школьнику практически сформировано.</w:t>
            </w:r>
          </w:p>
          <w:p w:rsidR="003218CC" w:rsidRPr="00FC11CA" w:rsidRDefault="003218CC" w:rsidP="003218CC">
            <w:pPr>
              <w:spacing w:after="0" w:line="240" w:lineRule="auto"/>
              <w:rPr>
                <w:rFonts w:ascii="Arial" w:eastAsia="Times New Roman" w:hAnsi="Arial" w:cs="Arial"/>
                <w:color w:val="000000"/>
                <w:sz w:val="24"/>
                <w:szCs w:val="24"/>
                <w:lang w:eastAsia="ru-RU"/>
              </w:rPr>
            </w:pP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15-19 баллов — положительное отношение к школе, но школа привлекает больше внеучебными сторонами.</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10-14 баллов — отношение к себе как к школьнику не сформировано.</w:t>
            </w:r>
          </w:p>
          <w:p w:rsidR="003218CC" w:rsidRPr="00FC11CA" w:rsidRDefault="003218CC" w:rsidP="003218CC">
            <w:pPr>
              <w:spacing w:after="0" w:line="240" w:lineRule="auto"/>
              <w:rPr>
                <w:rFonts w:ascii="Arial" w:eastAsia="Times New Roman" w:hAnsi="Arial" w:cs="Arial"/>
                <w:color w:val="000000"/>
                <w:sz w:val="24"/>
                <w:szCs w:val="24"/>
                <w:lang w:eastAsia="ru-RU"/>
              </w:rPr>
            </w:pPr>
            <w:r w:rsidRPr="00FC11CA">
              <w:rPr>
                <w:rFonts w:ascii="Arial" w:eastAsia="Times New Roman" w:hAnsi="Arial" w:cs="Arial"/>
                <w:color w:val="000000"/>
                <w:sz w:val="24"/>
                <w:szCs w:val="24"/>
                <w:lang w:eastAsia="ru-RU"/>
              </w:rPr>
              <w:t>Ниже 10 баллов — негативное отношение к школе.</w:t>
            </w:r>
          </w:p>
          <w:p w:rsidR="003218CC" w:rsidRDefault="003218CC" w:rsidP="003218CC">
            <w:pPr>
              <w:spacing w:after="0" w:line="240" w:lineRule="auto"/>
              <w:rPr>
                <w:rFonts w:ascii="Arial" w:eastAsia="Times New Roman" w:hAnsi="Arial" w:cs="Arial"/>
                <w:color w:val="000000"/>
                <w:sz w:val="24"/>
                <w:szCs w:val="24"/>
                <w:lang w:eastAsia="ru-RU"/>
              </w:rPr>
            </w:pPr>
          </w:p>
          <w:p w:rsidR="003218CC" w:rsidRPr="0046194D" w:rsidRDefault="003218CC" w:rsidP="003218CC">
            <w:pPr>
              <w:spacing w:after="0" w:line="240" w:lineRule="auto"/>
              <w:rPr>
                <w:rFonts w:ascii="Arial" w:eastAsia="Times New Roman" w:hAnsi="Arial" w:cs="Arial"/>
                <w:color w:val="000000"/>
                <w:sz w:val="24"/>
                <w:szCs w:val="24"/>
                <w:lang w:eastAsia="ru-RU"/>
              </w:rPr>
            </w:pPr>
          </w:p>
        </w:tc>
      </w:tr>
      <w:tr w:rsidR="003218CC" w:rsidRPr="0046194D" w:rsidTr="003218CC">
        <w:trPr>
          <w:trHeight w:val="14347"/>
        </w:trPr>
        <w:tc>
          <w:tcPr>
            <w:tcW w:w="2162" w:type="dxa"/>
            <w:gridSpan w:val="2"/>
            <w:vMerge/>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3218CC" w:rsidRPr="0046194D" w:rsidRDefault="003218CC" w:rsidP="003218CC">
            <w:pPr>
              <w:spacing w:before="100" w:beforeAutospacing="1" w:after="0" w:line="302" w:lineRule="atLeast"/>
              <w:jc w:val="center"/>
              <w:rPr>
                <w:rFonts w:ascii="Arial" w:eastAsia="Times New Roman" w:hAnsi="Arial" w:cs="Arial"/>
                <w:color w:val="000000"/>
                <w:sz w:val="27"/>
                <w:szCs w:val="27"/>
                <w:lang w:eastAsia="ru-RU"/>
              </w:rPr>
            </w:pPr>
          </w:p>
        </w:tc>
        <w:tc>
          <w:tcPr>
            <w:tcW w:w="2635" w:type="dxa"/>
            <w:vMerge/>
            <w:tcBorders>
              <w:top w:val="single" w:sz="4" w:space="0" w:color="auto"/>
              <w:left w:val="nil"/>
              <w:right w:val="single" w:sz="8" w:space="0" w:color="auto"/>
            </w:tcBorders>
            <w:shd w:val="clear" w:color="auto" w:fill="FFFFFF"/>
            <w:tcMar>
              <w:top w:w="0" w:type="dxa"/>
              <w:left w:w="108" w:type="dxa"/>
              <w:bottom w:w="0" w:type="dxa"/>
              <w:right w:w="108" w:type="dxa"/>
            </w:tcMar>
            <w:hideMark/>
          </w:tcPr>
          <w:p w:rsidR="003218CC" w:rsidRDefault="003218CC" w:rsidP="003218CC">
            <w:pPr>
              <w:spacing w:after="0" w:line="240" w:lineRule="auto"/>
              <w:rPr>
                <w:rFonts w:ascii="Arial" w:eastAsia="Times New Roman" w:hAnsi="Arial" w:cs="Arial"/>
                <w:color w:val="000000"/>
                <w:sz w:val="24"/>
                <w:szCs w:val="24"/>
                <w:lang w:eastAsia="ru-RU"/>
              </w:rPr>
            </w:pPr>
          </w:p>
        </w:tc>
        <w:tc>
          <w:tcPr>
            <w:tcW w:w="5089"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rsidR="003218CC" w:rsidRPr="008E2C39" w:rsidRDefault="003218CC" w:rsidP="003218CC">
            <w:pPr>
              <w:spacing w:after="0" w:line="240" w:lineRule="auto"/>
              <w:rPr>
                <w:rFonts w:ascii="Arial" w:eastAsia="Times New Roman" w:hAnsi="Arial" w:cs="Arial"/>
                <w:color w:val="000000"/>
                <w:sz w:val="24"/>
                <w:szCs w:val="24"/>
                <w:lang w:eastAsia="ru-RU"/>
              </w:rPr>
            </w:pPr>
          </w:p>
        </w:tc>
      </w:tr>
      <w:tr w:rsidR="003218CC" w:rsidRPr="0046194D" w:rsidTr="003218CC">
        <w:trPr>
          <w:trHeight w:val="14512"/>
        </w:trPr>
        <w:tc>
          <w:tcPr>
            <w:tcW w:w="2162" w:type="dxa"/>
            <w:gridSpan w:val="2"/>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218CC" w:rsidRPr="0046194D" w:rsidRDefault="003218CC" w:rsidP="003218CC">
            <w:pPr>
              <w:spacing w:before="100" w:beforeAutospacing="1" w:after="0" w:line="302" w:lineRule="atLeast"/>
              <w:jc w:val="center"/>
              <w:rPr>
                <w:rFonts w:ascii="Arial" w:eastAsia="Times New Roman" w:hAnsi="Arial" w:cs="Arial"/>
                <w:color w:val="000000"/>
                <w:sz w:val="27"/>
                <w:szCs w:val="27"/>
                <w:lang w:eastAsia="ru-RU"/>
              </w:rPr>
            </w:pPr>
          </w:p>
        </w:tc>
        <w:tc>
          <w:tcPr>
            <w:tcW w:w="2635" w:type="dxa"/>
            <w:vMerge/>
            <w:tcBorders>
              <w:left w:val="nil"/>
              <w:bottom w:val="single" w:sz="8" w:space="0" w:color="auto"/>
              <w:right w:val="single" w:sz="8" w:space="0" w:color="auto"/>
            </w:tcBorders>
            <w:shd w:val="clear" w:color="auto" w:fill="FFFFFF"/>
            <w:tcMar>
              <w:top w:w="0" w:type="dxa"/>
              <w:left w:w="108" w:type="dxa"/>
              <w:bottom w:w="0" w:type="dxa"/>
              <w:right w:w="108" w:type="dxa"/>
            </w:tcMar>
            <w:hideMark/>
          </w:tcPr>
          <w:p w:rsidR="003218CC" w:rsidRDefault="003218CC" w:rsidP="003218CC">
            <w:pPr>
              <w:spacing w:after="0" w:line="240" w:lineRule="auto"/>
              <w:rPr>
                <w:rFonts w:ascii="Arial" w:eastAsia="Times New Roman" w:hAnsi="Arial" w:cs="Arial"/>
                <w:color w:val="000000"/>
                <w:sz w:val="24"/>
                <w:szCs w:val="24"/>
                <w:lang w:eastAsia="ru-RU"/>
              </w:rPr>
            </w:pPr>
          </w:p>
        </w:tc>
        <w:tc>
          <w:tcPr>
            <w:tcW w:w="5089"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rsidR="003218CC" w:rsidRPr="008E2C39" w:rsidRDefault="003218CC" w:rsidP="003218CC">
            <w:pPr>
              <w:spacing w:after="0" w:line="240" w:lineRule="auto"/>
              <w:rPr>
                <w:rFonts w:ascii="Arial" w:eastAsia="Times New Roman" w:hAnsi="Arial" w:cs="Arial"/>
                <w:color w:val="000000"/>
                <w:sz w:val="24"/>
                <w:szCs w:val="24"/>
                <w:lang w:eastAsia="ru-RU"/>
              </w:rPr>
            </w:pPr>
          </w:p>
        </w:tc>
      </w:tr>
      <w:tr w:rsidR="003218CC" w:rsidTr="00321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108" w:type="dxa"/>
            <w:right w:w="108" w:type="dxa"/>
          </w:tblCellMar>
          <w:tblLook w:val="0000"/>
        </w:tblPrEx>
        <w:trPr>
          <w:gridAfter w:val="3"/>
          <w:wAfter w:w="9214" w:type="dxa"/>
        </w:trPr>
        <w:tc>
          <w:tcPr>
            <w:tcW w:w="672" w:type="dxa"/>
            <w:tcBorders>
              <w:left w:val="nil"/>
              <w:right w:val="nil"/>
            </w:tcBorders>
          </w:tcPr>
          <w:p w:rsidR="003218CC" w:rsidRDefault="003218CC" w:rsidP="003218CC">
            <w:pPr>
              <w:ind w:left="108"/>
              <w:rPr>
                <w:b/>
                <w:sz w:val="28"/>
                <w:szCs w:val="28"/>
              </w:rPr>
            </w:pPr>
          </w:p>
        </w:tc>
      </w:tr>
    </w:tbl>
    <w:p w:rsidR="00FC11CA" w:rsidRDefault="00FC11CA">
      <w:pPr>
        <w:rPr>
          <w:b/>
          <w:sz w:val="28"/>
          <w:szCs w:val="28"/>
        </w:rPr>
      </w:pPr>
    </w:p>
    <w:p w:rsidR="00FC11CA" w:rsidRDefault="00FC11CA">
      <w:pPr>
        <w:rPr>
          <w:b/>
          <w:sz w:val="28"/>
          <w:szCs w:val="28"/>
        </w:rPr>
      </w:pPr>
    </w:p>
    <w:p w:rsidR="008E2C39" w:rsidRPr="008E2C39" w:rsidRDefault="008E2C39">
      <w:pPr>
        <w:rPr>
          <w:b/>
          <w:sz w:val="28"/>
          <w:szCs w:val="28"/>
        </w:rPr>
      </w:pPr>
    </w:p>
    <w:sectPr w:rsidR="008E2C39" w:rsidRPr="008E2C39" w:rsidSect="008207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194D"/>
    <w:rsid w:val="003218CC"/>
    <w:rsid w:val="0046194D"/>
    <w:rsid w:val="005D3055"/>
    <w:rsid w:val="006263DD"/>
    <w:rsid w:val="008207FE"/>
    <w:rsid w:val="008E2C39"/>
    <w:rsid w:val="00A517C4"/>
    <w:rsid w:val="00CF1CB1"/>
    <w:rsid w:val="00FC11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07F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19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C11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C11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96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hyperlink" Target="http://pedlib.ru/books1/1/0407/image092.gi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1136</Words>
  <Characters>6477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cp:revision>
  <dcterms:created xsi:type="dcterms:W3CDTF">2018-03-29T19:11:00Z</dcterms:created>
  <dcterms:modified xsi:type="dcterms:W3CDTF">2018-12-13T13:51:00Z</dcterms:modified>
</cp:coreProperties>
</file>