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E0E" w:rsidRPr="005D4B3C" w:rsidRDefault="00C04E0E" w:rsidP="00C04E0E">
      <w:pPr>
        <w:pStyle w:val="a4"/>
        <w:jc w:val="center"/>
        <w:rPr>
          <w:b/>
          <w:sz w:val="24"/>
        </w:rPr>
      </w:pPr>
      <w:r w:rsidRPr="005D4B3C">
        <w:rPr>
          <w:b/>
          <w:sz w:val="24"/>
        </w:rPr>
        <w:t>МУНИЦИПАЛЬНОЕ  ОБЩЕОБРАЗОВАТЕЛЬНОЕ  УЧРЕЖДЕНИЕ</w:t>
      </w:r>
    </w:p>
    <w:p w:rsidR="00C04E0E" w:rsidRPr="005D4B3C" w:rsidRDefault="00C04E0E" w:rsidP="00C04E0E">
      <w:pPr>
        <w:pStyle w:val="a4"/>
        <w:jc w:val="center"/>
        <w:rPr>
          <w:b/>
          <w:sz w:val="24"/>
        </w:rPr>
      </w:pPr>
      <w:r w:rsidRPr="005D4B3C">
        <w:rPr>
          <w:b/>
          <w:sz w:val="24"/>
        </w:rPr>
        <w:t>«СРЕДНЯЯ ОБЩЕОБРАЗОВАТЕЛЬНАЯ  ШКОЛА   п. АЛГАЙСКИЙ»</w:t>
      </w:r>
    </w:p>
    <w:p w:rsidR="00C04E0E" w:rsidRDefault="00C04E0E" w:rsidP="00C04E0E">
      <w:pPr>
        <w:pStyle w:val="a4"/>
        <w:jc w:val="center"/>
        <w:rPr>
          <w:b/>
          <w:sz w:val="24"/>
        </w:rPr>
      </w:pPr>
      <w:r w:rsidRPr="005D4B3C">
        <w:rPr>
          <w:b/>
          <w:sz w:val="24"/>
        </w:rPr>
        <w:t>НОВОУЗЕНСКОГО  РАЙОНА  САРАТОВСКОЙ  ОБЛАСТИ</w:t>
      </w:r>
    </w:p>
    <w:p w:rsidR="00C04E0E" w:rsidRDefault="00C04E0E" w:rsidP="00C04E0E">
      <w:pPr>
        <w:pStyle w:val="a4"/>
        <w:jc w:val="center"/>
        <w:rPr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C04E0E" w:rsidRPr="005D4B3C" w:rsidTr="0079452E">
        <w:trPr>
          <w:jc w:val="center"/>
        </w:trPr>
        <w:tc>
          <w:tcPr>
            <w:tcW w:w="2476" w:type="dxa"/>
          </w:tcPr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 w:rsidRPr="005D4B3C">
              <w:rPr>
                <w:sz w:val="24"/>
              </w:rPr>
              <w:t>Рассмотрено</w:t>
            </w:r>
            <w:r>
              <w:rPr>
                <w:sz w:val="24"/>
              </w:rPr>
              <w:t xml:space="preserve">  на 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седании творческой группы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тво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ческой группы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___(Тимонова О. А.)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протокол № 1</w:t>
            </w:r>
          </w:p>
          <w:p w:rsidR="00C04E0E" w:rsidRPr="005D4B3C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от 29.08.2018г.</w:t>
            </w:r>
          </w:p>
        </w:tc>
        <w:tc>
          <w:tcPr>
            <w:tcW w:w="2476" w:type="dxa"/>
          </w:tcPr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дире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тора по УВР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____ (</w:t>
            </w:r>
            <w:proofErr w:type="spellStart"/>
            <w:r>
              <w:rPr>
                <w:sz w:val="24"/>
              </w:rPr>
              <w:t>Даунова</w:t>
            </w:r>
            <w:proofErr w:type="spellEnd"/>
            <w:r>
              <w:rPr>
                <w:sz w:val="24"/>
              </w:rPr>
              <w:t xml:space="preserve"> Г. И.)</w:t>
            </w:r>
          </w:p>
          <w:p w:rsidR="00C04E0E" w:rsidRPr="005D4B3C" w:rsidRDefault="00C04E0E" w:rsidP="0079452E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          30.08.2018г.</w:t>
            </w:r>
          </w:p>
        </w:tc>
        <w:tc>
          <w:tcPr>
            <w:tcW w:w="2476" w:type="dxa"/>
          </w:tcPr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Принято на МС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МС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______ (И.Г.Фирсова)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протокол № 1    </w:t>
            </w:r>
          </w:p>
          <w:p w:rsidR="00C04E0E" w:rsidRPr="005D4B3C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от 30.08.2018г.</w:t>
            </w:r>
          </w:p>
        </w:tc>
        <w:tc>
          <w:tcPr>
            <w:tcW w:w="2477" w:type="dxa"/>
          </w:tcPr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Утверждаю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МОУ СОШ </w:t>
            </w:r>
            <w:proofErr w:type="spellStart"/>
            <w:r>
              <w:rPr>
                <w:sz w:val="24"/>
              </w:rPr>
              <w:t>п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лгайский</w:t>
            </w:r>
            <w:proofErr w:type="spellEnd"/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______ (И.Г.Фирсова)</w:t>
            </w:r>
          </w:p>
          <w:p w:rsidR="00C04E0E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приказ № 77</w:t>
            </w:r>
          </w:p>
          <w:p w:rsidR="00C04E0E" w:rsidRPr="005D4B3C" w:rsidRDefault="00C04E0E" w:rsidP="0079452E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от 31.08.2018г.</w:t>
            </w:r>
          </w:p>
        </w:tc>
      </w:tr>
    </w:tbl>
    <w:p w:rsidR="00C04E0E" w:rsidRPr="005D4B3C" w:rsidRDefault="00C04E0E" w:rsidP="00C04E0E">
      <w:pPr>
        <w:pStyle w:val="a4"/>
        <w:jc w:val="center"/>
        <w:rPr>
          <w:sz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Pr="005D4B3C" w:rsidRDefault="00C04E0E" w:rsidP="00C04E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04E0E" w:rsidRPr="00F849C7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F849C7">
        <w:rPr>
          <w:rFonts w:ascii="Times New Roman" w:hAnsi="Times New Roman" w:cs="Times New Roman"/>
          <w:b/>
          <w:sz w:val="44"/>
          <w:szCs w:val="28"/>
        </w:rPr>
        <w:t>РАБОЧАЯ ПРОГРАММА</w:t>
      </w:r>
    </w:p>
    <w:p w:rsidR="00C04E0E" w:rsidRPr="00F849C7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2018-2019 учебный год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Алгебра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9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Тимонова Ольга Александровна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лгайский</w:t>
      </w:r>
      <w:proofErr w:type="spellEnd"/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E7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ГЛАВЛЕНИЕ</w:t>
      </w: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C04E0E" w:rsidTr="0079452E">
        <w:tc>
          <w:tcPr>
            <w:tcW w:w="534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</w:tc>
      </w:tr>
      <w:tr w:rsidR="00C04E0E" w:rsidTr="0079452E">
        <w:tc>
          <w:tcPr>
            <w:tcW w:w="534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C04E0E" w:rsidRDefault="00C04E0E" w:rsidP="00C04E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освоения учебного предмета алгебры в 9 классе</w:t>
            </w:r>
          </w:p>
        </w:tc>
        <w:tc>
          <w:tcPr>
            <w:tcW w:w="2233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4-5</w:t>
            </w:r>
          </w:p>
        </w:tc>
      </w:tr>
      <w:tr w:rsidR="00C04E0E" w:rsidTr="0079452E">
        <w:tc>
          <w:tcPr>
            <w:tcW w:w="534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C04E0E" w:rsidRDefault="00C04E0E" w:rsidP="00C04E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 алгебры в 9 классе</w:t>
            </w:r>
          </w:p>
        </w:tc>
        <w:tc>
          <w:tcPr>
            <w:tcW w:w="2233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6</w:t>
            </w:r>
          </w:p>
        </w:tc>
      </w:tr>
      <w:tr w:rsidR="00C04E0E" w:rsidTr="0079452E">
        <w:tc>
          <w:tcPr>
            <w:tcW w:w="534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C04E0E" w:rsidRDefault="00C04E0E" w:rsidP="000E5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7-1</w:t>
            </w:r>
            <w:r w:rsidR="000E51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4E0E" w:rsidTr="0079452E">
        <w:tc>
          <w:tcPr>
            <w:tcW w:w="534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C04E0E" w:rsidRDefault="00C04E0E" w:rsidP="007945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C04E0E" w:rsidRDefault="00C04E0E" w:rsidP="000E5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</w:t>
            </w:r>
            <w:r w:rsidR="000E51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Default="00C04E0E" w:rsidP="00C04E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4E7">
        <w:rPr>
          <w:rFonts w:ascii="Times New Roman" w:hAnsi="Times New Roman" w:cs="Times New Roman"/>
          <w:sz w:val="24"/>
          <w:szCs w:val="24"/>
        </w:rPr>
        <w:t>Рабочая программа по математике разработана на основе требований к результатам о</w:t>
      </w:r>
      <w:r w:rsidRPr="00B104E7">
        <w:rPr>
          <w:rFonts w:ascii="Times New Roman" w:hAnsi="Times New Roman" w:cs="Times New Roman"/>
          <w:sz w:val="24"/>
          <w:szCs w:val="24"/>
        </w:rPr>
        <w:t>с</w:t>
      </w:r>
      <w:r w:rsidRPr="00B104E7">
        <w:rPr>
          <w:rFonts w:ascii="Times New Roman" w:hAnsi="Times New Roman" w:cs="Times New Roman"/>
          <w:sz w:val="24"/>
          <w:szCs w:val="24"/>
        </w:rPr>
        <w:t>воения основной образовательной программы  основного общего образования Муниципал</w:t>
      </w:r>
      <w:r w:rsidRPr="00B104E7">
        <w:rPr>
          <w:rFonts w:ascii="Times New Roman" w:hAnsi="Times New Roman" w:cs="Times New Roman"/>
          <w:sz w:val="24"/>
          <w:szCs w:val="24"/>
        </w:rPr>
        <w:t>ь</w:t>
      </w:r>
      <w:r w:rsidRPr="00B104E7">
        <w:rPr>
          <w:rFonts w:ascii="Times New Roman" w:hAnsi="Times New Roman" w:cs="Times New Roman"/>
          <w:sz w:val="24"/>
          <w:szCs w:val="24"/>
        </w:rPr>
        <w:t xml:space="preserve">ного  общеобразовательного учреждения «средняя  общеобразовательная школа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104E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04E7">
        <w:rPr>
          <w:rFonts w:ascii="Times New Roman" w:hAnsi="Times New Roman" w:cs="Times New Roman"/>
          <w:sz w:val="24"/>
          <w:szCs w:val="24"/>
        </w:rPr>
        <w:t>лгайский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Новоузенского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общего образования по математике и 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учетом авторской программы по матем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тике С.М. Никольского, М.К. Потапова, Н.Н. Решетни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кова,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Шевкина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«Алгебра 9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»,- М.: Просвещение, 2011 г.</w:t>
      </w:r>
    </w:p>
    <w:p w:rsidR="00C04E0E" w:rsidRPr="00B104E7" w:rsidRDefault="00C04E0E" w:rsidP="00C04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Рабочая программа ориент</w:t>
      </w:r>
      <w:r>
        <w:rPr>
          <w:rFonts w:ascii="Times New Roman" w:hAnsi="Times New Roman" w:cs="Times New Roman"/>
          <w:sz w:val="24"/>
          <w:szCs w:val="24"/>
        </w:rPr>
        <w:t>ирована на учебник «Алгебра 9</w:t>
      </w:r>
      <w:r w:rsidRPr="00B104E7">
        <w:rPr>
          <w:rFonts w:ascii="Times New Roman" w:hAnsi="Times New Roman" w:cs="Times New Roman"/>
          <w:sz w:val="24"/>
          <w:szCs w:val="24"/>
        </w:rPr>
        <w:t xml:space="preserve">» Авторы: С. М. Никольский, М. К. Потапов, Н. Н. Решетников, А. В.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Шевкин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>; Издательство: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Просвещние</w:t>
      </w:r>
      <w:proofErr w:type="spellEnd"/>
      <w:r>
        <w:rPr>
          <w:rFonts w:ascii="Times New Roman" w:hAnsi="Times New Roman" w:cs="Times New Roman"/>
          <w:sz w:val="24"/>
          <w:szCs w:val="24"/>
        </w:rPr>
        <w:t>»; Год издания: 2014</w:t>
      </w:r>
    </w:p>
    <w:p w:rsidR="00C04E0E" w:rsidRPr="00B104E7" w:rsidRDefault="00C04E0E" w:rsidP="00C04E0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Согласно учебн</w:t>
      </w:r>
      <w:r>
        <w:rPr>
          <w:rFonts w:ascii="Times New Roman" w:hAnsi="Times New Roman" w:cs="Times New Roman"/>
          <w:sz w:val="24"/>
          <w:szCs w:val="24"/>
        </w:rPr>
        <w:t xml:space="preserve">ому плану на изучение алгебры </w:t>
      </w:r>
      <w:r w:rsidRPr="00B104E7">
        <w:rPr>
          <w:rFonts w:ascii="Times New Roman" w:hAnsi="Times New Roman" w:cs="Times New Roman"/>
          <w:sz w:val="24"/>
          <w:szCs w:val="24"/>
        </w:rPr>
        <w:t xml:space="preserve">отводится в </w:t>
      </w:r>
      <w:r w:rsidR="003D7090">
        <w:rPr>
          <w:rFonts w:ascii="Times New Roman" w:hAnsi="Times New Roman" w:cs="Times New Roman"/>
          <w:sz w:val="24"/>
          <w:szCs w:val="24"/>
        </w:rPr>
        <w:t>9</w:t>
      </w:r>
      <w:r w:rsidRPr="00B104E7">
        <w:rPr>
          <w:rFonts w:ascii="Times New Roman" w:hAnsi="Times New Roman" w:cs="Times New Roman"/>
          <w:sz w:val="24"/>
          <w:szCs w:val="24"/>
        </w:rPr>
        <w:t xml:space="preserve"> классе </w:t>
      </w:r>
      <w:r w:rsidR="00FE6D88">
        <w:rPr>
          <w:rFonts w:ascii="Times New Roman" w:hAnsi="Times New Roman" w:cs="Times New Roman"/>
          <w:sz w:val="24"/>
          <w:szCs w:val="24"/>
        </w:rPr>
        <w:t>105 часов в год, 8 плановых контрольных работ, 2</w:t>
      </w:r>
      <w:r w:rsidRPr="00B104E7">
        <w:rPr>
          <w:rFonts w:ascii="Times New Roman" w:hAnsi="Times New Roman" w:cs="Times New Roman"/>
          <w:sz w:val="24"/>
          <w:szCs w:val="24"/>
        </w:rPr>
        <w:t xml:space="preserve"> административные контрольные работы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Default="00C04E0E" w:rsidP="00C04E0E">
      <w:pPr>
        <w:tabs>
          <w:tab w:val="left" w:pos="1926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ОСВОЕНИЯ УЧЕБНОГО ПРЕДМЕТА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C04E0E" w:rsidRDefault="00C04E0E" w:rsidP="00C04E0E">
      <w:pPr>
        <w:tabs>
          <w:tab w:val="left" w:pos="1926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АЛГЕБРЫ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В </w:t>
      </w:r>
      <w:r w:rsidR="003D7090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9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C04E0E" w:rsidRPr="00B91338" w:rsidRDefault="00C04E0E" w:rsidP="00C04E0E">
      <w:pPr>
        <w:pStyle w:val="a5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C04E0E" w:rsidRPr="00D5179D" w:rsidRDefault="00C04E0E" w:rsidP="00C04E0E">
      <w:pPr>
        <w:pStyle w:val="a5"/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личностные: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ответственного отношения к учению, готовности и 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</w:t>
      </w:r>
      <w:r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>зовательной траектории с учетом устойчивых познавательных интересов;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 коммуникативной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видов деятельности;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умения ясно, точно, грамотно излагать свои мысли в устной и письменной речи, п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 xml:space="preserve">нимать смысл поставленной задачи, выстраивать аргументацию, приводить примеры и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>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представление о математической науке как сфере человеческой деятельности, об эт</w:t>
      </w:r>
      <w:r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>пах ее развития, о ее значимости для развития цивилизации;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критичность мышления, умения распознавать логически некорректные высказывания, отличать гипотезу от факта;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мышления, инициатива, находчивость, активность при решении алге</w:t>
      </w:r>
      <w:r w:rsidRPr="00B91338">
        <w:rPr>
          <w:rFonts w:ascii="Times New Roman" w:hAnsi="Times New Roman" w:cs="Times New Roman"/>
          <w:sz w:val="24"/>
          <w:szCs w:val="24"/>
        </w:rPr>
        <w:t>б</w:t>
      </w:r>
      <w:r w:rsidRPr="00B91338">
        <w:rPr>
          <w:rFonts w:ascii="Times New Roman" w:hAnsi="Times New Roman" w:cs="Times New Roman"/>
          <w:sz w:val="24"/>
          <w:szCs w:val="24"/>
        </w:rPr>
        <w:t>раических  задач;</w:t>
      </w:r>
    </w:p>
    <w:p w:rsidR="00C04E0E" w:rsidRPr="00B91338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C04E0E" w:rsidRDefault="00C04E0E" w:rsidP="00C04E0E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способность к эмоциональному восприятию математических объектов, задач, реш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ний, рассуждений;</w:t>
      </w:r>
    </w:p>
    <w:p w:rsidR="00C04E0E" w:rsidRPr="00B91338" w:rsidRDefault="00C04E0E" w:rsidP="00C04E0E">
      <w:pPr>
        <w:pStyle w:val="a5"/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:rsidR="00C04E0E" w:rsidRPr="00D5179D" w:rsidRDefault="00C04E0E" w:rsidP="00C04E0E">
      <w:pPr>
        <w:pStyle w:val="a5"/>
        <w:spacing w:after="0" w:line="0" w:lineRule="atLeast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метапрпедметные</w:t>
      </w:r>
      <w:proofErr w:type="spellEnd"/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 самостоятельно планировать альтернативные пути достижения целей, осо</w:t>
      </w:r>
      <w:r w:rsidRPr="00B91338">
        <w:rPr>
          <w:rFonts w:ascii="Times New Roman" w:hAnsi="Times New Roman" w:cs="Times New Roman"/>
          <w:sz w:val="24"/>
          <w:szCs w:val="24"/>
        </w:rPr>
        <w:t>з</w:t>
      </w:r>
      <w:r w:rsidRPr="00B91338">
        <w:rPr>
          <w:rFonts w:ascii="Times New Roman" w:hAnsi="Times New Roman" w:cs="Times New Roman"/>
          <w:sz w:val="24"/>
          <w:szCs w:val="24"/>
        </w:rPr>
        <w:t>нанно выбирать наиболее эффективные способы решения учебных и познавательных задач;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осуществлять контроль по результату и по способу действия на уровне прои</w:t>
      </w:r>
      <w:r w:rsidRPr="00B91338">
        <w:rPr>
          <w:rFonts w:ascii="Times New Roman" w:hAnsi="Times New Roman" w:cs="Times New Roman"/>
          <w:sz w:val="24"/>
          <w:szCs w:val="24"/>
        </w:rPr>
        <w:t>з</w:t>
      </w:r>
      <w:r w:rsidRPr="00B91338">
        <w:rPr>
          <w:rFonts w:ascii="Times New Roman" w:hAnsi="Times New Roman" w:cs="Times New Roman"/>
          <w:sz w:val="24"/>
          <w:szCs w:val="24"/>
        </w:rPr>
        <w:t>вольного  внимания и вносить необходимые коррективы;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адекватно оценивать правильность или ошибочность выполнения учебной з</w:t>
      </w:r>
      <w:r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>дачи, ее объективную трудность и собственные возможности ее решения;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91338">
        <w:rPr>
          <w:rFonts w:ascii="Times New Roman" w:hAnsi="Times New Roman" w:cs="Times New Roman"/>
          <w:sz w:val="24"/>
          <w:szCs w:val="24"/>
        </w:rPr>
        <w:t>осознанное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вдадение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логическими действиями определения понятий, обобщения, у</w:t>
      </w:r>
      <w:r w:rsidRPr="00B91338">
        <w:rPr>
          <w:rFonts w:ascii="Times New Roman" w:hAnsi="Times New Roman" w:cs="Times New Roman"/>
          <w:sz w:val="24"/>
          <w:szCs w:val="24"/>
        </w:rPr>
        <w:t>с</w:t>
      </w:r>
      <w:r w:rsidRPr="00B91338">
        <w:rPr>
          <w:rFonts w:ascii="Times New Roman" w:hAnsi="Times New Roman" w:cs="Times New Roman"/>
          <w:sz w:val="24"/>
          <w:szCs w:val="24"/>
        </w:rPr>
        <w:t>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устанавливать причинно-следственные связи; строить логические рассужд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ния, умозаключени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>индуктивные, дедуктивные и по аналогии) и выводы;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 организовывать учебное сотрудничество и совместную деятельность с учит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лем и сверстниками: определять цели, распределение  функции и роли участников, взаимодействие и общие способы работы; умение работать в группе: 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свое мнение;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 учебной и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общепользовательской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компетентности в область и</w:t>
      </w:r>
      <w:r w:rsidRPr="00B91338">
        <w:rPr>
          <w:rFonts w:ascii="Times New Roman" w:hAnsi="Times New Roman" w:cs="Times New Roman"/>
          <w:sz w:val="24"/>
          <w:szCs w:val="24"/>
        </w:rPr>
        <w:t>с</w:t>
      </w:r>
      <w:r w:rsidRPr="00B91338">
        <w:rPr>
          <w:rFonts w:ascii="Times New Roman" w:hAnsi="Times New Roman" w:cs="Times New Roman"/>
          <w:sz w:val="24"/>
          <w:szCs w:val="24"/>
        </w:rPr>
        <w:t>пользования информационно-коммуникационных технологий (ИК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компетентн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>сти);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lastRenderedPageBreak/>
        <w:t>первоначальные представления об идеях и о методах математики как об универсал</w:t>
      </w:r>
      <w:r w:rsidRPr="00B91338">
        <w:rPr>
          <w:rFonts w:ascii="Times New Roman" w:hAnsi="Times New Roman" w:cs="Times New Roman"/>
          <w:sz w:val="24"/>
          <w:szCs w:val="24"/>
        </w:rPr>
        <w:t>ь</w:t>
      </w:r>
      <w:r w:rsidRPr="00B91338">
        <w:rPr>
          <w:rFonts w:ascii="Times New Roman" w:hAnsi="Times New Roman" w:cs="Times New Roman"/>
          <w:sz w:val="24"/>
          <w:szCs w:val="24"/>
        </w:rPr>
        <w:t>ном языке науки и техники, о средстве моделирования явлений и процессов;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 видеть математическую задачу в контексте проблемной ситуации в других дисциплинах, в окружающей жизни;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находить в различных источниках информации,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выдвигать гипотезы при решении учебных задач и понимания необходимости их проверки;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применять индуктивные и дедуктивные способы рассуждений, видеть разли</w:t>
      </w:r>
      <w:r w:rsidRPr="00B91338">
        <w:rPr>
          <w:rFonts w:ascii="Times New Roman" w:hAnsi="Times New Roman" w:cs="Times New Roman"/>
          <w:sz w:val="24"/>
          <w:szCs w:val="24"/>
        </w:rPr>
        <w:t>ч</w:t>
      </w:r>
      <w:r w:rsidRPr="00B91338">
        <w:rPr>
          <w:rFonts w:ascii="Times New Roman" w:hAnsi="Times New Roman" w:cs="Times New Roman"/>
          <w:sz w:val="24"/>
          <w:szCs w:val="24"/>
        </w:rPr>
        <w:t>ные стратегии решения задач;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понимание сущности алгоритмических предписаний и умение действовать в соотве</w:t>
      </w:r>
      <w:r w:rsidRPr="00B91338">
        <w:rPr>
          <w:rFonts w:ascii="Times New Roman" w:hAnsi="Times New Roman" w:cs="Times New Roman"/>
          <w:sz w:val="24"/>
          <w:szCs w:val="24"/>
        </w:rPr>
        <w:t>т</w:t>
      </w:r>
      <w:r w:rsidRPr="00B91338">
        <w:rPr>
          <w:rFonts w:ascii="Times New Roman" w:hAnsi="Times New Roman" w:cs="Times New Roman"/>
          <w:sz w:val="24"/>
          <w:szCs w:val="24"/>
        </w:rPr>
        <w:t>ствии с предложенным алгоритмом;</w:t>
      </w:r>
    </w:p>
    <w:p w:rsidR="00C04E0E" w:rsidRPr="00B91338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C04E0E" w:rsidRPr="00D5179D" w:rsidRDefault="00C04E0E" w:rsidP="00C04E0E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C04E0E" w:rsidRPr="00B91338" w:rsidRDefault="00C04E0E" w:rsidP="00C04E0E">
      <w:pPr>
        <w:pStyle w:val="a5"/>
        <w:spacing w:after="0" w:line="0" w:lineRule="atLeast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C04E0E" w:rsidRPr="00D5179D" w:rsidRDefault="00C04E0E" w:rsidP="00C04E0E">
      <w:pPr>
        <w:pStyle w:val="a5"/>
        <w:spacing w:after="0" w:line="0" w:lineRule="atLeast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предметные: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работать с математическим текстом (структурирование, извлечение необх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 xml:space="preserve">димой информации), точно и грамотно выражать свои мысли в устной и письменной  речи, применяя математическую терминологию и символику, использовать различные языки математики 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>словесный, символический, графический), обосновывать сужд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ния, проводить классификацию, доказывать математические утверждения;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владение базовым понятийным аппаратом: иметь представление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закономерностях в реальном мире и различных способах их изучения, об особенностях выводов и прогнозов, носящих в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роятностный характер;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выполнять арифметические преобразования рациональных выражений, пр</w:t>
      </w:r>
      <w:r w:rsidRPr="00B91338">
        <w:rPr>
          <w:rFonts w:ascii="Times New Roman" w:hAnsi="Times New Roman" w:cs="Times New Roman"/>
          <w:sz w:val="24"/>
          <w:szCs w:val="24"/>
        </w:rPr>
        <w:t>и</w:t>
      </w:r>
      <w:r w:rsidRPr="00B91338">
        <w:rPr>
          <w:rFonts w:ascii="Times New Roman" w:hAnsi="Times New Roman" w:cs="Times New Roman"/>
          <w:sz w:val="24"/>
          <w:szCs w:val="24"/>
        </w:rPr>
        <w:t>менять их для решения учебных математических задач и задач, возникающих в сме</w:t>
      </w:r>
      <w:r w:rsidRPr="00B91338">
        <w:rPr>
          <w:rFonts w:ascii="Times New Roman" w:hAnsi="Times New Roman" w:cs="Times New Roman"/>
          <w:sz w:val="24"/>
          <w:szCs w:val="24"/>
        </w:rPr>
        <w:t>ж</w:t>
      </w:r>
      <w:r w:rsidRPr="00B91338">
        <w:rPr>
          <w:rFonts w:ascii="Times New Roman" w:hAnsi="Times New Roman" w:cs="Times New Roman"/>
          <w:sz w:val="24"/>
          <w:szCs w:val="24"/>
        </w:rPr>
        <w:t>ных учебных предметах;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пользоваться изученными математическими формулами и самостоятельно с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>ставлять формулы зависимостей между величинами на основе обобщения частных случаев и эксперимента;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решать линейные и квадратные уравнения и неравенства, а также приводимые к ним уравнения, неравенства, системы; применять графические представления для решения и исследования уравнений, неравенств, систем; применять полученные ум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ния для решения задач из математики, смежных предметов, практики;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овладение системой функциональных понятий, функциональным языком и символ</w:t>
      </w:r>
      <w:r w:rsidRPr="00B91338">
        <w:rPr>
          <w:rFonts w:ascii="Times New Roman" w:hAnsi="Times New Roman" w:cs="Times New Roman"/>
          <w:sz w:val="24"/>
          <w:szCs w:val="24"/>
        </w:rPr>
        <w:t>и</w:t>
      </w:r>
      <w:r w:rsidRPr="00B91338">
        <w:rPr>
          <w:rFonts w:ascii="Times New Roman" w:hAnsi="Times New Roman" w:cs="Times New Roman"/>
          <w:sz w:val="24"/>
          <w:szCs w:val="24"/>
        </w:rPr>
        <w:t>кой, умение строить графики функций, описывать их свойства, использовать фун</w:t>
      </w:r>
      <w:r w:rsidRPr="00B91338">
        <w:rPr>
          <w:rFonts w:ascii="Times New Roman" w:hAnsi="Times New Roman" w:cs="Times New Roman"/>
          <w:sz w:val="24"/>
          <w:szCs w:val="24"/>
        </w:rPr>
        <w:t>к</w:t>
      </w:r>
      <w:r w:rsidRPr="00B91338">
        <w:rPr>
          <w:rFonts w:ascii="Times New Roman" w:hAnsi="Times New Roman" w:cs="Times New Roman"/>
          <w:sz w:val="24"/>
          <w:szCs w:val="24"/>
        </w:rPr>
        <w:t>ционально-графические представления для описания и анализа математических задач и реальных зависимостей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овладение основными  способами  представления и анализа статистических данных; умения решать задачи на нахождение частоты и вероятности случайных событий;</w:t>
      </w:r>
    </w:p>
    <w:p w:rsidR="00C04E0E" w:rsidRPr="00B91338" w:rsidRDefault="00C04E0E" w:rsidP="00C04E0E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 умение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3D7090" w:rsidRDefault="003D7090" w:rsidP="00C04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3D7090" w:rsidRDefault="003D7090" w:rsidP="00C04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C04E0E" w:rsidRPr="00B104E7" w:rsidRDefault="00C04E0E" w:rsidP="00C04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ПРЕДМЕТА АЛГЕБРЫ В </w:t>
      </w:r>
      <w:r w:rsidR="0038730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C04E0E" w:rsidRDefault="00C04E0E" w:rsidP="00C04E0E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9225C7" w:rsidRP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0"/>
          <w:szCs w:val="20"/>
        </w:rPr>
      </w:pPr>
      <w:r w:rsidRPr="009225C7">
        <w:rPr>
          <w:rStyle w:val="c19"/>
          <w:b/>
          <w:bCs/>
          <w:iCs/>
          <w:color w:val="000000"/>
        </w:rPr>
        <w:t>Линейные неравенства с одним неизвестным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Неравенства первой степени с одним неизвестным, применение графиков к решению н</w:t>
      </w:r>
      <w:r>
        <w:rPr>
          <w:rStyle w:val="c1"/>
          <w:color w:val="000000"/>
        </w:rPr>
        <w:t>е</w:t>
      </w:r>
      <w:r>
        <w:rPr>
          <w:rStyle w:val="c1"/>
          <w:color w:val="000000"/>
        </w:rPr>
        <w:t>равенств первой степени с одним неизвестным, линейные неравенства с одним неизвес</w:t>
      </w:r>
      <w:r>
        <w:rPr>
          <w:rStyle w:val="c1"/>
          <w:color w:val="000000"/>
        </w:rPr>
        <w:t>т</w:t>
      </w:r>
      <w:r>
        <w:rPr>
          <w:rStyle w:val="c1"/>
          <w:color w:val="000000"/>
        </w:rPr>
        <w:t>ным, системы линейных неравенств с одним неизвестным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Style w:val="c1"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систематизировать и обобщить уже известные сведения о неравенствах первой степени, систем неравенств первой степени, сформировать представление о сво</w:t>
      </w:r>
      <w:r>
        <w:rPr>
          <w:rStyle w:val="c1"/>
          <w:color w:val="000000"/>
        </w:rPr>
        <w:t>й</w:t>
      </w:r>
      <w:r>
        <w:rPr>
          <w:rStyle w:val="c1"/>
          <w:color w:val="000000"/>
        </w:rPr>
        <w:t>ствах неравенств первой степени и умение применять их при решении.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</w:p>
    <w:p w:rsidR="009225C7" w:rsidRP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rStyle w:val="c19"/>
          <w:b/>
          <w:bCs/>
          <w:iCs/>
          <w:color w:val="000000"/>
        </w:rPr>
      </w:pPr>
      <w:r w:rsidRPr="009225C7">
        <w:rPr>
          <w:rStyle w:val="c19"/>
          <w:b/>
          <w:bCs/>
          <w:iCs/>
          <w:color w:val="000000"/>
        </w:rPr>
        <w:t>Неравенства второй степени с одним неизвестным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Понятие неравенства второй степени с одним неизвестным, неравенства второй степени с положительным дискриминантом, неравенства второй степени с дискриминантом, ра</w:t>
      </w:r>
      <w:r>
        <w:rPr>
          <w:rStyle w:val="c1"/>
          <w:color w:val="000000"/>
        </w:rPr>
        <w:t>в</w:t>
      </w:r>
      <w:r>
        <w:rPr>
          <w:rStyle w:val="c1"/>
          <w:color w:val="000000"/>
        </w:rPr>
        <w:t>ным нулю, неравенства второй степени с отрицательным  дискриминантом, неравенства, сводящиеся к неравенствам второй степени.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систематизировать и обобщить сведения о неравенствах второй степени в зависимости от дискриминанта, сформировать умение решать неравенства второй ст</w:t>
      </w:r>
      <w:r>
        <w:rPr>
          <w:rStyle w:val="c1"/>
          <w:color w:val="000000"/>
        </w:rPr>
        <w:t>е</w:t>
      </w:r>
      <w:r>
        <w:rPr>
          <w:rStyle w:val="c1"/>
          <w:color w:val="000000"/>
        </w:rPr>
        <w:t>пени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0"/>
          <w:szCs w:val="20"/>
        </w:rPr>
      </w:pPr>
      <w:r w:rsidRPr="009225C7">
        <w:rPr>
          <w:rStyle w:val="c19"/>
          <w:b/>
          <w:bCs/>
          <w:iCs/>
          <w:color w:val="000000"/>
        </w:rPr>
        <w:t>Рациональные неравенства</w:t>
      </w:r>
      <w:r>
        <w:rPr>
          <w:rStyle w:val="c19"/>
          <w:b/>
          <w:bCs/>
          <w:i/>
          <w:iCs/>
          <w:color w:val="000000"/>
        </w:rPr>
        <w:t xml:space="preserve"> 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Метод интервалов, решение рациональных неравенств, системы рациональных  нер</w:t>
      </w:r>
      <w:r>
        <w:rPr>
          <w:rStyle w:val="c1"/>
          <w:color w:val="000000"/>
        </w:rPr>
        <w:t>а</w:t>
      </w:r>
      <w:r>
        <w:rPr>
          <w:rStyle w:val="c1"/>
          <w:color w:val="000000"/>
        </w:rPr>
        <w:t>венств, нестрогие рациональные неравенства.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Style w:val="c1"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систематизировать и обобщить сведения о рациональных неравенствах, сформировать умение решать рациональные неравенства методом интервалов.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</w:p>
    <w:p w:rsidR="009225C7" w:rsidRP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0"/>
          <w:szCs w:val="20"/>
        </w:rPr>
      </w:pPr>
      <w:r w:rsidRPr="009225C7">
        <w:rPr>
          <w:rStyle w:val="c19"/>
          <w:b/>
          <w:bCs/>
          <w:iCs/>
          <w:color w:val="000000"/>
        </w:rPr>
        <w:t xml:space="preserve">Корень степени </w:t>
      </w:r>
      <w:r>
        <w:rPr>
          <w:rStyle w:val="c19"/>
          <w:b/>
          <w:bCs/>
          <w:iCs/>
          <w:color w:val="000000"/>
          <w:lang w:val="en-US"/>
        </w:rPr>
        <w:t>n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 xml:space="preserve">Свойства функции  у = </w:t>
      </w:r>
      <w:proofErr w:type="spellStart"/>
      <w:r>
        <w:rPr>
          <w:rStyle w:val="c1"/>
          <w:color w:val="000000"/>
        </w:rPr>
        <w:t>х</w:t>
      </w:r>
      <w:proofErr w:type="spellEnd"/>
      <w:r>
        <w:rPr>
          <w:rStyle w:val="c23"/>
          <w:color w:val="000000"/>
          <w:vertAlign w:val="superscript"/>
        </w:rPr>
        <w:t> </w:t>
      </w:r>
      <w:proofErr w:type="spellStart"/>
      <w:r>
        <w:rPr>
          <w:rStyle w:val="c23"/>
          <w:color w:val="000000"/>
          <w:vertAlign w:val="superscript"/>
        </w:rPr>
        <w:t>n</w:t>
      </w:r>
      <w:proofErr w:type="spellEnd"/>
      <w:r>
        <w:rPr>
          <w:rStyle w:val="c23"/>
          <w:color w:val="000000"/>
          <w:vertAlign w:val="superscript"/>
        </w:rPr>
        <w:t> </w:t>
      </w:r>
      <w:r>
        <w:rPr>
          <w:rStyle w:val="c1"/>
          <w:color w:val="000000"/>
        </w:rPr>
        <w:t xml:space="preserve">, график функции  у = </w:t>
      </w:r>
      <w:proofErr w:type="spellStart"/>
      <w:r>
        <w:rPr>
          <w:rStyle w:val="c1"/>
          <w:color w:val="000000"/>
        </w:rPr>
        <w:t>х</w:t>
      </w:r>
      <w:r>
        <w:rPr>
          <w:rStyle w:val="c7"/>
          <w:i/>
          <w:iCs/>
          <w:color w:val="000000"/>
          <w:vertAlign w:val="superscript"/>
        </w:rPr>
        <w:t>п</w:t>
      </w:r>
      <w:proofErr w:type="spellEnd"/>
      <w:r>
        <w:rPr>
          <w:rStyle w:val="c10"/>
          <w:i/>
          <w:iCs/>
          <w:color w:val="000000"/>
        </w:rPr>
        <w:t>,</w:t>
      </w:r>
      <w:r>
        <w:rPr>
          <w:rStyle w:val="c1"/>
          <w:color w:val="000000"/>
        </w:rPr>
        <w:t> понятие корня степени </w:t>
      </w:r>
      <w:proofErr w:type="spellStart"/>
      <w:proofErr w:type="gramStart"/>
      <w:r>
        <w:rPr>
          <w:rStyle w:val="c10"/>
          <w:i/>
          <w:iCs/>
          <w:color w:val="000000"/>
        </w:rPr>
        <w:t>п</w:t>
      </w:r>
      <w:proofErr w:type="spellEnd"/>
      <w:proofErr w:type="gramEnd"/>
      <w:r>
        <w:rPr>
          <w:rStyle w:val="c10"/>
          <w:i/>
          <w:iCs/>
          <w:color w:val="000000"/>
        </w:rPr>
        <w:t>,</w:t>
      </w:r>
      <w:r>
        <w:rPr>
          <w:rStyle w:val="c1"/>
          <w:color w:val="000000"/>
        </w:rPr>
        <w:t> корни чё</w:t>
      </w:r>
      <w:r>
        <w:rPr>
          <w:rStyle w:val="c1"/>
          <w:color w:val="000000"/>
        </w:rPr>
        <w:t>т</w:t>
      </w:r>
      <w:r>
        <w:rPr>
          <w:rStyle w:val="c1"/>
          <w:color w:val="000000"/>
        </w:rPr>
        <w:t>ной и нечётной степеней, арифметический корень, свойства корней степени </w:t>
      </w:r>
      <w:proofErr w:type="spellStart"/>
      <w:r>
        <w:rPr>
          <w:rStyle w:val="c10"/>
          <w:i/>
          <w:iCs/>
          <w:color w:val="000000"/>
        </w:rPr>
        <w:t>п</w:t>
      </w:r>
      <w:proofErr w:type="spellEnd"/>
      <w:r>
        <w:rPr>
          <w:rStyle w:val="c10"/>
          <w:i/>
          <w:iCs/>
          <w:color w:val="000000"/>
        </w:rPr>
        <w:t>,</w:t>
      </w:r>
      <w:r>
        <w:rPr>
          <w:rStyle w:val="c1"/>
          <w:color w:val="000000"/>
        </w:rPr>
        <w:t> корень степени </w:t>
      </w:r>
      <w:proofErr w:type="spellStart"/>
      <w:r>
        <w:rPr>
          <w:rStyle w:val="c10"/>
          <w:i/>
          <w:iCs/>
          <w:color w:val="000000"/>
        </w:rPr>
        <w:t>п</w:t>
      </w:r>
      <w:proofErr w:type="spellEnd"/>
      <w:r>
        <w:rPr>
          <w:rStyle w:val="c10"/>
          <w:i/>
          <w:iCs/>
          <w:color w:val="000000"/>
        </w:rPr>
        <w:t> </w:t>
      </w:r>
      <w:r>
        <w:rPr>
          <w:rStyle w:val="c1"/>
          <w:color w:val="000000"/>
        </w:rPr>
        <w:t>из натурального числа.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 xml:space="preserve"> –  изучить свойства функции у = </w:t>
      </w:r>
      <w:proofErr w:type="spellStart"/>
      <w:r>
        <w:rPr>
          <w:rStyle w:val="c1"/>
          <w:color w:val="000000"/>
        </w:rPr>
        <w:t>х</w:t>
      </w:r>
      <w:r>
        <w:rPr>
          <w:rStyle w:val="c7"/>
          <w:i/>
          <w:iCs/>
          <w:color w:val="000000"/>
          <w:vertAlign w:val="superscript"/>
        </w:rPr>
        <w:t>п</w:t>
      </w:r>
      <w:proofErr w:type="spellEnd"/>
      <w:r>
        <w:rPr>
          <w:rStyle w:val="c1"/>
          <w:color w:val="000000"/>
        </w:rPr>
        <w:t> (на примере n=2 и n=3)  и их графики, свойства корня степени  </w:t>
      </w:r>
      <w:proofErr w:type="spellStart"/>
      <w:r>
        <w:rPr>
          <w:rStyle w:val="c1"/>
          <w:color w:val="000000"/>
        </w:rPr>
        <w:t>n</w:t>
      </w:r>
      <w:proofErr w:type="spellEnd"/>
      <w:r>
        <w:rPr>
          <w:rStyle w:val="c1"/>
          <w:color w:val="000000"/>
        </w:rPr>
        <w:t>, выработать умение преобразовывать выражения, содержащие корни степени  </w:t>
      </w:r>
      <w:proofErr w:type="spellStart"/>
      <w:r>
        <w:rPr>
          <w:rStyle w:val="c1"/>
          <w:color w:val="000000"/>
        </w:rPr>
        <w:t>n</w:t>
      </w:r>
      <w:proofErr w:type="spellEnd"/>
      <w:r>
        <w:rPr>
          <w:rStyle w:val="c1"/>
          <w:color w:val="000000"/>
        </w:rPr>
        <w:t>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0"/>
          <w:szCs w:val="20"/>
        </w:rPr>
      </w:pPr>
      <w:r w:rsidRPr="009225C7">
        <w:rPr>
          <w:rStyle w:val="c19"/>
          <w:b/>
          <w:bCs/>
          <w:iCs/>
          <w:color w:val="000000"/>
        </w:rPr>
        <w:t xml:space="preserve">Последовательности 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Понятие числовой последовательности,</w:t>
      </w:r>
      <w:r>
        <w:rPr>
          <w:rStyle w:val="c19"/>
          <w:b/>
          <w:bCs/>
          <w:i/>
          <w:iCs/>
          <w:color w:val="000000"/>
        </w:rPr>
        <w:t> </w:t>
      </w:r>
      <w:r>
        <w:rPr>
          <w:rStyle w:val="c1"/>
          <w:color w:val="000000"/>
        </w:rPr>
        <w:t>арифметическая прогрессия, сумма </w:t>
      </w:r>
      <w:proofErr w:type="spellStart"/>
      <w:proofErr w:type="gramStart"/>
      <w:r>
        <w:rPr>
          <w:rStyle w:val="c10"/>
          <w:i/>
          <w:iCs/>
          <w:color w:val="000000"/>
        </w:rPr>
        <w:t>п</w:t>
      </w:r>
      <w:proofErr w:type="spellEnd"/>
      <w:proofErr w:type="gramEnd"/>
      <w:r>
        <w:rPr>
          <w:rStyle w:val="c10"/>
          <w:i/>
          <w:iCs/>
          <w:color w:val="000000"/>
        </w:rPr>
        <w:t> </w:t>
      </w:r>
      <w:r>
        <w:rPr>
          <w:rStyle w:val="c1"/>
          <w:color w:val="000000"/>
        </w:rPr>
        <w:t>первых членов арифметической прогрессии, понятие геометрической прогрессии, су</w:t>
      </w:r>
      <w:r>
        <w:rPr>
          <w:rStyle w:val="c1"/>
          <w:color w:val="000000"/>
        </w:rPr>
        <w:t>м</w:t>
      </w:r>
      <w:r>
        <w:rPr>
          <w:rStyle w:val="c1"/>
          <w:color w:val="000000"/>
        </w:rPr>
        <w:t>ма </w:t>
      </w:r>
      <w:proofErr w:type="spellStart"/>
      <w:r>
        <w:rPr>
          <w:rStyle w:val="c10"/>
          <w:i/>
          <w:iCs/>
          <w:color w:val="000000"/>
        </w:rPr>
        <w:t>п</w:t>
      </w:r>
      <w:proofErr w:type="spellEnd"/>
      <w:r>
        <w:rPr>
          <w:rStyle w:val="c10"/>
          <w:i/>
          <w:iCs/>
          <w:color w:val="000000"/>
        </w:rPr>
        <w:t> </w:t>
      </w:r>
      <w:r>
        <w:rPr>
          <w:rStyle w:val="c1"/>
          <w:color w:val="000000"/>
        </w:rPr>
        <w:t>первых членов геометрической прогрессии, бесконечно убывающая  геометрической прогрессии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Style w:val="c1"/>
          <w:color w:val="000000"/>
        </w:rPr>
      </w:pPr>
      <w:proofErr w:type="gramStart"/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 научить решать задачи, связанные с арифметической и геометрической прогрессиями.</w:t>
      </w:r>
      <w:proofErr w:type="gramEnd"/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0"/>
          <w:szCs w:val="20"/>
        </w:rPr>
      </w:pPr>
      <w:r w:rsidRPr="009225C7">
        <w:rPr>
          <w:rStyle w:val="c19"/>
          <w:b/>
          <w:bCs/>
          <w:iCs/>
          <w:color w:val="000000"/>
        </w:rPr>
        <w:t>Тригонометрические формулы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Понятие угла, радианная мера угла, определение синуса и, основные формулы для sinα  и cosα, угла.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 дать понятия синуса, косинуса тангенса и котангенса произвольного у</w:t>
      </w:r>
      <w:r>
        <w:rPr>
          <w:rStyle w:val="c1"/>
          <w:color w:val="000000"/>
        </w:rPr>
        <w:t>г</w:t>
      </w:r>
      <w:r>
        <w:rPr>
          <w:rStyle w:val="c1"/>
          <w:color w:val="000000"/>
        </w:rPr>
        <w:t>ла, научить решать, связанные с ними вычислительные задачи и выполнять тождестве</w:t>
      </w:r>
      <w:r>
        <w:rPr>
          <w:rStyle w:val="c1"/>
          <w:color w:val="000000"/>
        </w:rPr>
        <w:t>н</w:t>
      </w:r>
      <w:r>
        <w:rPr>
          <w:rStyle w:val="c1"/>
          <w:color w:val="000000"/>
        </w:rPr>
        <w:t>ные преобразования простейших тригонометрических выражений.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 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0"/>
          <w:szCs w:val="20"/>
        </w:rPr>
      </w:pPr>
      <w:r w:rsidRPr="009225C7">
        <w:rPr>
          <w:rStyle w:val="c19"/>
          <w:b/>
          <w:bCs/>
          <w:iCs/>
          <w:color w:val="000000"/>
        </w:rPr>
        <w:t>Элементы комбинаторики и теории вероятности</w:t>
      </w:r>
      <w:r>
        <w:rPr>
          <w:rStyle w:val="c19"/>
          <w:b/>
          <w:bCs/>
          <w:i/>
          <w:iCs/>
          <w:color w:val="000000"/>
        </w:rPr>
        <w:t xml:space="preserve"> 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Абсолютная величина числа, абсолютная погрешность приближения, относительная п</w:t>
      </w:r>
      <w:r>
        <w:rPr>
          <w:rStyle w:val="c1"/>
          <w:color w:val="000000"/>
        </w:rPr>
        <w:t>о</w:t>
      </w:r>
      <w:r>
        <w:rPr>
          <w:rStyle w:val="c1"/>
          <w:color w:val="000000"/>
        </w:rPr>
        <w:t>грешность приближения. Примеры комбинаторных задач, перестановки, размещения.</w:t>
      </w:r>
    </w:p>
    <w:p w:rsidR="009225C7" w:rsidRDefault="009225C7" w:rsidP="009225C7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дать понятия абсолютной и относительной погрешности приближения, выработать умение выполнять оценку результатов вычислений; дать понятия комбинат</w:t>
      </w:r>
      <w:r>
        <w:rPr>
          <w:rStyle w:val="c1"/>
          <w:color w:val="000000"/>
        </w:rPr>
        <w:t>о</w:t>
      </w:r>
      <w:r>
        <w:rPr>
          <w:rStyle w:val="c1"/>
          <w:color w:val="000000"/>
        </w:rPr>
        <w:t>рики, перестановки, размещения, научить решать связанные с ними задачи.</w:t>
      </w:r>
    </w:p>
    <w:p w:rsidR="00387308" w:rsidRDefault="00387308" w:rsidP="00387308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17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4669"/>
        <w:gridCol w:w="2632"/>
        <w:gridCol w:w="963"/>
        <w:gridCol w:w="951"/>
      </w:tblGrid>
      <w:tr w:rsidR="00387308" w:rsidRPr="00645EFB" w:rsidTr="000E51CF">
        <w:trPr>
          <w:trHeight w:val="435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№ </w:t>
            </w:r>
          </w:p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 w:val="restart"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2576" w:type="dxa"/>
            <w:vMerge w:val="restart"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КОЛИЧЕСТВО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387308" w:rsidRPr="00645EFB" w:rsidTr="000E51CF">
        <w:trPr>
          <w:trHeight w:val="1050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576" w:type="dxa"/>
            <w:vMerge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79452E">
              <w:rPr>
                <w:rFonts w:ascii="Times New Roman" w:hAnsi="Times New Roman" w:cs="Times New Roman"/>
                <w:b/>
                <w:sz w:val="24"/>
                <w:szCs w:val="24"/>
              </w:rPr>
              <w:t>ОВТОРЕНИЕ.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 П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вторение.  Простейшие функции. Квадра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ные корни.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79452E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Повторение. Квадратные и рациональные уравнения.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79452E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Повторение. Системы уравнений с двумя неизвестными.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79452E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Повторение. Решение задач на систему уравнений с двумя неизвестными.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79452E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ВВОДНАЯ КОНТРОЛЬНАЯ РАБОТА № 1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387308" w:rsidRPr="0079452E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ГЛАВА 1. НЕРАВЕНСТВА.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§ 1. Линейные неравенства с одним н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79452E" w:rsidP="0079452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FA67C1">
              <w:rPr>
                <w:rFonts w:ascii="Times New Roman" w:hAnsi="Times New Roman" w:cs="Times New Roman"/>
                <w:sz w:val="24"/>
                <w:szCs w:val="24"/>
              </w:rPr>
              <w:t xml:space="preserve">ошибок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контрольной работы № 1. </w:t>
            </w:r>
            <w:r w:rsidR="00387308" w:rsidRPr="00DF3297">
              <w:rPr>
                <w:rFonts w:ascii="Times New Roman" w:hAnsi="Times New Roman" w:cs="Times New Roman"/>
                <w:sz w:val="24"/>
                <w:szCs w:val="24"/>
              </w:rPr>
              <w:t>Неравенства первой степени с одним неи</w:t>
            </w:r>
            <w:r w:rsidR="00387308" w:rsidRPr="00DF32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87308" w:rsidRPr="00DF3297">
              <w:rPr>
                <w:rFonts w:ascii="Times New Roman" w:hAnsi="Times New Roman" w:cs="Times New Roman"/>
                <w:sz w:val="24"/>
                <w:szCs w:val="24"/>
              </w:rPr>
              <w:t>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неравенств первой степени с о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ним неизвестным.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Применение графиков к решению нер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венств первой степени с одним неизвес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Линейные неравенства с одним неизвес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линейных неравенств с одним неизвестным.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Понятие системы линейных неравенств с одним неизвестным.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системы линейных неравенств с одним неизвестным.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системы линейных неравенств с одним неизвестным, используя графики функций.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§ 2. Неравенства второй степени с о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ним неизвестным.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Понятие неравенства второй степени с о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ним неизвестным.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Неравенства второй степени с одним неи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вестным.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Неравенства второй степени с полож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тельным дискриминантом.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неравен</w:t>
            </w:r>
            <w:proofErr w:type="gramStart"/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ств вт</w:t>
            </w:r>
            <w:proofErr w:type="gramEnd"/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орой степени с п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ложительным дискриминантом.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F1A" w:rsidRPr="00645EFB" w:rsidTr="000E51CF">
        <w:trPr>
          <w:trHeight w:val="435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2576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КОЛИЧЕСТВО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3C4F1A" w:rsidRPr="00645EFB" w:rsidTr="000E51CF">
        <w:trPr>
          <w:trHeight w:val="1050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576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Неравенства второй степени с дискрим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нантом, равным нулю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неравен</w:t>
            </w:r>
            <w:proofErr w:type="gramStart"/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ств вт</w:t>
            </w:r>
            <w:proofErr w:type="gramEnd"/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орой степени с ди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криминантом, равным нулю.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Неравенства второй степени с отрицател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ным дискриминантом.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Неравенства, сводящиеся к неравенствам второй степени.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79452E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неравенств, сводящихся к нер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венствам второй степени.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2: «Л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НЕЙНЫЕ НЕРАВЕНСТВА. НЕР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ВЕНСТВА ВТОРОЙ СТЕПЕНИ С О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НИМ НЕИЗВЕСТНЫМ»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§ 3. Рациональные неравенства.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FA67C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2. </w:t>
            </w:r>
            <w:r w:rsidR="00387308" w:rsidRPr="00DF3297">
              <w:rPr>
                <w:rFonts w:ascii="Times New Roman" w:hAnsi="Times New Roman" w:cs="Times New Roman"/>
                <w:sz w:val="24"/>
                <w:szCs w:val="24"/>
              </w:rPr>
              <w:t>Метод интервалов.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неравенств методом интервалов.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Рациональные неравенства.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рациональных неравенств.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Системы рациональных неравенств.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систем рациональных неравенств.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Нестрогие рациональные неравенства.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308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87308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69" w:type="dxa"/>
            <w:shd w:val="clear" w:color="auto" w:fill="FFFFFF" w:themeFill="background1"/>
          </w:tcPr>
          <w:p w:rsidR="00387308" w:rsidRPr="00DF3297" w:rsidRDefault="00387308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Решение нестрогих рациональных нер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венств.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87308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0" w:type="auto"/>
            <w:shd w:val="clear" w:color="auto" w:fill="FFFFFF" w:themeFill="background1"/>
          </w:tcPr>
          <w:p w:rsidR="00387308" w:rsidRPr="00645EFB" w:rsidRDefault="0038730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DF3297" w:rsidRDefault="00FA67C1" w:rsidP="004B01C6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: «Р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ЦИОНАЛЬНЫЕ НЕРАВЕНСТВА»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FA67C1" w:rsidRDefault="00FA67C1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ГЛАВА 2. СТЕПЕНЬ ЧИСЛА.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4.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oMath>
            <w:r w:rsidRPr="00DF329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3. 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oMath>
            <w:r w:rsidRPr="00DF3297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oMath>
            <w:r w:rsidRPr="00DF3297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 xml:space="preserve">График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oMath>
            <w:r w:rsidRPr="00DF3297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Построение графика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oMath>
            <w:r w:rsidRPr="00DF3297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§ 5. 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Корень степени </w:t>
            </w:r>
            <w:r w:rsidRPr="00DF3297">
              <w:rPr>
                <w:rFonts w:ascii="Cambria Math" w:hAnsi="Cambria Math" w:cs="Times New Roman"/>
                <w:b/>
                <w:sz w:val="24"/>
                <w:szCs w:val="24"/>
              </w:rPr>
              <w:t>𝑛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Понятие корня степени </w:t>
            </w:r>
            <w:r w:rsidRPr="00DF3297"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w:t>𝑛</w:t>
            </w: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Нахождение корня степени </w:t>
            </w:r>
            <w:r w:rsidRPr="00DF3297"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w:t>𝑛</w:t>
            </w: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Корни чётной и нечётной степени.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примеров на нахождение корней чётной и нечётной степени.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арифметического корня.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Вычисление арифметического корня.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Свойства корней степени </w:t>
            </w:r>
            <w:r w:rsidRPr="00DF3297"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w:t>𝑛</w:t>
            </w:r>
            <w:r w:rsidRPr="00DF3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применение свойств корней </w:t>
            </w:r>
            <w:r w:rsidRPr="00DF3297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 xml:space="preserve"> степени.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F1A" w:rsidRPr="00645EFB" w:rsidTr="000E51CF">
        <w:trPr>
          <w:trHeight w:val="435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2576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КОЛИЧЕСТВО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3C4F1A" w:rsidRPr="00645EFB" w:rsidTr="000E51CF">
        <w:trPr>
          <w:trHeight w:val="1050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576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: «СТ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F3297">
              <w:rPr>
                <w:rFonts w:ascii="Times New Roman" w:hAnsi="Times New Roman" w:cs="Times New Roman"/>
                <w:b/>
                <w:sz w:val="24"/>
                <w:szCs w:val="24"/>
              </w:rPr>
              <w:t>ПЕНЬ ЧИСЛА».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№ 6. Решение примеров на применение свой</w:t>
            </w:r>
            <w:proofErr w:type="gramStart"/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ств ст</w:t>
            </w:r>
            <w:proofErr w:type="gramEnd"/>
            <w:r w:rsidRPr="00DF3297">
              <w:rPr>
                <w:rFonts w:ascii="Times New Roman" w:hAnsi="Times New Roman" w:cs="Times New Roman"/>
                <w:sz w:val="24"/>
                <w:szCs w:val="24"/>
              </w:rPr>
              <w:t>епени с рациональным показателем.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FA67C1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DF3297" w:rsidRDefault="00FA67C1" w:rsidP="00DF32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КОНТРОЛЬНЫЙ СРЕЗ ЗНА</w:t>
            </w:r>
            <w:r w:rsidRPr="00DF32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НИЙ ПО МАТЕМАТИКЕ ЗА 1 ПОЛУГОДИЕ.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среза знаний по м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тематике за 1 полугодие.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ГЛАВА 3. ПОСЛЕДОВАТЕЛЬНОСТИ.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 6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. Числовые последовательности и их свойства.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Понятие числовой последовательности.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формулы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– го члена числ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вой последовательности.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 7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. Арифметическая прогрессия.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Понятие арифметической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Формула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– го члена арифметической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члена и разн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сти арифметической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Формула суммы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первых членов арифм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тической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нахождение суммы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первых членов арифметической прогре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сии.  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Решение примеров и задач на арифметич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скую прогрессию.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: «АРИФМЕТИЧЕСКАЯ ПРОГРЕ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СИЯ»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 8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. Геометрическая прогрессия.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A40FED">
              <w:rPr>
                <w:rFonts w:ascii="Times New Roman" w:hAnsi="Times New Roman" w:cs="Times New Roman"/>
                <w:sz w:val="24"/>
                <w:szCs w:val="24"/>
              </w:rPr>
              <w:t xml:space="preserve">ошибок 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контрольной работы № 8.</w:t>
            </w:r>
          </w:p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Понятие геометрической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Формула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– го члена геометрической пр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члена и знам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нателя геометрической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Формула суммы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первых членов геоме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рической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нахождение суммы </w:t>
            </w:r>
            <w:r w:rsidRPr="0079452E">
              <w:rPr>
                <w:rFonts w:ascii="Cambria Math" w:hAnsi="Cambria Math" w:cs="Times New Roman"/>
                <w:sz w:val="24"/>
                <w:szCs w:val="24"/>
              </w:rPr>
              <w:t>𝑛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первых членов геометрической прогре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669" w:type="dxa"/>
            <w:shd w:val="clear" w:color="auto" w:fill="FFFFFF" w:themeFill="background1"/>
          </w:tcPr>
          <w:p w:rsidR="003C4F1A" w:rsidRPr="0079452E" w:rsidRDefault="00FA67C1" w:rsidP="000E51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Решение примеров и задач на геометрич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скую прогрессию.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F1A" w:rsidRPr="00645EFB" w:rsidTr="000E51CF">
        <w:trPr>
          <w:trHeight w:val="435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2576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КОЛИЧЕСТВО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3C4F1A" w:rsidRPr="00645EFB" w:rsidTr="000E51CF">
        <w:trPr>
          <w:trHeight w:val="1050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576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Бесконечно убывающая геометрическая прогрессия.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Сумма бесконечно убывающей геометр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ческой прогрессии.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929"/>
        </w:trPr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6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: «ГЕ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МЕТРИЧЕСКАЯ ПРОГРЕССИЯ»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ГЛАВА 4. ТРИГОНОМЕТРИЧЕСКИЕ ФОРМУЛЫ.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A40FED" w:rsidP="00A44C26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 9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Угол и его мера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6. </w:t>
            </w:r>
            <w:r w:rsidR="00FA67C1" w:rsidRPr="0079452E">
              <w:rPr>
                <w:rFonts w:ascii="Times New Roman" w:hAnsi="Times New Roman" w:cs="Times New Roman"/>
                <w:sz w:val="24"/>
                <w:szCs w:val="24"/>
              </w:rPr>
              <w:t>Понятие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Понятие положительного, отрицательного и нулевого углов.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Радианная мера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Градусная и радианная меры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26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Синус, косинус, тангенс и котангенс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Определение синуса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Определение косинуса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Вычисление синуса и косинуса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формулы для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</m:func>
            </m:oMath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</m:func>
            </m:oMath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использование о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новных формул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</m:func>
            </m:oMath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</m:func>
            </m:oMath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выражений, содержащих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</m:func>
            </m:oMath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</m:func>
            </m:oMath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541BE8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Определение тангенса и котангенса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Основные формулы для тангенса и кота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генса угла.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Применение основных формул для танге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са и котангенса к решению примеров.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669" w:type="dxa"/>
            <w:shd w:val="clear" w:color="auto" w:fill="BFBFBF" w:themeFill="background1" w:themeFillShade="BF"/>
          </w:tcPr>
          <w:p w:rsidR="00FA67C1" w:rsidRPr="0079452E" w:rsidRDefault="00A40FED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7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: «С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НУС, КОСИНУС, ТАНГЕНС И К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ТАНГЕНС УГЛА»</w:t>
            </w:r>
          </w:p>
        </w:tc>
        <w:tc>
          <w:tcPr>
            <w:tcW w:w="2576" w:type="dxa"/>
            <w:shd w:val="clear" w:color="auto" w:fill="BFBFBF" w:themeFill="background1" w:themeFillShade="BF"/>
          </w:tcPr>
          <w:p w:rsidR="00FA67C1" w:rsidRPr="00A40FED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A44C26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5. 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ЭЛЕМЕНТЫ </w:t>
            </w: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ПРИБЛ</w:t>
            </w: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ЖЁННЫ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ВЫЧИСЛЕНИ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Й, СТАТ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СТИКИ, КОМБИНАТОРИКИ И ТЕ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A44C26">
              <w:rPr>
                <w:rFonts w:ascii="Times New Roman" w:hAnsi="Times New Roman" w:cs="Times New Roman"/>
                <w:b/>
                <w:sz w:val="24"/>
                <w:szCs w:val="24"/>
              </w:rPr>
              <w:t>РИИ ВЕРОЯТНОСТЕЙ</w:t>
            </w: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A44C26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 10</w:t>
            </w:r>
            <w:r w:rsidR="00FA67C1"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. Приближение чисел.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A40FED">
              <w:rPr>
                <w:rFonts w:ascii="Times New Roman" w:hAnsi="Times New Roman" w:cs="Times New Roman"/>
                <w:sz w:val="24"/>
                <w:szCs w:val="24"/>
              </w:rPr>
              <w:t xml:space="preserve">ошибок 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контрольной раб</w:t>
            </w:r>
            <w:r w:rsidR="00A40FED">
              <w:rPr>
                <w:rFonts w:ascii="Times New Roman" w:hAnsi="Times New Roman" w:cs="Times New Roman"/>
                <w:sz w:val="24"/>
                <w:szCs w:val="24"/>
              </w:rPr>
              <w:t>оты № 7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Абсолютная величина числа.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Абсолютная погрешность приближения суммы.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Абсолютная погрешность приближения разности.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F1A" w:rsidRPr="00645EFB" w:rsidTr="000E51CF">
        <w:trPr>
          <w:trHeight w:val="435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2576" w:type="dxa"/>
            <w:vMerge w:val="restart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КОЛИЧЕСТВО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3C4F1A" w:rsidRPr="00645EFB" w:rsidTr="000E51CF">
        <w:trPr>
          <w:trHeight w:val="1050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4669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576" w:type="dxa"/>
            <w:vMerge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3C4F1A" w:rsidRPr="00645EFB" w:rsidRDefault="003C4F1A" w:rsidP="004B01C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4C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Относительная погрешность приближения.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A40FED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4C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Решение примеров на применение понятия относительная погрешность приближения.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26" w:rsidRPr="00A44C26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 Описательная статистика.</w:t>
            </w:r>
          </w:p>
        </w:tc>
        <w:tc>
          <w:tcPr>
            <w:tcW w:w="2576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4C26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669" w:type="dxa"/>
            <w:shd w:val="clear" w:color="auto" w:fill="FFFFFF" w:themeFill="background1"/>
          </w:tcPr>
          <w:p w:rsidR="00A44C26" w:rsidRPr="0079452E" w:rsidRDefault="00A44C26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представления числовых данных.</w:t>
            </w:r>
          </w:p>
        </w:tc>
        <w:tc>
          <w:tcPr>
            <w:tcW w:w="2576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26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669" w:type="dxa"/>
            <w:shd w:val="clear" w:color="auto" w:fill="FFFFFF" w:themeFill="background1"/>
          </w:tcPr>
          <w:p w:rsidR="00A44C26" w:rsidRPr="0079452E" w:rsidRDefault="00A44C26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числовых данных.</w:t>
            </w:r>
          </w:p>
        </w:tc>
        <w:tc>
          <w:tcPr>
            <w:tcW w:w="2576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26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669" w:type="dxa"/>
            <w:shd w:val="clear" w:color="auto" w:fill="FFFFFF" w:themeFill="background1"/>
          </w:tcPr>
          <w:p w:rsidR="00A44C26" w:rsidRDefault="00A44C26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описательную статист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ку.</w:t>
            </w:r>
          </w:p>
        </w:tc>
        <w:tc>
          <w:tcPr>
            <w:tcW w:w="2576" w:type="dxa"/>
            <w:shd w:val="clear" w:color="auto" w:fill="FFFFFF" w:themeFill="background1"/>
          </w:tcPr>
          <w:p w:rsidR="00A44C26" w:rsidRPr="00A44C26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0" w:type="auto"/>
            <w:shd w:val="clear" w:color="auto" w:fill="FFFFFF" w:themeFill="background1"/>
          </w:tcPr>
          <w:p w:rsidR="00A44C26" w:rsidRPr="00645EFB" w:rsidRDefault="00A44C2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81" w:rsidRPr="00645EFB" w:rsidTr="000E51CF">
        <w:trPr>
          <w:trHeight w:val="80"/>
        </w:trPr>
        <w:tc>
          <w:tcPr>
            <w:tcW w:w="0" w:type="auto"/>
            <w:shd w:val="clear" w:color="auto" w:fill="A6A6A6" w:themeFill="background1" w:themeFillShade="A6"/>
          </w:tcPr>
          <w:p w:rsidR="000C2B81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669" w:type="dxa"/>
            <w:shd w:val="clear" w:color="auto" w:fill="A6A6A6" w:themeFill="background1" w:themeFillShade="A6"/>
          </w:tcPr>
          <w:p w:rsidR="000C2B81" w:rsidRPr="000C2B81" w:rsidRDefault="000C2B8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8 ПО ТЕМЕ: «ЭЛЕМЕНТЫ ПРИБЛИЖЁ</w:t>
            </w: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>НЫХ ВЫЧИСЛЕНИЙ. СТАТИСТ</w:t>
            </w: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>КА».</w:t>
            </w:r>
          </w:p>
        </w:tc>
        <w:tc>
          <w:tcPr>
            <w:tcW w:w="2576" w:type="dxa"/>
            <w:shd w:val="clear" w:color="auto" w:fill="A6A6A6" w:themeFill="background1" w:themeFillShade="A6"/>
          </w:tcPr>
          <w:p w:rsidR="000C2B81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0C2B8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0C2B81" w:rsidRPr="00645EFB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90" w:rsidRPr="003D7090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 Комбинаторика.</w:t>
            </w:r>
          </w:p>
        </w:tc>
        <w:tc>
          <w:tcPr>
            <w:tcW w:w="2576" w:type="dxa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0C2B8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8. </w:t>
            </w:r>
            <w:r w:rsidR="003D7090">
              <w:rPr>
                <w:rFonts w:ascii="Times New Roman" w:hAnsi="Times New Roman" w:cs="Times New Roman"/>
                <w:sz w:val="24"/>
                <w:szCs w:val="24"/>
              </w:rPr>
              <w:t>Задачи на перебор всех возможных вар</w:t>
            </w:r>
            <w:r w:rsidR="003D70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D7090">
              <w:rPr>
                <w:rFonts w:ascii="Times New Roman" w:hAnsi="Times New Roman" w:cs="Times New Roman"/>
                <w:sz w:val="24"/>
                <w:szCs w:val="24"/>
              </w:rPr>
              <w:t>антов.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Комбинаторные правила.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Перестановки.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 Введение в теорию вероятностей.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Случайные события.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случайного события.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произведение и разность случа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событий.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Несовместные события. Независимые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бытия.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90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D7090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69" w:type="dxa"/>
            <w:shd w:val="clear" w:color="auto" w:fill="FFFFFF" w:themeFill="background1"/>
          </w:tcPr>
          <w:p w:rsidR="003D7090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 случайных событий.</w:t>
            </w:r>
          </w:p>
        </w:tc>
        <w:tc>
          <w:tcPr>
            <w:tcW w:w="2576" w:type="dxa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D7090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0" w:type="auto"/>
            <w:shd w:val="clear" w:color="auto" w:fill="FFFFFF" w:themeFill="background1"/>
          </w:tcPr>
          <w:p w:rsidR="003D7090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1C6" w:rsidRPr="00645EFB" w:rsidTr="000E51CF">
        <w:trPr>
          <w:trHeight w:val="80"/>
        </w:trPr>
        <w:tc>
          <w:tcPr>
            <w:tcW w:w="0" w:type="auto"/>
            <w:shd w:val="clear" w:color="auto" w:fill="A6A6A6" w:themeFill="background1" w:themeFillShade="A6"/>
          </w:tcPr>
          <w:p w:rsidR="004B01C6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669" w:type="dxa"/>
            <w:shd w:val="clear" w:color="auto" w:fill="A6A6A6" w:themeFill="background1" w:themeFillShade="A6"/>
          </w:tcPr>
          <w:p w:rsidR="004B01C6" w:rsidRPr="000C2B81" w:rsidRDefault="000C2B8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9 ПО ТЕМЕ: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КОМБИНАТОРИКА.</w:t>
            </w:r>
            <w:r w:rsidRPr="000C2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ТЕОРИЯ ВЕРОЯТНОСТЕЙ»</w:t>
            </w:r>
          </w:p>
        </w:tc>
        <w:tc>
          <w:tcPr>
            <w:tcW w:w="2576" w:type="dxa"/>
            <w:shd w:val="clear" w:color="auto" w:fill="A6A6A6" w:themeFill="background1" w:themeFillShade="A6"/>
          </w:tcPr>
          <w:p w:rsidR="004B01C6" w:rsidRPr="003D7090" w:rsidRDefault="004B01C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4B01C6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4B01C6" w:rsidRPr="00645EFB" w:rsidRDefault="004B01C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Повторение. Числовые выражения.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r w:rsidR="000C2B81">
              <w:rPr>
                <w:rFonts w:ascii="Times New Roman" w:hAnsi="Times New Roman" w:cs="Times New Roman"/>
                <w:sz w:val="24"/>
                <w:szCs w:val="24"/>
              </w:rPr>
              <w:t xml:space="preserve">Многочлены. Одночлены. 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Формулы сокращённого умножения.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E6D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Повторение. Уравнения. Решение задач с помощью уравнений. Система уравнений.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7C1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FA67C1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E6D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9" w:type="dxa"/>
            <w:shd w:val="clear" w:color="auto" w:fill="FFFFFF" w:themeFill="background1"/>
          </w:tcPr>
          <w:p w:rsidR="00FA67C1" w:rsidRPr="0079452E" w:rsidRDefault="00FA67C1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Повторение. Неравенства. Системы нер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452E">
              <w:rPr>
                <w:rFonts w:ascii="Times New Roman" w:hAnsi="Times New Roman" w:cs="Times New Roman"/>
                <w:sz w:val="24"/>
                <w:szCs w:val="24"/>
              </w:rPr>
              <w:t>венств.</w:t>
            </w:r>
          </w:p>
        </w:tc>
        <w:tc>
          <w:tcPr>
            <w:tcW w:w="2576" w:type="dxa"/>
            <w:shd w:val="clear" w:color="auto" w:fill="FFFFFF" w:themeFill="background1"/>
          </w:tcPr>
          <w:p w:rsidR="00FA67C1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0" w:type="auto"/>
            <w:shd w:val="clear" w:color="auto" w:fill="FFFFFF" w:themeFill="background1"/>
          </w:tcPr>
          <w:p w:rsidR="00FA67C1" w:rsidRPr="00645EFB" w:rsidRDefault="00FA67C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90" w:rsidRPr="00645EFB" w:rsidTr="000E51CF">
        <w:trPr>
          <w:trHeight w:val="80"/>
        </w:trPr>
        <w:tc>
          <w:tcPr>
            <w:tcW w:w="0" w:type="auto"/>
            <w:shd w:val="clear" w:color="auto" w:fill="FFFFFF" w:themeFill="background1"/>
          </w:tcPr>
          <w:p w:rsidR="003D7090" w:rsidRDefault="000C2B81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E6D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9" w:type="dxa"/>
            <w:shd w:val="clear" w:color="auto" w:fill="FFFFFF" w:themeFill="background1"/>
          </w:tcPr>
          <w:p w:rsidR="003D7090" w:rsidRPr="0079452E" w:rsidRDefault="003D7090" w:rsidP="00794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 по алгебре за курс 7-9 классов.</w:t>
            </w:r>
          </w:p>
        </w:tc>
        <w:tc>
          <w:tcPr>
            <w:tcW w:w="2576" w:type="dxa"/>
            <w:shd w:val="clear" w:color="auto" w:fill="FFFFFF" w:themeFill="background1"/>
          </w:tcPr>
          <w:p w:rsidR="003D7090" w:rsidRPr="003D7090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3D7090" w:rsidRPr="00645EFB" w:rsidRDefault="003D09A6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0" w:type="auto"/>
            <w:shd w:val="clear" w:color="auto" w:fill="FFFFFF" w:themeFill="background1"/>
          </w:tcPr>
          <w:p w:rsidR="003D7090" w:rsidRPr="00645EFB" w:rsidRDefault="003D7090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F1A" w:rsidRPr="00645EFB" w:rsidTr="000E51CF">
        <w:trPr>
          <w:trHeight w:val="80"/>
        </w:trPr>
        <w:tc>
          <w:tcPr>
            <w:tcW w:w="0" w:type="auto"/>
            <w:shd w:val="clear" w:color="auto" w:fill="A6A6A6" w:themeFill="background1" w:themeFillShade="A6"/>
          </w:tcPr>
          <w:p w:rsidR="003C4F1A" w:rsidRDefault="003C4F1A" w:rsidP="0079452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  <w:shd w:val="clear" w:color="auto" w:fill="A6A6A6" w:themeFill="background1" w:themeFillShade="A6"/>
          </w:tcPr>
          <w:p w:rsidR="003C4F1A" w:rsidRPr="003C4F1A" w:rsidRDefault="003C4F1A" w:rsidP="003C4F1A">
            <w:pPr>
              <w:spacing w:after="0" w:line="24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544" w:type="dxa"/>
            <w:gridSpan w:val="3"/>
            <w:shd w:val="clear" w:color="auto" w:fill="A6A6A6" w:themeFill="background1" w:themeFillShade="A6"/>
          </w:tcPr>
          <w:p w:rsidR="003C4F1A" w:rsidRPr="003C4F1A" w:rsidRDefault="003C4F1A" w:rsidP="003C4F1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F1A">
              <w:rPr>
                <w:rFonts w:ascii="Times New Roman" w:hAnsi="Times New Roman" w:cs="Times New Roman"/>
                <w:b/>
                <w:sz w:val="24"/>
                <w:szCs w:val="24"/>
              </w:rPr>
              <w:t>105 ЧАСОВ</w:t>
            </w:r>
          </w:p>
        </w:tc>
      </w:tr>
    </w:tbl>
    <w:p w:rsidR="009225C7" w:rsidRDefault="009225C7"/>
    <w:p w:rsidR="003C4F1A" w:rsidRDefault="003C4F1A"/>
    <w:p w:rsidR="003C4F1A" w:rsidRDefault="003C4F1A" w:rsidP="003C4F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КОРРЕКТИРОВКИ РАБОЧЕЙ ПРОГРАММЫ</w:t>
      </w:r>
    </w:p>
    <w:p w:rsidR="003C4F1A" w:rsidRDefault="003C4F1A" w:rsidP="003C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3C4F1A" w:rsidTr="003C4F1A">
        <w:trPr>
          <w:trHeight w:val="315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3C4F1A" w:rsidTr="003C4F1A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F1A" w:rsidRDefault="003C4F1A" w:rsidP="004B01C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F1A" w:rsidRDefault="003C4F1A" w:rsidP="004B01C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F1A" w:rsidRDefault="003C4F1A" w:rsidP="004B0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4F1A" w:rsidTr="003C4F1A">
        <w:trPr>
          <w:trHeight w:val="153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1A" w:rsidRDefault="003C4F1A" w:rsidP="004B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3C4F1A" w:rsidRDefault="003C4F1A" w:rsidP="003C4F1A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3C4F1A" w:rsidSect="00C04E0E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AD5" w:rsidRDefault="00362AD5" w:rsidP="000E51CF">
      <w:pPr>
        <w:spacing w:after="0" w:line="240" w:lineRule="auto"/>
      </w:pPr>
      <w:r>
        <w:separator/>
      </w:r>
    </w:p>
  </w:endnote>
  <w:endnote w:type="continuationSeparator" w:id="0">
    <w:p w:rsidR="00362AD5" w:rsidRDefault="00362AD5" w:rsidP="000E5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6577"/>
      <w:docPartObj>
        <w:docPartGallery w:val="Page Numbers (Bottom of Page)"/>
        <w:docPartUnique/>
      </w:docPartObj>
    </w:sdtPr>
    <w:sdtContent>
      <w:p w:rsidR="000E51CF" w:rsidRDefault="000E51CF">
        <w:pPr>
          <w:pStyle w:val="ab"/>
          <w:jc w:val="right"/>
        </w:pPr>
        <w:fldSimple w:instr=" PAGE   \* MERGEFORMAT ">
          <w:r>
            <w:rPr>
              <w:noProof/>
            </w:rPr>
            <w:t>12</w:t>
          </w:r>
        </w:fldSimple>
      </w:p>
    </w:sdtContent>
  </w:sdt>
  <w:p w:rsidR="000E51CF" w:rsidRDefault="000E51C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AD5" w:rsidRDefault="00362AD5" w:rsidP="000E51CF">
      <w:pPr>
        <w:spacing w:after="0" w:line="240" w:lineRule="auto"/>
      </w:pPr>
      <w:r>
        <w:separator/>
      </w:r>
    </w:p>
  </w:footnote>
  <w:footnote w:type="continuationSeparator" w:id="0">
    <w:p w:rsidR="00362AD5" w:rsidRDefault="00362AD5" w:rsidP="000E5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A244F"/>
    <w:multiLevelType w:val="hybridMultilevel"/>
    <w:tmpl w:val="BED43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8604F"/>
    <w:multiLevelType w:val="hybridMultilevel"/>
    <w:tmpl w:val="EC68E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05601"/>
    <w:multiLevelType w:val="multilevel"/>
    <w:tmpl w:val="59A2FD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E0E"/>
    <w:rsid w:val="00037E73"/>
    <w:rsid w:val="000C2B81"/>
    <w:rsid w:val="000E51CF"/>
    <w:rsid w:val="0035256B"/>
    <w:rsid w:val="00362AD5"/>
    <w:rsid w:val="00387308"/>
    <w:rsid w:val="003C4F1A"/>
    <w:rsid w:val="003D09A6"/>
    <w:rsid w:val="003D7090"/>
    <w:rsid w:val="004B01C6"/>
    <w:rsid w:val="00541BE8"/>
    <w:rsid w:val="0079452E"/>
    <w:rsid w:val="009225C7"/>
    <w:rsid w:val="00A40FED"/>
    <w:rsid w:val="00A44C26"/>
    <w:rsid w:val="00BD3C63"/>
    <w:rsid w:val="00C04E0E"/>
    <w:rsid w:val="00D30EDF"/>
    <w:rsid w:val="00DF3297"/>
    <w:rsid w:val="00FA67C1"/>
    <w:rsid w:val="00FE6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E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C04E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04E0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04E0E"/>
  </w:style>
  <w:style w:type="paragraph" w:customStyle="1" w:styleId="c3">
    <w:name w:val="c3"/>
    <w:basedOn w:val="a"/>
    <w:rsid w:val="0092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9225C7"/>
  </w:style>
  <w:style w:type="character" w:customStyle="1" w:styleId="c1">
    <w:name w:val="c1"/>
    <w:basedOn w:val="a0"/>
    <w:rsid w:val="009225C7"/>
  </w:style>
  <w:style w:type="character" w:customStyle="1" w:styleId="c26">
    <w:name w:val="c26"/>
    <w:basedOn w:val="a0"/>
    <w:rsid w:val="009225C7"/>
  </w:style>
  <w:style w:type="character" w:customStyle="1" w:styleId="c23">
    <w:name w:val="c23"/>
    <w:basedOn w:val="a0"/>
    <w:rsid w:val="009225C7"/>
  </w:style>
  <w:style w:type="character" w:customStyle="1" w:styleId="c7">
    <w:name w:val="c7"/>
    <w:basedOn w:val="a0"/>
    <w:rsid w:val="009225C7"/>
  </w:style>
  <w:style w:type="character" w:customStyle="1" w:styleId="c10">
    <w:name w:val="c10"/>
    <w:basedOn w:val="a0"/>
    <w:rsid w:val="009225C7"/>
  </w:style>
  <w:style w:type="paragraph" w:styleId="a7">
    <w:name w:val="Balloon Text"/>
    <w:basedOn w:val="a"/>
    <w:link w:val="a8"/>
    <w:uiPriority w:val="99"/>
    <w:semiHidden/>
    <w:unhideWhenUsed/>
    <w:rsid w:val="00DF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32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0E5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E51CF"/>
  </w:style>
  <w:style w:type="paragraph" w:styleId="ab">
    <w:name w:val="footer"/>
    <w:basedOn w:val="a"/>
    <w:link w:val="ac"/>
    <w:uiPriority w:val="99"/>
    <w:unhideWhenUsed/>
    <w:rsid w:val="000E5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51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1CBD0-2338-453F-97E3-A8594064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12</Pages>
  <Words>2858</Words>
  <Characters>16294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2007-12-31T20:10:00Z</dcterms:created>
  <dcterms:modified xsi:type="dcterms:W3CDTF">2007-12-31T21:28:00Z</dcterms:modified>
</cp:coreProperties>
</file>