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ook w:val="01E0" w:firstRow="1" w:lastRow="1" w:firstColumn="1" w:lastColumn="1" w:noHBand="0" w:noVBand="0"/>
      </w:tblPr>
      <w:tblGrid>
        <w:gridCol w:w="1746"/>
        <w:gridCol w:w="8427"/>
      </w:tblGrid>
      <w:tr w:rsidR="00E225D7" w:rsidRPr="00E225D7" w:rsidTr="000626B6">
        <w:tc>
          <w:tcPr>
            <w:tcW w:w="1672" w:type="dxa"/>
            <w:tcBorders>
              <w:bottom w:val="single" w:sz="18" w:space="0" w:color="008000"/>
              <w:right w:val="single" w:sz="18" w:space="0" w:color="000080"/>
            </w:tcBorders>
            <w:vAlign w:val="center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80"/>
                <w:sz w:val="24"/>
                <w:szCs w:val="24"/>
                <w:lang w:eastAsia="ru-RU"/>
              </w:rPr>
              <w:drawing>
                <wp:inline distT="0" distB="0" distL="0" distR="0">
                  <wp:extent cx="962025" cy="733425"/>
                  <wp:effectExtent l="0" t="0" r="9525" b="9525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tcBorders>
              <w:left w:val="single" w:sz="18" w:space="0" w:color="000080"/>
              <w:bottom w:val="single" w:sz="18" w:space="0" w:color="008000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6"/>
                <w:szCs w:val="2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mallCaps/>
                <w:sz w:val="26"/>
                <w:szCs w:val="26"/>
                <w:lang w:eastAsia="ru-RU"/>
              </w:rPr>
              <w:t xml:space="preserve">Министерство образования, науки и молодежной политики Республики Коми 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mallCaps/>
                <w:sz w:val="26"/>
                <w:szCs w:val="26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mallCaps/>
                <w:sz w:val="26"/>
                <w:szCs w:val="26"/>
                <w:lang w:eastAsia="ru-RU"/>
              </w:rPr>
              <w:t>Государственное профессиональное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mallCaps/>
                <w:sz w:val="26"/>
                <w:szCs w:val="26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mallCaps/>
                <w:sz w:val="26"/>
                <w:szCs w:val="26"/>
                <w:lang w:eastAsia="ru-RU"/>
              </w:rPr>
              <w:t xml:space="preserve">образовательное учреждение 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aps/>
                <w:sz w:val="28"/>
                <w:szCs w:val="28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caps/>
                <w:sz w:val="28"/>
                <w:szCs w:val="28"/>
                <w:lang w:eastAsia="ru-RU"/>
              </w:rPr>
              <w:t xml:space="preserve">«Сыктывкарский гуманитарно-педагогический колледж </w:t>
            </w:r>
            <w:r w:rsidRPr="00E225D7">
              <w:rPr>
                <w:rFonts w:ascii="Book Antiqua" w:eastAsia="Times New Roman" w:hAnsi="Book Antiqua" w:cs="Times New Roman"/>
                <w:b/>
                <w:sz w:val="28"/>
                <w:szCs w:val="28"/>
                <w:lang w:eastAsia="ru-RU"/>
              </w:rPr>
              <w:t>имени</w:t>
            </w:r>
            <w:r w:rsidRPr="00E225D7">
              <w:rPr>
                <w:rFonts w:ascii="Book Antiqua" w:eastAsia="Times New Roman" w:hAnsi="Book Antiqua" w:cs="Times New Roman"/>
                <w:b/>
                <w:caps/>
                <w:sz w:val="28"/>
                <w:szCs w:val="28"/>
                <w:lang w:eastAsia="ru-RU"/>
              </w:rPr>
              <w:t xml:space="preserve"> И.А. Куратова»</w:t>
            </w:r>
          </w:p>
        </w:tc>
      </w:tr>
      <w:tr w:rsidR="00E225D7" w:rsidRPr="00E225D7" w:rsidTr="000626B6">
        <w:tc>
          <w:tcPr>
            <w:tcW w:w="1672" w:type="dxa"/>
            <w:vMerge w:val="restart"/>
            <w:tcBorders>
              <w:top w:val="single" w:sz="18" w:space="0" w:color="000080"/>
              <w:righ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107315</wp:posOffset>
                      </wp:positionV>
                      <wp:extent cx="812800" cy="8152765"/>
                      <wp:effectExtent l="0" t="0" r="0" b="381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0" cy="815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225D7" w:rsidRPr="008F3A7A" w:rsidRDefault="00E225D7" w:rsidP="00E225D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225D7" w:rsidRPr="005613F9" w:rsidRDefault="00E225D7" w:rsidP="00E225D7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i/>
                                      <w:caps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i/>
                                      <w:caps/>
                                      <w:sz w:val="44"/>
                                      <w:szCs w:val="44"/>
                                    </w:rPr>
                                    <w:t>«учебно-программные издания»</w:t>
                                  </w:r>
                                </w:p>
                                <w:p w:rsidR="00E225D7" w:rsidRDefault="00E225D7" w:rsidP="00E225D7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3.95pt;margin-top:8.45pt;width:64pt;height:64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" stroked="f">
                      <v:textbox style="layout-flow:vertical;mso-layout-flow-alt:bottom-to-top">
                        <w:txbxContent>
                          <w:p w:rsidR="00E225D7" w:rsidRPr="008F3A7A" w:rsidRDefault="00E225D7" w:rsidP="00E225D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225D7" w:rsidRPr="005613F9" w:rsidRDefault="00E225D7" w:rsidP="00E225D7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cap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i/>
                                <w:caps/>
                                <w:sz w:val="44"/>
                                <w:szCs w:val="44"/>
                              </w:rPr>
                              <w:t>«учебно-программные издания»</w:t>
                            </w:r>
                          </w:p>
                          <w:p w:rsidR="00E225D7" w:rsidRDefault="00E225D7" w:rsidP="00E225D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01" w:type="dxa"/>
            <w:tcBorders>
              <w:top w:val="single" w:sz="18" w:space="0" w:color="000080"/>
              <w:lef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caps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401"/>
        </w:trPr>
        <w:tc>
          <w:tcPr>
            <w:tcW w:w="1672" w:type="dxa"/>
            <w:vMerge/>
            <w:tcBorders>
              <w:righ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lef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mallCaps/>
                <w:sz w:val="32"/>
                <w:szCs w:val="32"/>
                <w:lang w:eastAsia="ru-RU"/>
              </w:rPr>
              <w:t>Профессиональный цикл</w:t>
            </w:r>
          </w:p>
        </w:tc>
      </w:tr>
      <w:tr w:rsidR="00E225D7" w:rsidRPr="00E225D7" w:rsidTr="000626B6">
        <w:trPr>
          <w:trHeight w:val="620"/>
        </w:trPr>
        <w:tc>
          <w:tcPr>
            <w:tcW w:w="1672" w:type="dxa"/>
            <w:vMerge/>
            <w:tcBorders>
              <w:righ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lef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mallCaps/>
                <w:sz w:val="40"/>
                <w:szCs w:val="40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mallCaps/>
                <w:sz w:val="40"/>
                <w:szCs w:val="40"/>
                <w:lang w:eastAsia="ru-RU"/>
              </w:rPr>
              <w:t>Общепрофессиональные дисциплины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mallCaps/>
                <w:sz w:val="32"/>
                <w:szCs w:val="32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mallCaps/>
                <w:sz w:val="40"/>
                <w:szCs w:val="40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mallCaps/>
                <w:sz w:val="40"/>
                <w:szCs w:val="40"/>
                <w:lang w:eastAsia="ru-RU"/>
              </w:rPr>
              <w:t>рабочая программа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mallCaps/>
                <w:sz w:val="40"/>
                <w:szCs w:val="40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bCs/>
                <w:smallCaps/>
                <w:sz w:val="40"/>
                <w:szCs w:val="40"/>
                <w:lang w:eastAsia="ru-RU"/>
              </w:rPr>
              <w:t>учебной дисциплины</w:t>
            </w:r>
          </w:p>
        </w:tc>
      </w:tr>
      <w:tr w:rsidR="00E225D7" w:rsidRPr="00E225D7" w:rsidTr="000626B6">
        <w:tc>
          <w:tcPr>
            <w:tcW w:w="1672" w:type="dxa"/>
            <w:vMerge/>
            <w:tcBorders>
              <w:righ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left w:val="single" w:sz="18" w:space="0" w:color="000080"/>
              <w:bottom w:val="thinThickSmallGap" w:sz="2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aps/>
                <w:sz w:val="40"/>
                <w:szCs w:val="40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z w:val="40"/>
                <w:szCs w:val="40"/>
                <w:lang w:eastAsia="ru-RU"/>
              </w:rPr>
              <w:t xml:space="preserve"> 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40"/>
                <w:szCs w:val="40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mallCaps/>
                <w:sz w:val="40"/>
                <w:szCs w:val="40"/>
                <w:lang w:eastAsia="ru-RU"/>
              </w:rPr>
              <w:t xml:space="preserve">ОП – 5. ИНОСТРАННЫЙ ЯЗЫК 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mallCaps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mallCaps/>
                <w:sz w:val="40"/>
                <w:szCs w:val="40"/>
                <w:lang w:eastAsia="ru-RU"/>
              </w:rPr>
              <w:t>(французский)</w:t>
            </w:r>
          </w:p>
        </w:tc>
      </w:tr>
      <w:tr w:rsidR="00E225D7" w:rsidRPr="00E225D7" w:rsidTr="000626B6">
        <w:trPr>
          <w:trHeight w:val="1141"/>
        </w:trPr>
        <w:tc>
          <w:tcPr>
            <w:tcW w:w="1672" w:type="dxa"/>
            <w:vMerge/>
            <w:tcBorders>
              <w:righ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thinThickSmallGap" w:sz="24" w:space="0" w:color="auto"/>
              <w:left w:val="single" w:sz="18" w:space="0" w:color="000080"/>
              <w:bottom w:val="thinThickSmallGap" w:sz="12" w:space="0" w:color="auto"/>
            </w:tcBorders>
          </w:tcPr>
          <w:p w:rsidR="00E225D7" w:rsidRPr="00E225D7" w:rsidRDefault="00E225D7" w:rsidP="00E225D7">
            <w:pPr>
              <w:widowControl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z w:val="28"/>
                <w:szCs w:val="28"/>
                <w:lang w:eastAsia="ru-RU"/>
              </w:rPr>
              <w:t>Для студентов, обучающихся по специальности</w:t>
            </w:r>
          </w:p>
          <w:p w:rsidR="00E225D7" w:rsidRPr="00E225D7" w:rsidRDefault="00E225D7" w:rsidP="00E225D7">
            <w:pPr>
              <w:widowControl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16"/>
                <w:szCs w:val="16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43. 02. 14. ГОСТИНИЧНОЕ ДЕЛО</w:t>
            </w:r>
          </w:p>
          <w:p w:rsidR="00E225D7" w:rsidRPr="00E225D7" w:rsidRDefault="00E225D7" w:rsidP="00E225D7">
            <w:pPr>
              <w:widowControl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36"/>
                <w:szCs w:val="36"/>
                <w:lang w:eastAsia="ru-RU"/>
              </w:rPr>
            </w:pPr>
          </w:p>
        </w:tc>
      </w:tr>
      <w:tr w:rsidR="00E225D7" w:rsidRPr="00E225D7" w:rsidTr="000626B6">
        <w:trPr>
          <w:trHeight w:val="2419"/>
        </w:trPr>
        <w:tc>
          <w:tcPr>
            <w:tcW w:w="1672" w:type="dxa"/>
            <w:vMerge/>
            <w:tcBorders>
              <w:righ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thinThickSmallGap" w:sz="12" w:space="0" w:color="auto"/>
              <w:left w:val="single" w:sz="18" w:space="0" w:color="000080"/>
            </w:tcBorders>
          </w:tcPr>
          <w:p w:rsidR="00E225D7" w:rsidRPr="00E225D7" w:rsidRDefault="00E225D7" w:rsidP="00E225D7">
            <w:pPr>
              <w:widowControl w:val="0"/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225D7" w:rsidRPr="00E225D7" w:rsidTr="000626B6">
        <w:trPr>
          <w:trHeight w:val="920"/>
        </w:trPr>
        <w:tc>
          <w:tcPr>
            <w:tcW w:w="1672" w:type="dxa"/>
            <w:vMerge/>
            <w:tcBorders>
              <w:righ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left w:val="single" w:sz="18" w:space="0" w:color="000080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  <w:p w:rsidR="00E225D7" w:rsidRPr="00E225D7" w:rsidRDefault="00E225D7" w:rsidP="00F60CB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36"/>
                <w:szCs w:val="36"/>
                <w:lang w:eastAsia="ru-RU"/>
              </w:rPr>
            </w:pPr>
            <w:r w:rsidRPr="00E225D7">
              <w:rPr>
                <w:rFonts w:ascii="Book Antiqua" w:eastAsia="Times New Roman" w:hAnsi="Book Antiqua" w:cs="Times New Roman"/>
                <w:b/>
                <w:sz w:val="36"/>
                <w:szCs w:val="36"/>
                <w:lang w:eastAsia="ru-RU"/>
              </w:rPr>
              <w:t>Сыктывкар ► 201</w:t>
            </w:r>
            <w:r w:rsidR="00F60CBC">
              <w:rPr>
                <w:rFonts w:ascii="Book Antiqua" w:eastAsia="Times New Roman" w:hAnsi="Book Antiqua" w:cs="Times New Roman"/>
                <w:b/>
                <w:sz w:val="36"/>
                <w:szCs w:val="36"/>
                <w:lang w:eastAsia="ru-RU"/>
              </w:rPr>
              <w:t>9</w:t>
            </w:r>
            <w:r w:rsidRPr="00E225D7">
              <w:rPr>
                <w:rFonts w:ascii="Book Antiqua" w:eastAsia="Times New Roman" w:hAnsi="Book Antiqua" w:cs="Times New Roman"/>
                <w:b/>
                <w:sz w:val="36"/>
                <w:szCs w:val="36"/>
                <w:lang w:eastAsia="ru-RU"/>
              </w:rPr>
              <w:t>◄ГПО</w:t>
            </w:r>
            <w:r w:rsidR="00F60CBC">
              <w:rPr>
                <w:rFonts w:ascii="Book Antiqua" w:eastAsia="Times New Roman" w:hAnsi="Book Antiqua" w:cs="Times New Roman"/>
                <w:b/>
                <w:sz w:val="36"/>
                <w:szCs w:val="36"/>
                <w:lang w:eastAsia="ru-RU"/>
              </w:rPr>
              <w:t>У</w:t>
            </w:r>
            <w:r w:rsidRPr="00E225D7">
              <w:rPr>
                <w:rFonts w:ascii="Book Antiqua" w:eastAsia="Times New Roman" w:hAnsi="Book Antiqua" w:cs="Times New Roman"/>
                <w:b/>
                <w:sz w:val="36"/>
                <w:szCs w:val="36"/>
                <w:lang w:eastAsia="ru-RU"/>
              </w:rPr>
              <w:t xml:space="preserve"> «СГПК» </w:t>
            </w: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53" w:type="dxa"/>
        <w:tblLook w:val="0000" w:firstRow="0" w:lastRow="0" w:firstColumn="0" w:lastColumn="0" w:noHBand="0" w:noVBand="0"/>
      </w:tblPr>
      <w:tblGrid>
        <w:gridCol w:w="771"/>
        <w:gridCol w:w="22"/>
        <w:gridCol w:w="1380"/>
        <w:gridCol w:w="227"/>
        <w:gridCol w:w="536"/>
        <w:gridCol w:w="2352"/>
        <w:gridCol w:w="2232"/>
        <w:gridCol w:w="1211"/>
        <w:gridCol w:w="932"/>
        <w:gridCol w:w="53"/>
        <w:gridCol w:w="37"/>
      </w:tblGrid>
      <w:tr w:rsidR="00E225D7" w:rsidRPr="00E225D7" w:rsidTr="00E61CC6">
        <w:trPr>
          <w:trHeight w:val="424"/>
        </w:trPr>
        <w:tc>
          <w:tcPr>
            <w:tcW w:w="771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</w:tc>
        <w:tc>
          <w:tcPr>
            <w:tcW w:w="2165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ББК 74.268.13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Фр</w:t>
            </w:r>
            <w:proofErr w:type="gramEnd"/>
          </w:p>
        </w:tc>
        <w:tc>
          <w:tcPr>
            <w:tcW w:w="2352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3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61CC6">
        <w:trPr>
          <w:trHeight w:val="168"/>
        </w:trPr>
        <w:tc>
          <w:tcPr>
            <w:tcW w:w="771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5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52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2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3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61CC6">
        <w:tblPrEx>
          <w:tblLook w:val="01E0" w:firstRow="1" w:lastRow="1" w:firstColumn="1" w:lastColumn="1" w:noHBand="0" w:noVBand="0"/>
        </w:tblPrEx>
        <w:trPr>
          <w:gridAfter w:val="2"/>
          <w:wAfter w:w="90" w:type="dxa"/>
          <w:trHeight w:val="662"/>
        </w:trPr>
        <w:tc>
          <w:tcPr>
            <w:tcW w:w="793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38" w:type="dxa"/>
            <w:gridSpan w:val="6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2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61CC6">
        <w:tblPrEx>
          <w:tblLook w:val="01E0" w:firstRow="1" w:lastRow="1" w:firstColumn="1" w:lastColumn="1" w:noHBand="0" w:noVBand="0"/>
        </w:tblPrEx>
        <w:trPr>
          <w:gridAfter w:val="1"/>
          <w:wAfter w:w="37" w:type="dxa"/>
          <w:trHeight w:val="168"/>
        </w:trPr>
        <w:tc>
          <w:tcPr>
            <w:tcW w:w="793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lang w:eastAsia="ru-RU"/>
              </w:rPr>
              <w:t>код</w:t>
            </w:r>
          </w:p>
        </w:tc>
        <w:tc>
          <w:tcPr>
            <w:tcW w:w="227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3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специальности</w:t>
            </w:r>
          </w:p>
        </w:tc>
        <w:tc>
          <w:tcPr>
            <w:tcW w:w="985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61CC6">
        <w:tblPrEx>
          <w:tblLook w:val="01E0" w:firstRow="1" w:lastRow="1" w:firstColumn="1" w:lastColumn="1" w:noHBand="0" w:noVBand="0"/>
        </w:tblPrEx>
        <w:trPr>
          <w:gridAfter w:val="1"/>
          <w:wAfter w:w="37" w:type="dxa"/>
          <w:trHeight w:val="188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43.02.14</w:t>
            </w:r>
          </w:p>
        </w:tc>
        <w:tc>
          <w:tcPr>
            <w:tcW w:w="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ГОСТИНИЧНОЕ  ДЕЛО</w:t>
            </w:r>
          </w:p>
        </w:tc>
        <w:tc>
          <w:tcPr>
            <w:tcW w:w="98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61CC6">
        <w:tblPrEx>
          <w:tblLook w:val="01E0" w:firstRow="1" w:lastRow="1" w:firstColumn="1" w:lastColumn="1" w:noHBand="0" w:noVBand="0"/>
        </w:tblPrEx>
        <w:trPr>
          <w:gridAfter w:val="2"/>
          <w:wAfter w:w="90" w:type="dxa"/>
          <w:trHeight w:val="672"/>
        </w:trPr>
        <w:tc>
          <w:tcPr>
            <w:tcW w:w="793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25D7" w:rsidRPr="00E225D7" w:rsidRDefault="00E225D7" w:rsidP="00E225D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lang w:eastAsia="ru-RU"/>
              </w:rPr>
              <w:t>(программа подготовки специалистов среднего звена углубленной подготовки)</w:t>
            </w:r>
          </w:p>
        </w:tc>
        <w:tc>
          <w:tcPr>
            <w:tcW w:w="932" w:type="dxa"/>
          </w:tcPr>
          <w:p w:rsid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1CC6" w:rsidRDefault="00E61CC6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1CC6" w:rsidRPr="00E225D7" w:rsidRDefault="00E61CC6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61CC6" w:rsidRPr="00E61CC6" w:rsidRDefault="00E61CC6" w:rsidP="00E61CC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Разработчики</w:t>
      </w:r>
    </w:p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464"/>
        <w:gridCol w:w="3424"/>
        <w:gridCol w:w="3240"/>
        <w:gridCol w:w="2952"/>
      </w:tblGrid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Ученая степень (звание)</w:t>
            </w:r>
          </w:p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[квалификационная категория]</w:t>
            </w: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lang w:eastAsia="ru-RU"/>
              </w:rPr>
              <w:t xml:space="preserve">М.П. </w:t>
            </w:r>
            <w:proofErr w:type="spellStart"/>
            <w:r w:rsidRPr="00E61CC6">
              <w:rPr>
                <w:rFonts w:ascii="Times New Roman" w:eastAsia="Times New Roman" w:hAnsi="Times New Roman" w:cs="Times New Roman"/>
                <w:lang w:eastAsia="ru-RU"/>
              </w:rPr>
              <w:t>Нагайцева</w:t>
            </w:r>
            <w:proofErr w:type="spellEnd"/>
            <w:r w:rsidRPr="00E61CC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lang w:eastAsia="ru-RU"/>
              </w:rPr>
              <w:t>преподаватель</w:t>
            </w: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9616" w:type="dxa"/>
            <w:gridSpan w:val="3"/>
            <w:tcBorders>
              <w:top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[вставить фамилии и квалификационные категории разработчиков]</w:t>
            </w:r>
          </w:p>
        </w:tc>
      </w:tr>
    </w:tbl>
    <w:p w:rsidR="00E61CC6" w:rsidRPr="00E61CC6" w:rsidRDefault="00E61CC6" w:rsidP="00E61CC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16"/>
        <w:gridCol w:w="1107"/>
        <w:gridCol w:w="505"/>
        <w:gridCol w:w="2803"/>
        <w:gridCol w:w="505"/>
        <w:gridCol w:w="1294"/>
        <w:gridCol w:w="1256"/>
      </w:tblGrid>
      <w:tr w:rsidR="00E61CC6" w:rsidRPr="00E61CC6" w:rsidTr="00CD3CF5">
        <w:tc>
          <w:tcPr>
            <w:tcW w:w="1816" w:type="dxa"/>
            <w:tcBorders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5" w:type="dxa"/>
            <w:tcBorders>
              <w:left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505" w:type="dxa"/>
            <w:tcBorders>
              <w:left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tcBorders>
              <w:lef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1CC6" w:rsidRPr="00E61CC6" w:rsidTr="00CD3CF5">
        <w:tc>
          <w:tcPr>
            <w:tcW w:w="1816" w:type="dxa"/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tcBorders>
              <w:top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[</w:t>
            </w: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число</w:t>
            </w: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505" w:type="dxa"/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03" w:type="dxa"/>
            <w:tcBorders>
              <w:top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[</w:t>
            </w: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месяц</w:t>
            </w: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505" w:type="dxa"/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94" w:type="dxa"/>
            <w:tcBorders>
              <w:top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[</w:t>
            </w: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  <w:r w:rsidRPr="00E61C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1256" w:type="dxa"/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E61CC6" w:rsidRPr="00E61CC6" w:rsidTr="00CD3CF5">
        <w:tc>
          <w:tcPr>
            <w:tcW w:w="1816" w:type="dxa"/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6214" w:type="dxa"/>
            <w:gridSpan w:val="5"/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/>
              </w:rPr>
              <w:t>[</w:t>
            </w:r>
            <w:r w:rsidRPr="00E61CC6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дата представления на экспертизу</w:t>
            </w:r>
            <w:r w:rsidRPr="00E61CC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1256" w:type="dxa"/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</w:tbl>
    <w:p w:rsidR="00E61CC6" w:rsidRPr="00E61CC6" w:rsidRDefault="00E61CC6" w:rsidP="00E61C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CC6" w:rsidRPr="00E61CC6" w:rsidRDefault="00E61CC6" w:rsidP="00E61CC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1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Экспертиза</w:t>
      </w:r>
    </w:p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464"/>
        <w:gridCol w:w="3424"/>
        <w:gridCol w:w="3240"/>
        <w:gridCol w:w="2952"/>
      </w:tblGrid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Ученая степень (звание)</w:t>
            </w:r>
          </w:p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[квалификационная категория]</w:t>
            </w: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lang w:eastAsia="ru-RU"/>
              </w:rPr>
              <w:t>Ковальчук Ария Иосифовна</w:t>
            </w: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английского языка</w:t>
            </w: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1CC6" w:rsidRPr="00E61CC6" w:rsidTr="00CD3CF5">
        <w:tc>
          <w:tcPr>
            <w:tcW w:w="464" w:type="dxa"/>
            <w:tcBorders>
              <w:top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9616" w:type="dxa"/>
            <w:gridSpan w:val="3"/>
            <w:tcBorders>
              <w:top w:val="dashed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[вставить фамилии и квалификационные категории разработчиков]</w:t>
            </w:r>
          </w:p>
        </w:tc>
      </w:tr>
    </w:tbl>
    <w:p w:rsidR="00E61CC6" w:rsidRPr="00E61CC6" w:rsidRDefault="00E61CC6" w:rsidP="00E61CC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49"/>
        <w:gridCol w:w="1065"/>
        <w:gridCol w:w="510"/>
        <w:gridCol w:w="2796"/>
        <w:gridCol w:w="510"/>
        <w:gridCol w:w="1278"/>
        <w:gridCol w:w="1278"/>
      </w:tblGrid>
      <w:tr w:rsidR="00E61CC6" w:rsidRPr="00E61CC6" w:rsidTr="00CD3CF5">
        <w:tc>
          <w:tcPr>
            <w:tcW w:w="1849" w:type="dxa"/>
            <w:tcBorders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0" w:type="dxa"/>
            <w:tcBorders>
              <w:left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510" w:type="dxa"/>
            <w:tcBorders>
              <w:left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8" w:type="dxa"/>
            <w:tcBorders>
              <w:left w:val="single" w:sz="8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61CC6" w:rsidRPr="00E61CC6" w:rsidRDefault="00E61CC6" w:rsidP="00E61CC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61CC6" w:rsidRPr="00E61CC6" w:rsidRDefault="00E61CC6" w:rsidP="00E61CC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019" w:type="dxa"/>
        <w:tblLook w:val="0000" w:firstRow="0" w:lastRow="0" w:firstColumn="0" w:lastColumn="0" w:noHBand="0" w:noVBand="0"/>
      </w:tblPr>
      <w:tblGrid>
        <w:gridCol w:w="4022"/>
        <w:gridCol w:w="2648"/>
        <w:gridCol w:w="3565"/>
      </w:tblGrid>
      <w:tr w:rsidR="00E61CC6" w:rsidRPr="00E61CC6" w:rsidTr="00CD3CF5">
        <w:trPr>
          <w:trHeight w:val="156"/>
        </w:trPr>
        <w:tc>
          <w:tcPr>
            <w:tcW w:w="10019" w:type="dxa"/>
            <w:gridSpan w:val="3"/>
          </w:tcPr>
          <w:p w:rsidR="00E61CC6" w:rsidRPr="00E61CC6" w:rsidRDefault="00E61CC6" w:rsidP="00E61CC6">
            <w:pPr>
              <w:keepNext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Рекомендована</w:t>
            </w:r>
          </w:p>
          <w:tbl>
            <w:tblPr>
              <w:tblW w:w="10019" w:type="dxa"/>
              <w:tblLook w:val="0000" w:firstRow="0" w:lastRow="0" w:firstColumn="0" w:lastColumn="0" w:noHBand="0" w:noVBand="0"/>
            </w:tblPr>
            <w:tblGrid>
              <w:gridCol w:w="3283"/>
              <w:gridCol w:w="3076"/>
              <w:gridCol w:w="3660"/>
            </w:tblGrid>
            <w:tr w:rsidR="00E61CC6" w:rsidRPr="00E61CC6" w:rsidTr="00CD3CF5">
              <w:trPr>
                <w:trHeight w:val="458"/>
              </w:trPr>
              <w:tc>
                <w:tcPr>
                  <w:tcW w:w="10019" w:type="dxa"/>
                  <w:gridSpan w:val="3"/>
                </w:tcPr>
                <w:p w:rsidR="00E61CC6" w:rsidRPr="00E61CC6" w:rsidRDefault="00E61CC6" w:rsidP="00F977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1C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ПЦК </w:t>
                  </w:r>
                  <w:r w:rsidR="00F977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иностранных языков</w:t>
                  </w:r>
                  <w:bookmarkStart w:id="0" w:name="_GoBack"/>
                  <w:bookmarkEnd w:id="0"/>
                  <w:r w:rsidRPr="00E61C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E61CC6" w:rsidRPr="00E61CC6" w:rsidTr="00CD3CF5">
              <w:trPr>
                <w:trHeight w:val="156"/>
              </w:trPr>
              <w:tc>
                <w:tcPr>
                  <w:tcW w:w="10019" w:type="dxa"/>
                  <w:gridSpan w:val="3"/>
                </w:tcPr>
                <w:p w:rsidR="00E61CC6" w:rsidRPr="00E61CC6" w:rsidRDefault="00E61CC6" w:rsidP="00E61C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1C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 № 8 от «16» мая 2019г.</w:t>
                  </w:r>
                </w:p>
              </w:tc>
            </w:tr>
            <w:tr w:rsidR="00E61CC6" w:rsidRPr="00E61CC6" w:rsidTr="00CD3CF5">
              <w:trPr>
                <w:trHeight w:val="257"/>
              </w:trPr>
              <w:tc>
                <w:tcPr>
                  <w:tcW w:w="3283" w:type="dxa"/>
                </w:tcPr>
                <w:p w:rsidR="00E61CC6" w:rsidRPr="00E61CC6" w:rsidRDefault="00E61CC6" w:rsidP="00E61C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1CC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Председатель ПЦК</w:t>
                  </w:r>
                </w:p>
              </w:tc>
              <w:tc>
                <w:tcPr>
                  <w:tcW w:w="3076" w:type="dxa"/>
                  <w:tcBorders>
                    <w:bottom w:val="single" w:sz="4" w:space="0" w:color="auto"/>
                  </w:tcBorders>
                </w:tcPr>
                <w:p w:rsidR="00E61CC6" w:rsidRPr="00E61CC6" w:rsidRDefault="00E61CC6" w:rsidP="00E61C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60" w:type="dxa"/>
                </w:tcPr>
                <w:p w:rsidR="00E61CC6" w:rsidRPr="00E61CC6" w:rsidRDefault="00E61CC6" w:rsidP="00E61C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E61CC6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 xml:space="preserve">    ФИО</w:t>
                  </w:r>
                </w:p>
              </w:tc>
            </w:tr>
          </w:tbl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ru-RU"/>
              </w:rPr>
            </w:pPr>
          </w:p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ru-RU"/>
              </w:rPr>
            </w:pPr>
          </w:p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Рассмотрена</w:t>
            </w:r>
          </w:p>
        </w:tc>
      </w:tr>
      <w:tr w:rsidR="00E61CC6" w:rsidRPr="00E61CC6" w:rsidTr="00CD3CF5">
        <w:trPr>
          <w:trHeight w:val="458"/>
        </w:trPr>
        <w:tc>
          <w:tcPr>
            <w:tcW w:w="10019" w:type="dxa"/>
            <w:gridSpan w:val="3"/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научно-методическим советом ГПОУ </w:t>
            </w:r>
          </w:p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«Сыктывкарский гуманитарно-педагогический колледж имени И.А. Куратова»</w:t>
            </w:r>
          </w:p>
        </w:tc>
      </w:tr>
      <w:tr w:rsidR="00E61CC6" w:rsidRPr="00E61CC6" w:rsidTr="00CD3CF5">
        <w:trPr>
          <w:trHeight w:val="156"/>
        </w:trPr>
        <w:tc>
          <w:tcPr>
            <w:tcW w:w="10019" w:type="dxa"/>
            <w:gridSpan w:val="3"/>
          </w:tcPr>
          <w:p w:rsidR="00E61CC6" w:rsidRPr="00E61CC6" w:rsidRDefault="00E61CC6" w:rsidP="00E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 от «01» сентября 2019 г.</w:t>
            </w:r>
          </w:p>
        </w:tc>
      </w:tr>
      <w:tr w:rsidR="00E61CC6" w:rsidRPr="00E61CC6" w:rsidTr="00CD3CF5">
        <w:trPr>
          <w:trHeight w:val="257"/>
        </w:trPr>
        <w:tc>
          <w:tcPr>
            <w:tcW w:w="3283" w:type="dxa"/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Председатель совета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0" w:type="dxa"/>
          </w:tcPr>
          <w:p w:rsidR="00E61CC6" w:rsidRPr="00E61CC6" w:rsidRDefault="00E61CC6" w:rsidP="00E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C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ФИО</w:t>
            </w:r>
          </w:p>
        </w:tc>
      </w:tr>
    </w:tbl>
    <w:p w:rsidR="00E61CC6" w:rsidRPr="00E61CC6" w:rsidRDefault="00E61CC6" w:rsidP="00E61CC6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61CC6" w:rsidRPr="00E61CC6" w:rsidRDefault="00E61CC6" w:rsidP="00E61CC6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61CC6" w:rsidRDefault="00E61CC6" w:rsidP="00E61CC6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77FE" w:rsidRPr="00F977FE" w:rsidRDefault="00F977FE" w:rsidP="00F977FE">
      <w:pPr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977FE" w:rsidRPr="00F977FE" w:rsidRDefault="00F977FE" w:rsidP="00F977FE">
      <w:pPr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/>
          <w:bCs/>
          <w:lang w:eastAsia="ru-RU"/>
        </w:rPr>
      </w:pPr>
      <w:r w:rsidRPr="00F977FE">
        <w:rPr>
          <w:rFonts w:ascii="Times New Roman" w:eastAsia="Times New Roman" w:hAnsi="Times New Roman" w:cs="Times New Roman"/>
          <w:b/>
          <w:bCs/>
          <w:lang w:eastAsia="ru-RU"/>
        </w:rPr>
        <w:t>ББК</w:t>
      </w:r>
      <w:r w:rsidRPr="00F977FE">
        <w:rPr>
          <w:rFonts w:ascii="Times New Roman" w:eastAsia="Times New Roman" w:hAnsi="Times New Roman" w:cs="Times New Roman"/>
          <w:sz w:val="24"/>
          <w:szCs w:val="24"/>
          <w:lang w:eastAsia="ru-RU"/>
        </w:rPr>
        <w:t>74.268.13</w:t>
      </w:r>
      <w:proofErr w:type="gramStart"/>
      <w:r w:rsidRPr="00F977FE">
        <w:rPr>
          <w:rFonts w:ascii="Times New Roman" w:eastAsia="Times New Roman" w:hAnsi="Times New Roman" w:cs="Times New Roman"/>
          <w:sz w:val="24"/>
          <w:szCs w:val="24"/>
          <w:lang w:eastAsia="ru-RU"/>
        </w:rPr>
        <w:t>Фр</w:t>
      </w:r>
      <w:proofErr w:type="gramEnd"/>
      <w:r w:rsidRPr="00F977F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2"/>
        <w:gridCol w:w="874"/>
      </w:tblGrid>
      <w:tr w:rsidR="00F977FE" w:rsidRPr="00F977FE" w:rsidTr="00F977FE">
        <w:tc>
          <w:tcPr>
            <w:tcW w:w="9180" w:type="dxa"/>
            <w:hideMark/>
          </w:tcPr>
          <w:p w:rsidR="00F977FE" w:rsidRPr="00F977FE" w:rsidRDefault="00F977FE" w:rsidP="00F977F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7FE">
              <w:rPr>
                <w:rFonts w:ascii="Times New Roman" w:eastAsia="Times New Roman" w:hAnsi="Times New Roman" w:cs="Times New Roman"/>
                <w:lang w:eastAsia="ru-RU"/>
              </w:rPr>
              <w:t xml:space="preserve">© ГПОУ «Сыктывкарский гуманитарно-педагогический </w:t>
            </w:r>
          </w:p>
          <w:p w:rsidR="00F977FE" w:rsidRPr="00F977FE" w:rsidRDefault="00F977FE" w:rsidP="00F977F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7FE">
              <w:rPr>
                <w:rFonts w:ascii="Times New Roman" w:eastAsia="Times New Roman" w:hAnsi="Times New Roman" w:cs="Times New Roman"/>
                <w:lang w:eastAsia="ru-RU"/>
              </w:rPr>
              <w:t>колледж имени И.А. Куратова»,</w:t>
            </w:r>
          </w:p>
        </w:tc>
        <w:tc>
          <w:tcPr>
            <w:tcW w:w="900" w:type="dxa"/>
            <w:hideMark/>
          </w:tcPr>
          <w:p w:rsidR="00F977FE" w:rsidRPr="00F977FE" w:rsidRDefault="00F977FE" w:rsidP="00F977F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7FE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</w:tr>
      <w:tr w:rsidR="00F977FE" w:rsidRPr="00F977FE" w:rsidTr="00F977FE">
        <w:tc>
          <w:tcPr>
            <w:tcW w:w="9180" w:type="dxa"/>
            <w:hideMark/>
          </w:tcPr>
          <w:p w:rsidR="00F977FE" w:rsidRPr="00F977FE" w:rsidRDefault="00F977FE" w:rsidP="00F977F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7FE">
              <w:rPr>
                <w:rFonts w:ascii="Times New Roman" w:eastAsia="Times New Roman" w:hAnsi="Times New Roman" w:cs="Times New Roman"/>
                <w:lang w:eastAsia="ru-RU"/>
              </w:rPr>
              <w:t>© Центр менеджмента качества,</w:t>
            </w:r>
          </w:p>
        </w:tc>
        <w:tc>
          <w:tcPr>
            <w:tcW w:w="900" w:type="dxa"/>
            <w:hideMark/>
          </w:tcPr>
          <w:p w:rsidR="00F977FE" w:rsidRPr="00F977FE" w:rsidRDefault="00F977FE" w:rsidP="00F977F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7FE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</w:tr>
    </w:tbl>
    <w:p w:rsidR="00E61CC6" w:rsidRDefault="00E61CC6" w:rsidP="00E61CC6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61CC6" w:rsidRDefault="00E61CC6" w:rsidP="00E61CC6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61CC6" w:rsidRDefault="00E61CC6" w:rsidP="00E61CC6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25D7" w:rsidRPr="00E225D7" w:rsidRDefault="00E225D7" w:rsidP="00E61C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E225D7" w:rsidRPr="00E225D7" w:rsidRDefault="00E225D7" w:rsidP="00E225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22"/>
        <w:gridCol w:w="7907"/>
        <w:gridCol w:w="757"/>
      </w:tblGrid>
      <w:tr w:rsidR="00E225D7" w:rsidRPr="00E225D7" w:rsidTr="000626B6">
        <w:tc>
          <w:tcPr>
            <w:tcW w:w="622" w:type="dxa"/>
          </w:tcPr>
          <w:p w:rsidR="00E225D7" w:rsidRPr="00E225D7" w:rsidRDefault="00E225D7" w:rsidP="00E225D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90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Паспорт рабочей программы учебной дисциплины</w:t>
            </w:r>
          </w:p>
        </w:tc>
        <w:tc>
          <w:tcPr>
            <w:tcW w:w="75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225D7" w:rsidRPr="00E225D7" w:rsidTr="000626B6">
        <w:tc>
          <w:tcPr>
            <w:tcW w:w="622" w:type="dxa"/>
          </w:tcPr>
          <w:p w:rsidR="00E225D7" w:rsidRPr="00E225D7" w:rsidRDefault="00E225D7" w:rsidP="00E225D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90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Структура и примерное содержание учебной дисциплины</w:t>
            </w:r>
          </w:p>
        </w:tc>
        <w:tc>
          <w:tcPr>
            <w:tcW w:w="75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225D7" w:rsidRPr="00E225D7" w:rsidTr="000626B6">
        <w:tc>
          <w:tcPr>
            <w:tcW w:w="622" w:type="dxa"/>
          </w:tcPr>
          <w:p w:rsidR="00E225D7" w:rsidRPr="00E225D7" w:rsidRDefault="00E225D7" w:rsidP="00E225D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90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5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E225D7" w:rsidRPr="00E225D7" w:rsidTr="000626B6">
        <w:tc>
          <w:tcPr>
            <w:tcW w:w="622" w:type="dxa"/>
          </w:tcPr>
          <w:p w:rsidR="00E225D7" w:rsidRPr="00E225D7" w:rsidRDefault="00E225D7" w:rsidP="00E225D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90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57" w:type="dxa"/>
          </w:tcPr>
          <w:p w:rsidR="00E225D7" w:rsidRPr="00E225D7" w:rsidRDefault="00E225D7" w:rsidP="00E225D7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</w:tbl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E225D7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lastRenderedPageBreak/>
        <w:t xml:space="preserve">1. Паспорт 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рабочей программы учебной дисциплины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51"/>
        <w:gridCol w:w="6984"/>
        <w:gridCol w:w="1151"/>
      </w:tblGrid>
      <w:tr w:rsidR="00E225D7" w:rsidRPr="00E225D7" w:rsidTr="000626B6">
        <w:tc>
          <w:tcPr>
            <w:tcW w:w="12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bottom w:val="single" w:sz="12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ОП-5. Иностранный язык (французский)</w:t>
            </w:r>
          </w:p>
        </w:tc>
        <w:tc>
          <w:tcPr>
            <w:tcW w:w="12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12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7560" w:type="dxa"/>
            <w:tcBorders>
              <w:top w:val="single" w:sz="12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[наименование дисциплины в соответствии с ФГОС]</w:t>
            </w:r>
          </w:p>
        </w:tc>
        <w:tc>
          <w:tcPr>
            <w:tcW w:w="12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25D7" w:rsidRPr="00E225D7" w:rsidRDefault="00E225D7" w:rsidP="00E225D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Область применения рабочей программы учебной дисциплины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учебной дисциплины является частью основной профессиональной образовательной программы в соответствии с ФГОС СПО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19"/>
        <w:gridCol w:w="1282"/>
        <w:gridCol w:w="335"/>
        <w:gridCol w:w="442"/>
        <w:gridCol w:w="1223"/>
        <w:gridCol w:w="335"/>
        <w:gridCol w:w="3350"/>
      </w:tblGrid>
      <w:tr w:rsidR="00E225D7" w:rsidRPr="00E225D7" w:rsidTr="000626B6">
        <w:tc>
          <w:tcPr>
            <w:tcW w:w="2319" w:type="dxa"/>
            <w:tcBorders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специальности</w:t>
            </w:r>
          </w:p>
        </w:tc>
        <w:tc>
          <w:tcPr>
            <w:tcW w:w="1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43.02.14</w:t>
            </w:r>
          </w:p>
        </w:tc>
        <w:tc>
          <w:tcPr>
            <w:tcW w:w="335" w:type="dxa"/>
            <w:tcBorders>
              <w:left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ГОСТИНИЧНОЕ  ДЕЛО</w:t>
            </w:r>
          </w:p>
        </w:tc>
      </w:tr>
      <w:tr w:rsidR="00E225D7" w:rsidRPr="00E225D7" w:rsidTr="000626B6">
        <w:tc>
          <w:tcPr>
            <w:tcW w:w="2319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82" w:type="dxa"/>
            <w:tcBorders>
              <w:top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код</w:t>
            </w:r>
            <w:r w:rsidRPr="00E225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335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350" w:type="dxa"/>
            <w:gridSpan w:val="4"/>
            <w:tcBorders>
              <w:top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специальности полностью</w:t>
            </w:r>
            <w:r w:rsidRPr="00E225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]</w:t>
            </w:r>
          </w:p>
        </w:tc>
      </w:tr>
      <w:tr w:rsidR="00E225D7" w:rsidRPr="00E225D7" w:rsidTr="000626B6">
        <w:tc>
          <w:tcPr>
            <w:tcW w:w="4378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4908" w:type="dxa"/>
            <w:gridSpan w:val="3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</w:tr>
      <w:tr w:rsidR="00E225D7" w:rsidRPr="00E225D7" w:rsidTr="000626B6">
        <w:tc>
          <w:tcPr>
            <w:tcW w:w="437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укрупненной группы специальностей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4378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4908" w:type="dxa"/>
            <w:gridSpan w:val="3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</w:tr>
      <w:tr w:rsidR="00E225D7" w:rsidRPr="00E225D7" w:rsidTr="000626B6">
        <w:tc>
          <w:tcPr>
            <w:tcW w:w="4378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4908" w:type="dxa"/>
            <w:gridSpan w:val="3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</w:tr>
      <w:tr w:rsidR="00E225D7" w:rsidRPr="00E225D7" w:rsidTr="000626B6">
        <w:tc>
          <w:tcPr>
            <w:tcW w:w="4378" w:type="dxa"/>
            <w:gridSpan w:val="4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8" w:type="dxa"/>
            <w:gridSpan w:val="3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225D7" w:rsidRPr="00E225D7" w:rsidRDefault="00E225D7" w:rsidP="00E22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учебной дисциплины может быть использована 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019" w:type="dxa"/>
        <w:tblLook w:val="01E0" w:firstRow="1" w:lastRow="1" w:firstColumn="1" w:lastColumn="1" w:noHBand="0" w:noVBand="0"/>
      </w:tblPr>
      <w:tblGrid>
        <w:gridCol w:w="4791"/>
        <w:gridCol w:w="1081"/>
        <w:gridCol w:w="240"/>
        <w:gridCol w:w="3907"/>
      </w:tblGrid>
      <w:tr w:rsidR="00E225D7" w:rsidRPr="00E225D7" w:rsidTr="000626B6">
        <w:trPr>
          <w:trHeight w:val="269"/>
        </w:trPr>
        <w:tc>
          <w:tcPr>
            <w:tcW w:w="4791" w:type="dxa"/>
            <w:tcBorders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в рамках реализации специальности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43.02.14</w:t>
            </w:r>
          </w:p>
        </w:tc>
        <w:tc>
          <w:tcPr>
            <w:tcW w:w="240" w:type="dxa"/>
            <w:tcBorders>
              <w:left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ГОСТИНИЧНОЕ  ДЕЛО</w:t>
            </w:r>
          </w:p>
        </w:tc>
      </w:tr>
      <w:tr w:rsidR="00E225D7" w:rsidRPr="00E225D7" w:rsidTr="000626B6">
        <w:trPr>
          <w:trHeight w:val="192"/>
        </w:trPr>
        <w:tc>
          <w:tcPr>
            <w:tcW w:w="4791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1" w:type="dxa"/>
            <w:tcBorders>
              <w:top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код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]</w:t>
            </w:r>
          </w:p>
        </w:tc>
        <w:tc>
          <w:tcPr>
            <w:tcW w:w="240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7" w:type="dxa"/>
            <w:tcBorders>
              <w:top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 специальности полностью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]</w:t>
            </w:r>
          </w:p>
        </w:tc>
      </w:tr>
      <w:tr w:rsidR="00E225D7" w:rsidRPr="00E225D7" w:rsidTr="000626B6">
        <w:trPr>
          <w:trHeight w:val="537"/>
        </w:trPr>
        <w:tc>
          <w:tcPr>
            <w:tcW w:w="10019" w:type="dxa"/>
            <w:gridSpan w:val="4"/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дополнительном профессиональном образовании при реализации программ повышения квалификации и переподготовки</w:t>
            </w:r>
          </w:p>
        </w:tc>
      </w:tr>
      <w:tr w:rsidR="00E225D7" w:rsidRPr="00E225D7" w:rsidTr="000626B6">
        <w:trPr>
          <w:trHeight w:val="307"/>
        </w:trPr>
        <w:tc>
          <w:tcPr>
            <w:tcW w:w="4791" w:type="dxa"/>
            <w:tcBorders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left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355"/>
        </w:trPr>
        <w:tc>
          <w:tcPr>
            <w:tcW w:w="4791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[указать направленность программ повышения квалификации и переподготовки]</w:t>
            </w:r>
          </w:p>
        </w:tc>
        <w:tc>
          <w:tcPr>
            <w:tcW w:w="1081" w:type="dxa"/>
            <w:tcBorders>
              <w:bottom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код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]</w:t>
            </w:r>
          </w:p>
        </w:tc>
        <w:tc>
          <w:tcPr>
            <w:tcW w:w="240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7" w:type="dxa"/>
            <w:tcBorders>
              <w:bottom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 специальности полностью</w:t>
            </w: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]</w:t>
            </w:r>
          </w:p>
        </w:tc>
      </w:tr>
      <w:tr w:rsidR="00E225D7" w:rsidRPr="00E225D7" w:rsidTr="000626B6">
        <w:trPr>
          <w:trHeight w:val="269"/>
        </w:trPr>
        <w:tc>
          <w:tcPr>
            <w:tcW w:w="4791" w:type="dxa"/>
            <w:tcBorders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специальности СПО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43.02.14</w:t>
            </w:r>
          </w:p>
        </w:tc>
        <w:tc>
          <w:tcPr>
            <w:tcW w:w="240" w:type="dxa"/>
            <w:tcBorders>
              <w:left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ГОСТИНИЧНОЕ  ДЕЛО</w:t>
            </w:r>
          </w:p>
        </w:tc>
      </w:tr>
      <w:tr w:rsidR="00E225D7" w:rsidRPr="00E225D7" w:rsidTr="000626B6">
        <w:trPr>
          <w:trHeight w:val="173"/>
        </w:trPr>
        <w:tc>
          <w:tcPr>
            <w:tcW w:w="4791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1" w:type="dxa"/>
            <w:tcBorders>
              <w:top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код</w:t>
            </w:r>
            <w:r w:rsidRPr="00E22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/>
              </w:rPr>
              <w:t>]</w:t>
            </w:r>
          </w:p>
        </w:tc>
        <w:tc>
          <w:tcPr>
            <w:tcW w:w="240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7" w:type="dxa"/>
            <w:tcBorders>
              <w:top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/>
              </w:rPr>
              <w:t>[</w:t>
            </w:r>
            <w:r w:rsidRPr="00E22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наименование специальности полностью</w:t>
            </w:r>
            <w:r w:rsidRPr="00E22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 w:eastAsia="ru-RU"/>
              </w:rPr>
              <w:t>]</w:t>
            </w:r>
          </w:p>
        </w:tc>
      </w:tr>
    </w:tbl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25D7" w:rsidRPr="00E225D7" w:rsidRDefault="00E225D7" w:rsidP="00E225D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 Место учебной дисциплины в структуре основной профессиональной образовательной программы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учебная дисциплина входит: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87"/>
        <w:gridCol w:w="3761"/>
        <w:gridCol w:w="401"/>
        <w:gridCol w:w="4337"/>
      </w:tblGrid>
      <w:tr w:rsidR="00E225D7" w:rsidRPr="00E225D7" w:rsidTr="000626B6">
        <w:tc>
          <w:tcPr>
            <w:tcW w:w="4928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обязательную часть циклов ППССЗ</w:t>
            </w:r>
          </w:p>
        </w:tc>
        <w:tc>
          <w:tcPr>
            <w:tcW w:w="425" w:type="dxa"/>
            <w:tcBorders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4928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727" w:type="dxa"/>
            <w:tcBorders>
              <w:top w:val="single" w:sz="8" w:space="0" w:color="auto"/>
              <w:bottom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E225D7" w:rsidRPr="00E225D7" w:rsidTr="000626B6">
        <w:tc>
          <w:tcPr>
            <w:tcW w:w="4928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вариативную часть циклов ППССЗ</w:t>
            </w:r>
          </w:p>
        </w:tc>
        <w:tc>
          <w:tcPr>
            <w:tcW w:w="425" w:type="dxa"/>
            <w:tcBorders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 - 5</w:t>
            </w:r>
          </w:p>
        </w:tc>
      </w:tr>
      <w:tr w:rsidR="00E225D7" w:rsidRPr="00E225D7" w:rsidTr="000626B6">
        <w:tc>
          <w:tcPr>
            <w:tcW w:w="4928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727" w:type="dxa"/>
            <w:tcBorders>
              <w:top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E225D7" w:rsidRPr="00E225D7" w:rsidTr="000626B6">
        <w:tc>
          <w:tcPr>
            <w:tcW w:w="817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27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[наименование цикла в соответствии с ФГОС]</w:t>
            </w:r>
          </w:p>
        </w:tc>
      </w:tr>
    </w:tbl>
    <w:p w:rsidR="00E225D7" w:rsidRPr="00E225D7" w:rsidRDefault="00E225D7" w:rsidP="00E225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учебной дисциплины – требования к результатам освоения учебной дисциплины:</w:t>
      </w:r>
    </w:p>
    <w:p w:rsidR="00E225D7" w:rsidRPr="00E225D7" w:rsidRDefault="00E225D7" w:rsidP="00E22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учебной дисциплины обучающийся должен </w:t>
      </w: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5"/>
        <w:gridCol w:w="8521"/>
      </w:tblGrid>
      <w:tr w:rsidR="00E225D7" w:rsidRPr="00E225D7" w:rsidTr="000626B6">
        <w:tc>
          <w:tcPr>
            <w:tcW w:w="8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E225D7" w:rsidRPr="00E225D7" w:rsidRDefault="00E225D7" w:rsidP="00E225D7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общаться (устно и письменно) на иностранном языке на  профессиональные   и повседневные    темы;                              </w:t>
            </w:r>
          </w:p>
        </w:tc>
      </w:tr>
      <w:tr w:rsidR="00E225D7" w:rsidRPr="00E225D7" w:rsidTr="000626B6">
        <w:tc>
          <w:tcPr>
            <w:tcW w:w="8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E225D7" w:rsidRPr="00E225D7" w:rsidRDefault="00E225D7" w:rsidP="00E225D7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переводить (со словарем иностранные тексты) профессиональной   направленности;                    </w:t>
            </w:r>
          </w:p>
        </w:tc>
      </w:tr>
      <w:tr w:rsidR="00E225D7" w:rsidRPr="00E225D7" w:rsidTr="000626B6">
        <w:tc>
          <w:tcPr>
            <w:tcW w:w="8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E225D7" w:rsidRPr="00E225D7" w:rsidRDefault="00E225D7" w:rsidP="00E225D7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совершенствовать  устную и письменную речь, пополнять словарный запас;</w:t>
            </w:r>
          </w:p>
        </w:tc>
      </w:tr>
    </w:tbl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учебной дисциплины обучающийся должен </w:t>
      </w: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7"/>
        <w:gridCol w:w="8519"/>
      </w:tblGrid>
      <w:tr w:rsidR="00E225D7" w:rsidRPr="00E225D7" w:rsidTr="000626B6">
        <w:trPr>
          <w:trHeight w:val="447"/>
        </w:trPr>
        <w:tc>
          <w:tcPr>
            <w:tcW w:w="827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E225D7" w:rsidRPr="00E225D7" w:rsidRDefault="00E225D7" w:rsidP="00E225D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Лексический материал: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лексический минимум (1200 – 1400)  лексических единиц</w:t>
            </w:r>
          </w:p>
        </w:tc>
      </w:tr>
      <w:tr w:rsidR="00E225D7" w:rsidRPr="00E225D7" w:rsidTr="000626B6">
        <w:trPr>
          <w:trHeight w:val="690"/>
        </w:trPr>
        <w:tc>
          <w:tcPr>
            <w:tcW w:w="827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E225D7" w:rsidRPr="00E225D7" w:rsidRDefault="00E225D7" w:rsidP="00E225D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3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Грамматический материал: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грамматический минимум, необходимый для чтения и перевода лексических единиц) и   (со словарем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</w:tbl>
    <w:p w:rsidR="00E225D7" w:rsidRPr="00E225D7" w:rsidRDefault="00E225D7" w:rsidP="00E225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В результате изучения по общепрофессиональной дисциплине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1"/>
        <w:gridCol w:w="8525"/>
      </w:tblGrid>
      <w:tr w:rsidR="00E225D7" w:rsidRPr="00E225D7" w:rsidTr="000626B6"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43.02.14</w:t>
            </w:r>
            <w:r w:rsidRPr="00E22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E22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ГОСТИНИЧНОЕ ДЕЛО</w:t>
            </w:r>
          </w:p>
        </w:tc>
      </w:tr>
      <w:tr w:rsidR="00E225D7" w:rsidRPr="00E225D7" w:rsidTr="000626B6">
        <w:tc>
          <w:tcPr>
            <w:tcW w:w="828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925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[наименование общепрофессиональной дисциплины в соответствии с ФГОС]</w:t>
            </w:r>
          </w:p>
        </w:tc>
      </w:tr>
    </w:tbl>
    <w:p w:rsidR="00E225D7" w:rsidRPr="00E225D7" w:rsidRDefault="00E225D7" w:rsidP="00E22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должен освоить общие </w:t>
      </w: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</w:t>
      </w:r>
      <w:proofErr w:type="gramEnd"/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профессиональные </w:t>
      </w: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(ПК)</w:t>
      </w: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компетенции.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6"/>
        <w:gridCol w:w="8160"/>
      </w:tblGrid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Общие компетенции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Выбирать способы решения задач профессиональной деятельности, применительно к различным контекстам. 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средства физической культуры для сохранения и укрепления здоровья 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10.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11.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Профессиональные компетенции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потребности службы приема и размещения в материальных ресурсах и персонале.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деятельность работников службы приема и размещения в соответствии с текущими планами и стандартами гостиницы.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текущую деятельность работников службы приема и размещения для поддержания требуемого уровня качества.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потребности службы питания в материальных ресурсах и персонале.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деятельность работников службы питания в соответствии с текущими планами и стандартами гостиницы.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текущую деятельность работников службы питания для поддержания требуемого уровня качества обслуживания гостей.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3.1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потребности службы обслуживания и эксплуатации номерного фонда в материальных ресурсах и персонале.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3.2.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деятельность работников службы обслуживания и эксплуатации номерного фонда в соответствии с текущими планами и стандартами гостиницы.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3.3.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текущую деятельность работников службы обслуживания и эксплуатации номерного фонда для поддержания требуемого уровня качества обслуживания гостей.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потребности службы бронирования и продаж в материальных ресурсах и персонале.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4.2.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деятельность работников службы бронирования и продаж в соответствии с текущими планами и стандартами гостиницы.</w:t>
            </w:r>
          </w:p>
        </w:tc>
      </w:tr>
      <w:tr w:rsidR="00E225D7" w:rsidRPr="00E225D7" w:rsidTr="000626B6">
        <w:tc>
          <w:tcPr>
            <w:tcW w:w="1126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4.3.</w:t>
            </w:r>
          </w:p>
        </w:tc>
        <w:tc>
          <w:tcPr>
            <w:tcW w:w="816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текущую деятельность работников службы бронирования и продаж для поддержания требуемого уровня качества обслуживания гостей.</w:t>
            </w:r>
          </w:p>
        </w:tc>
      </w:tr>
      <w:tr w:rsidR="00E225D7" w:rsidRPr="00E225D7" w:rsidTr="000626B6"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25D7" w:rsidRPr="00E225D7" w:rsidRDefault="00E225D7" w:rsidP="00E225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[перечень компетенций в соответствии с ФГОС СПО]</w:t>
            </w:r>
          </w:p>
        </w:tc>
      </w:tr>
      <w:tr w:rsidR="00E225D7" w:rsidRPr="00E225D7" w:rsidTr="000626B6"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25D7" w:rsidRPr="00E225D7" w:rsidRDefault="00E225D7" w:rsidP="00E225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E225D7" w:rsidRPr="00E225D7" w:rsidRDefault="00E225D7" w:rsidP="00E22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Рекомендуемое количество часов на освоение примерной программы учебной дисциплины: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  <w:gridCol w:w="1176"/>
        <w:gridCol w:w="1207"/>
        <w:gridCol w:w="1233"/>
      </w:tblGrid>
      <w:tr w:rsidR="00E225D7" w:rsidRPr="00E225D7" w:rsidTr="000626B6">
        <w:tc>
          <w:tcPr>
            <w:tcW w:w="6228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максимальной учебной нагрузки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592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часов, в том числе</w:t>
            </w:r>
          </w:p>
        </w:tc>
      </w:tr>
      <w:tr w:rsidR="00E225D7" w:rsidRPr="00E225D7" w:rsidTr="000626B6">
        <w:tc>
          <w:tcPr>
            <w:tcW w:w="7488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обязательной аудиторной учебной нагрузки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96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E225D7" w:rsidRPr="00E225D7" w:rsidTr="000626B6">
        <w:tc>
          <w:tcPr>
            <w:tcW w:w="7488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самостоятельной работы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96" w:type="dxa"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2. Структура и примерное содержание учебной дисциплины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38"/>
        <w:gridCol w:w="190"/>
        <w:gridCol w:w="7560"/>
        <w:gridCol w:w="1646"/>
      </w:tblGrid>
      <w:tr w:rsidR="00E225D7" w:rsidRPr="00E225D7" w:rsidTr="000626B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часов</w:t>
            </w:r>
          </w:p>
        </w:tc>
      </w:tr>
      <w:tr w:rsidR="00E225D7" w:rsidRPr="00E225D7" w:rsidTr="000626B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</w:tr>
      <w:tr w:rsidR="00E225D7" w:rsidRPr="00E225D7" w:rsidTr="000626B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E225D7" w:rsidRPr="00E225D7" w:rsidTr="000626B6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225D7" w:rsidRPr="00E225D7" w:rsidTr="000626B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внеаудиторная самостоятельная работа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E225D7" w:rsidRPr="00E225D7" w:rsidTr="000626B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9E5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 в форме зачета, экзамена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5 семестры</w:t>
            </w:r>
          </w:p>
        </w:tc>
      </w:tr>
      <w:tr w:rsidR="00E225D7" w:rsidRPr="00E225D7" w:rsidTr="000626B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E225D7" w:rsidRPr="00E225D7" w:rsidSect="006B3F1E">
          <w:pgSz w:w="11906" w:h="16838" w:code="9"/>
          <w:pgMar w:top="851" w:right="1418" w:bottom="851" w:left="1418" w:header="680" w:footer="680" w:gutter="0"/>
          <w:cols w:space="720"/>
        </w:sect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2.2. Тематический план и содержание учебной дисциплины</w:t>
      </w:r>
    </w:p>
    <w:tbl>
      <w:tblPr>
        <w:tblW w:w="15613" w:type="dxa"/>
        <w:tblInd w:w="-601" w:type="dxa"/>
        <w:tblLook w:val="0000" w:firstRow="0" w:lastRow="0" w:firstColumn="0" w:lastColumn="0" w:noHBand="0" w:noVBand="0"/>
      </w:tblPr>
      <w:tblGrid>
        <w:gridCol w:w="425"/>
        <w:gridCol w:w="851"/>
        <w:gridCol w:w="371"/>
        <w:gridCol w:w="1159"/>
        <w:gridCol w:w="313"/>
        <w:gridCol w:w="425"/>
        <w:gridCol w:w="142"/>
        <w:gridCol w:w="3119"/>
        <w:gridCol w:w="445"/>
        <w:gridCol w:w="689"/>
        <w:gridCol w:w="422"/>
        <w:gridCol w:w="853"/>
        <w:gridCol w:w="353"/>
        <w:gridCol w:w="923"/>
        <w:gridCol w:w="478"/>
        <w:gridCol w:w="3956"/>
        <w:gridCol w:w="689"/>
      </w:tblGrid>
      <w:tr w:rsidR="00E225D7" w:rsidRPr="00E225D7" w:rsidTr="00E225D7">
        <w:trPr>
          <w:gridBefore w:val="1"/>
          <w:wBefore w:w="425" w:type="dxa"/>
        </w:trPr>
        <w:tc>
          <w:tcPr>
            <w:tcW w:w="1222" w:type="dxa"/>
            <w:gridSpan w:val="2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(французский язык)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28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разделов и тем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материала; 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занятия; самостоятельная работа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; 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усвоения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Формируемые 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компетенции </w:t>
            </w: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 ПК)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28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Устный вводный курс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25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Алфавит. Произношение, интонация. Оборот </w:t>
            </w:r>
            <w:r w:rsidRPr="00E225D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E225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’</w:t>
            </w:r>
            <w:proofErr w:type="spellStart"/>
            <w:r w:rsidRPr="00E225D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est</w:t>
            </w:r>
            <w:proofErr w:type="spellEnd"/>
            <w:r w:rsidRPr="00E225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положительной, отрицательной и вопросительной форме. Правила чтения.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чтение. Выучить алфавит.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303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25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Произношение, интонация. Неопределенный артикль, его употребление. Род имен существительных. Правила чтения.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образование рода у существительных. Работа со словарем.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1.3.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Определенный артикль, его употребление. Слитный артикль с предлогом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Множественное число существительных. Оборот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sont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положительной, отрицательной и вопросительной форме.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Образование женского рода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существительных.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 чтения.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образование множественного числа существительных.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1.4.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 и число имён прилагательных.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прилагательного в предложении.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образование рода и числа у прилагательных.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1.5.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Числительные от 1 до 16. Правила чтения числительных.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Указательные и притяжательные прилагательные. 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казательные и притяжательные прилагательные.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1.6.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Количественные числительные. Степени сравнения прилагательных.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Выучить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числительные.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1.7.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орядковые числительные. Месяцы и дни недели. </w:t>
            </w:r>
            <w:r w:rsidRPr="00E22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Притяжательные местоимения.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Предлоги.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предлоги.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1.8.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Глагол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ệtre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настоящем времени. Личные местоимения. Неопределенно-личное местоимение о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Предлог à. Слитный артикль.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на глагол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ệtre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1.9.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Глагол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avoir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настоящем времени. Личные местоимения. 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Ударные самостоятельные 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местоимения.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на глагол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avoir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1.10.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Глаголы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aller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dire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настоящем времени. 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>Наречия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>Степени сравнения наречий.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на глаголы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aller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dire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1.11.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Глагол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faire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настоящем времени. Частичный артикль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на глагол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faire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настоящем времени. 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1.12.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грамматического материала.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повторение грамматического материала.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Социально-бытовая сфера. Повседневная жизнь.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Знакомство. Глаголы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группы в настоящем времени. Погода.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Составить письменно диалог знакомства. Упражнения на глаголы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2.2.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Биография. Типы вопросов. Местоимения – дополнения с глаголами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группы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Сочинение «Моя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иография».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Заполнение анкеты.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Социально--культурная сфера.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Досуг.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Моя семья. 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fr-FR" w:eastAsia="ru-RU" w:bidi="en-US"/>
              </w:rPr>
              <w:t xml:space="preserve">II 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en-US"/>
              </w:rPr>
              <w:t>группа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fr-FR" w:eastAsia="ru-RU" w:bidi="en-US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en-US"/>
              </w:rPr>
              <w:t>глаголов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Сочинение «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семья». Упражнения на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fr-FR" w:eastAsia="ru-RU" w:bidi="en-US"/>
              </w:rPr>
              <w:t xml:space="preserve"> II 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en-US"/>
              </w:rPr>
              <w:t>группу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fr-FR" w:eastAsia="ru-RU" w:bidi="en-US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 w:bidi="en-US"/>
              </w:rPr>
              <w:t>глаголов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3.2.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Моя семья. Глаголы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группы на –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глаголы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группы на –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настоящем времени. Монолог по теме.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3.3.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Портрет. Досуг. Возвратные глаголы в настоящем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возвратные глаголы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3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3.4.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Мое свободное время. Глаголы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группы в настоящем времени на -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oir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Описать свое свободное время. Упражнения на глаголы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группы на –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oir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3.5.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Мое свободное время. Глаголы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группы в настоящем времени на -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группы на –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Диалог по теме.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4.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 -</w:t>
            </w: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бытовая</w:t>
            </w: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сфера.  Повседневные дела.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4.1.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день.</w:t>
            </w: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 (продукты и напитки).</w:t>
            </w: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Обозначение времени на часах.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Глаголы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группы в настоящем времени на -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Описать повседневные дела утром.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4.2.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день.</w:t>
            </w: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 (продукты и напитки).</w:t>
            </w: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 времени.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Описать повседневные дела днем и вечером.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4.3.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9F9F9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повседневные дела. Причастие настоящего времени. Деепричастие.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Монологическое высказывание по теме с использованием 1-2 деепричастий.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4.4.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9F9F9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завтрашнего дня. Простое будущее. Условное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(если).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 по теме. 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простое будущее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4.5.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9F9F9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Законченное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прошедшее время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 вспомогательным глаголом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avoir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ệtre</w:t>
            </w:r>
            <w:proofErr w:type="spellEnd"/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законченное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прошедшее время.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4.6.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9F9F9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прошедший день.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Законченное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прошедшее время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возвратными глаголами.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Описание прошедшего дня.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9E5276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="00E225D7"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ачет.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практических занятий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Социально- культурная сфера.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Город, инфраструктура.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5.1.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Город, инфраструктура. Оборот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il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Н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аречия 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Выучить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лексику по теме «Город». 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5.2.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Город, инфраструктура. Н.Л.Е. в упражнениях.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ложные предложения.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вопросов по теме «Город».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5.3.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Город, инфраструктура.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по теме.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5.4.</w:t>
            </w:r>
          </w:p>
        </w:tc>
        <w:tc>
          <w:tcPr>
            <w:tcW w:w="5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Длительное прошедшее время.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rPr>
          <w:gridBefore w:val="1"/>
          <w:gridAfter w:val="2"/>
          <w:wBefore w:w="425" w:type="dxa"/>
          <w:wAfter w:w="4645" w:type="dxa"/>
          <w:trHeight w:val="50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длительное прошедшее время.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6.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Социально- культурная сфера.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Париж.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 6.1.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Пассивный залог в изученных временах.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пассивный залог.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6.2.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Париж. Остров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Сите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Пассивный залог.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Выучить достопримечательности острова Сите.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6.3.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Левый берег Парижа.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Пассивный залог.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Выучить достопримечательности левого берега Парижа.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6.4.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Правый берег Парижа. Пассивный залог.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Выучить достопримечательности правого берега Парижа.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6.5.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Правый берег Парижа. Пассивный залог.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Выучить достопримечательности правого берега Парижа.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6.6.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Современный Париж.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Выучить достопримечательности современного Парижа.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7.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 - культурная сфера.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Франция.</w:t>
            </w:r>
          </w:p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7.1.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Страна изучаемого языка (Франция). География.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Пересказ текста.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7.2.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Регионы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Франции.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и перевод текста «Лазурный берег»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7.3.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Заморские территории.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и перевод текста «Мартиника»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7.4.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Политическая система Франции.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7.5.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Праздники во Франции. Относительные  местоимения.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Рассказ об одном из праздников. Написать поздравительную открытку.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сфера.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Гостиничный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сервис.</w:t>
            </w:r>
          </w:p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8.1.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Информация об отеле, телефонный сервис.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тексту. Составить информацию об отеле.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8.2.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Бронирование гостиничных услуг. Условное наклонение в настоящем времени.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условное наклонение.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8.3.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Регистрация в отеле. Профессиональная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документация.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Заполнение профессиональной документации.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8.4.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Прием гостей.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Профессиональная документация.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Ближайшее будущее.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ближайшее будущее.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8.5.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гостей. Профессиональная документация.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Заполнение профессиональной документации.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8.6.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Выписка гостей.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Профессиональная документация.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Ближайшее прошедшее.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ближайшее прошедшее.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8.7.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Сервис в отеле. Информация об услугах.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8.8.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обслуживания гостей в процессе проживания.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Сослагательное наклонение в настоящем времени.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Упражнения на сослагательное наклонение в настоящем времени.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8.9.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обслуживания гостей в процессе проживания.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2,4,6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экзамену.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8; 2; 4</w:t>
            </w: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Итого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68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практических занятий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68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 них лекций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E225D7">
        <w:tblPrEx>
          <w:tblLook w:val="01E0" w:firstRow="1" w:lastRow="1" w:firstColumn="1" w:lastColumn="1" w:noHBand="0" w:noVBand="0"/>
        </w:tblPrEx>
        <w:trPr>
          <w:gridAfter w:val="3"/>
          <w:wAfter w:w="5123" w:type="dxa"/>
          <w:trHeight w:val="50"/>
        </w:trPr>
        <w:tc>
          <w:tcPr>
            <w:tcW w:w="68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самостоятельной работы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right="4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25D7" w:rsidRPr="00E225D7" w:rsidRDefault="00E225D7" w:rsidP="00E22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характеристики уровня освоения учебного материала используются следующие обозначения:</w:t>
      </w:r>
    </w:p>
    <w:p w:rsidR="00E225D7" w:rsidRPr="00E225D7" w:rsidRDefault="00E225D7" w:rsidP="00E225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– </w:t>
      </w:r>
      <w:proofErr w:type="gramStart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ознакомительный</w:t>
      </w:r>
      <w:proofErr w:type="gramEnd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(узнавание ранее изученных объектов, свойств); </w:t>
      </w:r>
    </w:p>
    <w:p w:rsidR="00E225D7" w:rsidRPr="00E225D7" w:rsidRDefault="00E225D7" w:rsidP="00E225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– </w:t>
      </w:r>
      <w:proofErr w:type="gramStart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репродуктивный</w:t>
      </w:r>
      <w:proofErr w:type="gramEnd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(выполнение деятельности по образцу, инструкции или под руководством)</w:t>
      </w:r>
    </w:p>
    <w:p w:rsidR="00E225D7" w:rsidRPr="00E225D7" w:rsidRDefault="00E225D7" w:rsidP="00E225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– </w:t>
      </w:r>
      <w:proofErr w:type="gramStart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продуктивный</w:t>
      </w:r>
      <w:proofErr w:type="gramEnd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(планирование и самостоятельное выполнение деятельности, решение проблемных задач)</w:t>
      </w:r>
    </w:p>
    <w:p w:rsidR="00E225D7" w:rsidRPr="00E225D7" w:rsidRDefault="00E225D7" w:rsidP="00E22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225D7" w:rsidRPr="00E225D7" w:rsidSect="00DB1760">
          <w:pgSz w:w="11906" w:h="16838" w:code="9"/>
          <w:pgMar w:top="851" w:right="1418" w:bottom="851" w:left="1418" w:header="680" w:footer="680" w:gutter="0"/>
          <w:cols w:space="720"/>
          <w:docGrid w:linePitch="326"/>
        </w:sectPr>
      </w:pPr>
    </w:p>
    <w:p w:rsidR="00E225D7" w:rsidRPr="00E225D7" w:rsidRDefault="00E225D7" w:rsidP="00E22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3. Условия реализации учебной дисциплины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 Требования к минимальному материально-техническому обеспечению</w:t>
      </w:r>
    </w:p>
    <w:p w:rsidR="00E225D7" w:rsidRPr="00E225D7" w:rsidRDefault="00E225D7" w:rsidP="00E225D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учебной дисциплины требует наличия 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828"/>
        <w:gridCol w:w="2880"/>
        <w:gridCol w:w="2759"/>
        <w:gridCol w:w="3181"/>
      </w:tblGrid>
      <w:tr w:rsidR="00E225D7" w:rsidRPr="00E225D7" w:rsidTr="000626B6">
        <w:trPr>
          <w:gridAfter w:val="1"/>
          <w:wAfter w:w="3181" w:type="dxa"/>
        </w:trPr>
        <w:tc>
          <w:tcPr>
            <w:tcW w:w="828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  <w:tc>
          <w:tcPr>
            <w:tcW w:w="288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 кабинета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иностранного языка</w:t>
            </w:r>
          </w:p>
        </w:tc>
      </w:tr>
      <w:tr w:rsidR="00E225D7" w:rsidRPr="00E225D7" w:rsidTr="000626B6">
        <w:trPr>
          <w:gridAfter w:val="1"/>
          <w:wAfter w:w="3181" w:type="dxa"/>
        </w:trPr>
        <w:tc>
          <w:tcPr>
            <w:tcW w:w="828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blPrEx>
          <w:tblLook w:val="0000" w:firstRow="0" w:lastRow="0" w:firstColumn="0" w:lastColumn="0" w:noHBand="0" w:noVBand="0"/>
        </w:tblPrEx>
        <w:tc>
          <w:tcPr>
            <w:tcW w:w="828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</w:t>
            </w:r>
          </w:p>
        </w:tc>
        <w:tc>
          <w:tcPr>
            <w:tcW w:w="288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зала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библиотека;</w:t>
            </w:r>
          </w:p>
        </w:tc>
      </w:tr>
      <w:tr w:rsidR="00E225D7" w:rsidRPr="00E225D7" w:rsidTr="000626B6">
        <w:tblPrEx>
          <w:tblLook w:val="0000" w:firstRow="0" w:lastRow="0" w:firstColumn="0" w:lastColumn="0" w:noHBand="0" w:noVBand="0"/>
        </w:tblPrEx>
        <w:tc>
          <w:tcPr>
            <w:tcW w:w="828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читальный зал с выходом в сеть Интернет.</w:t>
            </w: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 учебного кабинета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8"/>
        <w:gridCol w:w="7800"/>
        <w:gridCol w:w="1692"/>
      </w:tblGrid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Библиотечный фонд (книгопечатная продукция)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-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-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Рабочие тетради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Печатные пособия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Тематические таблицы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Портреты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Схемы по основным разделам курсов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Диаграммы и графики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Атласы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Цифровые образовательные ресурсы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 компоненты учебно-методических комплексов</w:t>
            </w:r>
          </w:p>
          <w:p w:rsidR="00E225D7" w:rsidRPr="00E225D7" w:rsidRDefault="00E225D7" w:rsidP="00E225D7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Коллекция цифровых образовательных ресурсов</w:t>
            </w:r>
          </w:p>
          <w:p w:rsidR="00E225D7" w:rsidRPr="00E225D7" w:rsidRDefault="00E225D7" w:rsidP="00E225D7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Общепользовательские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цифровые инструменты учебной деятельности</w:t>
            </w:r>
          </w:p>
          <w:p w:rsidR="00E225D7" w:rsidRPr="00E225D7" w:rsidRDefault="00E225D7" w:rsidP="00E225D7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общепользовательским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цифровым инструментам учебной деятельности относятся, в частности, текстовый редактор, редактор создания презентаций, система обработки и представления массивов числовых данных.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цифровые инструменты учебной деятельности</w:t>
            </w:r>
          </w:p>
          <w:p w:rsidR="00E225D7" w:rsidRPr="00E225D7" w:rsidRDefault="00E225D7" w:rsidP="00E225D7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 специализированным инструментам учебной деятельности относятся, в частности, виртуальные лаборатории, являющиеся проектной средой, предназначенной для создания моделей явлений, проведения численных экспериментов.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Экранно-звуковые пособия (могут быть в цифровом виде)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Видеофильмы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Слайды (диапозитивы) по разным разделам курса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Аудиозаписи и фонохрестоматии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Лабораторное оборудование (может поставляться в наборах)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Демонстрационное </w:t>
            </w: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оборудовани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е(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может поставляться в наборах)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25D7" w:rsidRPr="00E225D7" w:rsidRDefault="00E225D7" w:rsidP="00E225D7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225D7" w:rsidRPr="00E225D7" w:rsidSect="004521C2">
          <w:pgSz w:w="11906" w:h="16838"/>
          <w:pgMar w:top="851" w:right="851" w:bottom="851" w:left="851" w:header="709" w:footer="709" w:gutter="0"/>
          <w:cols w:space="720"/>
        </w:sect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средства обучения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8"/>
        <w:gridCol w:w="7800"/>
        <w:gridCol w:w="1692"/>
      </w:tblGrid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Технические средства обучения (средства ИКТ)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Телевизор с универсальной подставкой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Видеомагнитофон (видеоплейер)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Аудио-центр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Мультимедийный компьютер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Сканер с приставкой для сканирования слайдов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Принтер лазерный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Цифровая видеокамера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Цифровая фотокамера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Слайд-проектор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Мультимедиа проектор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Стол для проектора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Экран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 (на штативе или навесной)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5D7" w:rsidRPr="00E225D7" w:rsidTr="000626B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225D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3.2. Информационное обеспечение обучения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E225D7" w:rsidRPr="00E225D7" w:rsidRDefault="00E225D7" w:rsidP="00E225D7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источники: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7106"/>
        <w:gridCol w:w="1152"/>
        <w:gridCol w:w="1153"/>
      </w:tblGrid>
      <w:tr w:rsidR="00E225D7" w:rsidRPr="00E225D7" w:rsidTr="000626B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Выходные данные печатного издания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Гриф</w:t>
            </w:r>
          </w:p>
        </w:tc>
      </w:tr>
      <w:tr w:rsidR="00E225D7" w:rsidRPr="00E225D7" w:rsidTr="000626B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Дергунова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М.Г., Перепелица, А.В. Французский язык для средних профессиональных учебных заведений – М.: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Высш.шк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225D7" w:rsidRPr="00E225D7" w:rsidRDefault="00E225D7" w:rsidP="00E225D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Дополнительные источники: </w:t>
      </w: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7018"/>
        <w:gridCol w:w="1147"/>
        <w:gridCol w:w="807"/>
      </w:tblGrid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Выходные данные печатного издания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Гриф</w:t>
            </w: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Агеева, Е.В. Французский язык. Тесты – М.: – Дрофа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Беляева, Л.М. Контрольные и проверочные работы по французскому языку - М.: Дрофа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Воронцова И.Б. Устные темы по французскому языку. –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М.:Аквариум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Газета «Французский язык». Издательский центр «Первое сентября».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Голотвина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Н.В. Грамматика французского языка в схемах и упражнениях. - Санкт-Петербург: КАРО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Горина В.А. Полный курс французского языка.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АСГ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Иванченко А.И. Грамматика французского языка.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Санкт-Петербург: КАРО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Кобринец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О.С. Французская грамматика. -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Эксмо</w:t>
            </w:r>
            <w:proofErr w:type="spellEnd"/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Нагайцева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М.П.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«Рабочая тетрадь. Глагол: времена и наклонения». - ГПОУ «Сыктывкарский гуманитарно-педагогический колледж имени И.А. Куратова»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Нагайцева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М.П. «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travers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la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France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-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ГПОУ «Сыктывкарский гуманитарно-педагогический колледж имени И.А. Куратова»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Нагайцева</w:t>
            </w:r>
            <w:proofErr w:type="spellEnd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М.П. «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контрольных работ»</w:t>
            </w:r>
            <w:r w:rsidRPr="00E225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ГПОУ «Сыктывкарский гуманитарно-педагогический колледж имени И.А. Куратова»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Французско-русский, русско-французский словарь. – </w:t>
            </w:r>
            <w:proofErr w:type="spellStart"/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Вако</w:t>
            </w:r>
            <w:proofErr w:type="spellEnd"/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Ресурсы Интернет </w:t>
      </w: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E225D7" w:rsidRPr="00E225D7" w:rsidRDefault="00E225D7" w:rsidP="00E225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Информационные сайты:</w:t>
      </w:r>
    </w:p>
    <w:p w:rsidR="00E225D7" w:rsidRPr="00E225D7" w:rsidRDefault="00F977FE" w:rsidP="00E225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infrance</w:t>
        </w:r>
        <w:proofErr w:type="spellEnd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</w:hyperlink>
      <w:r w:rsidR="00E225D7"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всё для тех, кому нужен французский язык</w:t>
      </w:r>
    </w:p>
    <w:p w:rsidR="00E225D7" w:rsidRPr="00E225D7" w:rsidRDefault="00F977FE" w:rsidP="00E225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francomania</w:t>
        </w:r>
        <w:proofErr w:type="spellEnd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</w:hyperlink>
    </w:p>
    <w:p w:rsidR="00E225D7" w:rsidRPr="00E225D7" w:rsidRDefault="00F977FE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lafrance</w:t>
        </w:r>
        <w:proofErr w:type="spellEnd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es</w:t>
        </w:r>
        <w:proofErr w:type="spellEnd"/>
      </w:hyperlink>
      <w:r w:rsidR="00E225D7"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.– всё о Франции, сайты Франции, статьи о Франции</w:t>
      </w:r>
    </w:p>
    <w:p w:rsidR="00E225D7" w:rsidRPr="00E225D7" w:rsidRDefault="00F977FE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franceguide</w:t>
        </w:r>
        <w:proofErr w:type="spellEnd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com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..</w:t>
        </w:r>
      </w:hyperlink>
    </w:p>
    <w:p w:rsidR="00E225D7" w:rsidRPr="00E225D7" w:rsidRDefault="00E225D7" w:rsidP="00E225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Библиотеки, каталоги ресурсов Интернет по французскому языку:</w:t>
      </w:r>
    </w:p>
    <w:p w:rsidR="00E225D7" w:rsidRPr="00E225D7" w:rsidRDefault="00F977FE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ru-RU"/>
          </w:rPr>
          <w:t>http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ru-RU"/>
          </w:rPr>
          <w:t>www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ru-RU"/>
          </w:rPr>
          <w:t>allbest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ru-RU"/>
          </w:rPr>
          <w:t>ru</w:t>
        </w:r>
        <w:proofErr w:type="spellEnd"/>
      </w:hyperlink>
      <w:r w:rsidR="00E225D7"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бесплатные библиотеки, сети        </w:t>
      </w:r>
    </w:p>
    <w:p w:rsidR="00E225D7" w:rsidRPr="00E225D7" w:rsidRDefault="00F977FE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book</w:t>
        </w:r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. 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uraic</w:t>
        </w:r>
        <w:proofErr w:type="spellEnd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="00E225D7"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каталог образовательных Интернет-ресурсов </w:t>
      </w:r>
    </w:p>
    <w:p w:rsidR="00E225D7" w:rsidRPr="00E225D7" w:rsidRDefault="00E225D7" w:rsidP="00E225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Рефераты по французскому языку:</w:t>
      </w:r>
    </w:p>
    <w:p w:rsidR="00E225D7" w:rsidRPr="00E225D7" w:rsidRDefault="00F977FE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http://www.referat.ru</w:t>
        </w:r>
      </w:hyperlink>
      <w:r w:rsidR="00E225D7"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 поиск рефератов по французскому языку          </w:t>
      </w: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Энциклопедии, словари, справочники:</w:t>
      </w:r>
    </w:p>
    <w:p w:rsidR="00E225D7" w:rsidRPr="00E225D7" w:rsidRDefault="00F977FE" w:rsidP="00E225D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hyperlink r:id="rId16" w:history="1">
        <w:r w:rsidR="00E225D7" w:rsidRPr="00E225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http://kniga-free.ru</w:t>
        </w:r>
      </w:hyperlink>
      <w:r w:rsidR="00E225D7" w:rsidRPr="00E225D7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Сетевые образовательные сообщества:</w:t>
      </w: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http://www.openclass.ru - Сайт учителей французского языка</w:t>
      </w: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225D7" w:rsidRPr="00E225D7" w:rsidSect="004521C2">
          <w:pgSz w:w="11906" w:h="16838"/>
          <w:pgMar w:top="851" w:right="851" w:bottom="851" w:left="851" w:header="709" w:footer="709" w:gutter="0"/>
          <w:cols w:space="720"/>
        </w:sect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4. Контроль и оценка 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результатов освоения учебной дисциплины</w:t>
      </w: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 Банк сре</w:t>
      </w:r>
      <w:proofErr w:type="gramStart"/>
      <w:r w:rsidRPr="00E2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дств дл</w:t>
      </w:r>
      <w:proofErr w:type="gramEnd"/>
      <w:r w:rsidRPr="00E2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оценки результатов обучения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заданий, проектов, исследований.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5D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Оценочные средства составляются преподавателем самостоятельно при ежегодном обновлении банка средств. Количество вариантов зависит от числа обучающихся.</w:t>
      </w:r>
    </w:p>
    <w:p w:rsidR="00E225D7" w:rsidRPr="00E225D7" w:rsidRDefault="00E225D7" w:rsidP="00E22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118"/>
        <w:gridCol w:w="2828"/>
        <w:gridCol w:w="2842"/>
      </w:tblGrid>
      <w:tr w:rsidR="00E225D7" w:rsidRPr="00E225D7" w:rsidTr="000626B6">
        <w:trPr>
          <w:cantSplit/>
          <w:trHeight w:val="10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225D7" w:rsidRPr="00E225D7" w:rsidRDefault="00E225D7" w:rsidP="00E225D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Освоенные умения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общаться (устно и письменно) на  иностранном языке на профессиональные и повседневные темы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вести диалог</w:t>
            </w:r>
            <w:r w:rsidRPr="00E225D7">
              <w:rPr>
                <w:rFonts w:ascii="Arial" w:eastAsia="Times New Roman" w:hAnsi="Arial" w:cs="Times New Roman"/>
                <w:b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на профессиональные и повседневные темы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выражая своё отношение к высказыванию партнёра и своё мнение по обсуждаемой теме;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сообщения;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контроль: выполнение устных и письменных заданий</w:t>
            </w:r>
            <w:r w:rsidRPr="00E225D7">
              <w:rPr>
                <w:rFonts w:ascii="Times New Roman" w:eastAsia="TimesNewRomanPSMT" w:hAnsi="Times New Roman" w:cs="Times New Roman"/>
                <w:color w:val="000000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на профессиональные и повседневные темы на основе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прочитанных или прослушанных текстов;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переводить (со словарем) иностранные тексты профессиональной направленности;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читать  и переводить аутентичные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адаптированные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тексты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 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выделять основные факты, извлекать необходимую или интересующую информацию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контроль: выполнение заданий на понимание прочитанного текста 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внеаудиторное чтение);</w:t>
            </w:r>
            <w:r w:rsidRPr="00E225D7">
              <w:rPr>
                <w:rFonts w:ascii="Times New Roman" w:eastAsia="TimesNewRomanPSMT" w:hAnsi="Times New Roman" w:cs="Times New Roman"/>
                <w:color w:val="000000"/>
                <w:lang w:eastAsia="ru-RU"/>
              </w:rPr>
              <w:t xml:space="preserve"> составление аннотации, реферата; составление плана по содержанию текста (статьи), составление мини-словаря по изучаемой теме;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самостоятельно совершенствовать  устную и письменную речь, пополнять словарный запас</w:t>
            </w:r>
            <w:r w:rsidRPr="00E225D7">
              <w:rPr>
                <w:rFonts w:ascii="Times New Roman" w:eastAsia="Times New Roman" w:hAnsi="Times New Roman" w:cs="Times New Roman"/>
                <w:b/>
                <w:lang w:eastAsia="ru-RU"/>
              </w:rPr>
              <w:t>;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находить и выбирать языковой материал на французском языке, как в профессиональной области, так и в коммуникативной сфере;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контроль: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презентации, рефераты, эссе, рабочие тетради,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портфель контроля знаний,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письменные работы;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словарные диктанты;</w:t>
            </w:r>
          </w:p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Усвоенные знания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Знать лексический минимум по темам социально-бытовой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сферы общения, учебно-трудовой сферы общения, социально – культурной сферы общения.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Знать реалии, связанные со страной изучаемого языка.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употреблять в устной и письменной речи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лексический минимум по темам социально-бытовой сферы общения, учебно-трудовой сферы общения, социально – культурной сферы общения.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Текущий контроль: выполнение лексических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грамматических упражнений,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рабочие тетради,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портфель контроля знаний,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письменные работы;</w:t>
            </w:r>
            <w:r w:rsidRPr="00E225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словарные диктанты;</w:t>
            </w:r>
          </w:p>
          <w:p w:rsidR="00E225D7" w:rsidRPr="00E225D7" w:rsidRDefault="00E225D7" w:rsidP="00E22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NewRomanPSMT" w:hAnsi="Times New Roman" w:cs="Times New Roman"/>
                <w:color w:val="000000"/>
                <w:lang w:eastAsia="ru-RU"/>
              </w:rPr>
              <w:t>контрольные работы, тестирование, устный опрос по лексике и грамматике. Промежуточный контроль проводится в виде зачета по семестрам.</w:t>
            </w:r>
          </w:p>
          <w:p w:rsidR="00E225D7" w:rsidRPr="00E225D7" w:rsidRDefault="00E225D7" w:rsidP="00E22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владеть лексическим  единицами в объёме (1200 – 1400) и грамматическим минимумом, необходимым для обработки информации профессиональной направленности.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употреблять в устной и письменной речи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 xml:space="preserve"> грамматический минимум, необходимый для обработки информации профессиональной направленности.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Общие компетенции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обосновать выбора своей будущей профессии, ее преимущества и значимость на современном рынке труда России.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определять методы решения профессиональных задач, оценивать их эффективность и качество.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организовывать собственную деятельность, определять методы решения профессиональных задач, оценивать их эффективность и качество.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риски и принимать решения в нестандартных ситуациях.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оценивать риски и принимать решения в нестандартных ситуациях.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информационно-коммуникационные технологии для совершенствования профессиональной деятельности.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использовать информационно-коммуникационные технологии для совершенствования профессиональной деятельности.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в коллективе и команде, взаимодействовать с руководством, коллегами и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социальными партнерами.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Умение работать в коллективе и команде, взаимодействовать с руководством,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коллегами и социальными партнерами.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Ставить цели, мотивировать деятельность воспитанников, организовывать и контролировать их работу с принятием на себя ответственности за качество образовательного процесса.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ставить цели, мотивировать деятельность воспитанников, организовывать и контролировать их работу с принятием на себя ответственности за качество образовательного процесса.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профессиональную деятельность в условиях обновления ее целей, содержания, смены технологий.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осуществлять профессиональную деятельность в условиях обновления ее целей, содержания, смены технологий.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пользоваться профессиональной документацией на государственном и иностранном языках.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беседы, доклада, презентации и реферата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Профессиональные компетенции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Планировать потребности службы приема и размещения в материальных ресурсах и персонале.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 п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ланирования потребности службы приема и размещения в материальных ресурсах и персонале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  <w:proofErr w:type="gram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деятельность работников службы приема и размещения в соответствии с текущими планами и стандартами гостиницы.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деятельности работников службы приема и размещения в соответствии с текущими планами и стандартами гостиницы;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1.3.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текущую деятельность работников службы приема и размещения для поддержания требуемого уровня качества.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контролирования деятельности работников службы приема и размещения для поддержания требуемого уровня качества;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потребности службы питания в материальных ресурсах и персонале.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планирования потребности службы питания в материальных ресурсах и персонале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  <w:proofErr w:type="gram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деятельность работников службы питания в соответствии с текущими планами и стандартами гостиницы.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деятельности работников службы питания в соответствии с текущими планами и стандартами гостиницы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  <w:proofErr w:type="gram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текущую деятельность работников службы питания для поддержания требуемого уровня качества обслуживания гостей.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контролирования текущей деятельности работников службы питания для поддержания требуемого уровня качества обслуживания гостей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  <w:proofErr w:type="gram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ПК3.1.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потребности службы обслуживания и эксплуатации номерного фонда в материальных ресурсах и персонале.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планирования потребности службы обслуживания и эксплуатации номерного фонда в материальных ресурсах и персонале</w:t>
            </w:r>
            <w:proofErr w:type="gramStart"/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  <w:proofErr w:type="gram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текущую деятельность работников службы обслуживания и эксплуатации номерного фонда для поддержания требуемого уровня качества обслуживания гостей.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контролирования текущей деятельности работников службы обслуживания и эксплуатации номерного фонда для поддержания требуемого уровня качества обслуживания гостей;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потребности службы бронирования и продаж в материальных ресурсах и персонале.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планирования потребности службы бронирования и продаж в материальных ресурсах и персонале;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деятельность работников службы бронирования и продаж в соответствии с текущими планами и стандартами гостиницы.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деятельности работников службы бронирования и продаж в соответствии с текущими планами и стандартами гостиницы;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 в форме: выполнение заданий на основе текста профессиональной направленности</w:t>
            </w:r>
          </w:p>
        </w:tc>
      </w:tr>
      <w:tr w:rsidR="00E225D7" w:rsidRPr="00E225D7" w:rsidTr="000626B6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Контролировать текущую деятельность работников службы бронирования и продаж для поддержания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требуемого уровня качества обслуживания гостей.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извлекать из текстов </w:t>
            </w:r>
            <w:r w:rsidRPr="00E225D7">
              <w:rPr>
                <w:rFonts w:ascii="Times New Roman" w:eastAsia="Times New Roman" w:hAnsi="Times New Roman" w:cs="Times New Roman"/>
                <w:lang w:eastAsia="ru-RU"/>
              </w:rPr>
              <w:t>профессиональной направленности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или </w:t>
            </w:r>
            <w:r w:rsidRPr="00E22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интересующую информацию для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контролирования текущей деятельности работников службы бронирования и продаж для поддержания требуемого уровня качества обслуживания гостей.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D7" w:rsidRPr="00E225D7" w:rsidRDefault="00E225D7" w:rsidP="00E22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Текущий контроль в форме: выполнение заданий на основе текста профессиональной </w:t>
            </w:r>
            <w:r w:rsidRPr="00E22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направленности</w:t>
            </w:r>
          </w:p>
        </w:tc>
      </w:tr>
    </w:tbl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899"/>
        <w:gridCol w:w="8073"/>
      </w:tblGrid>
      <w:tr w:rsidR="00E225D7" w:rsidRPr="00E225D7" w:rsidTr="000626B6">
        <w:tc>
          <w:tcPr>
            <w:tcW w:w="1899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3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225D7" w:rsidRPr="00E225D7" w:rsidTr="000626B6">
        <w:tc>
          <w:tcPr>
            <w:tcW w:w="1899" w:type="dxa"/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073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225D7" w:rsidRPr="00E225D7" w:rsidTr="000626B6">
        <w:tc>
          <w:tcPr>
            <w:tcW w:w="1899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073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225D7" w:rsidRPr="00E225D7" w:rsidTr="000626B6">
        <w:tc>
          <w:tcPr>
            <w:tcW w:w="1899" w:type="dxa"/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073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225D7" w:rsidRPr="00E225D7" w:rsidTr="000626B6">
        <w:tc>
          <w:tcPr>
            <w:tcW w:w="1899" w:type="dxa"/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073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225D7" w:rsidRPr="00E225D7" w:rsidTr="000626B6">
        <w:tc>
          <w:tcPr>
            <w:tcW w:w="1899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073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225D7" w:rsidRPr="00E225D7" w:rsidTr="000626B6">
        <w:tc>
          <w:tcPr>
            <w:tcW w:w="1899" w:type="dxa"/>
          </w:tcPr>
          <w:p w:rsidR="00E225D7" w:rsidRPr="00E225D7" w:rsidRDefault="00E225D7" w:rsidP="00E22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073" w:type="dxa"/>
            <w:hideMark/>
          </w:tcPr>
          <w:p w:rsidR="00E225D7" w:rsidRPr="00E225D7" w:rsidRDefault="00E225D7" w:rsidP="00E22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E225D7" w:rsidRPr="00E225D7" w:rsidRDefault="00E225D7" w:rsidP="00E22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225D7" w:rsidRPr="00E225D7" w:rsidSect="00644B9A">
          <w:footerReference w:type="even" r:id="rId17"/>
          <w:footerReference w:type="default" r:id="rId18"/>
          <w:pgSz w:w="11906" w:h="16838"/>
          <w:pgMar w:top="1021" w:right="1021" w:bottom="1021" w:left="1021" w:header="709" w:footer="709" w:gutter="0"/>
          <w:cols w:space="720"/>
          <w:titlePg/>
          <w:docGrid w:linePitch="326"/>
        </w:sectPr>
      </w:pPr>
    </w:p>
    <w:p w:rsidR="00E006A7" w:rsidRDefault="00E006A7"/>
    <w:sectPr w:rsidR="00E0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F1A" w:rsidRDefault="009E5276">
      <w:pPr>
        <w:spacing w:after="0" w:line="240" w:lineRule="auto"/>
      </w:pPr>
      <w:r>
        <w:separator/>
      </w:r>
    </w:p>
  </w:endnote>
  <w:endnote w:type="continuationSeparator" w:id="0">
    <w:p w:rsidR="00980F1A" w:rsidRDefault="009E5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89" w:rsidRDefault="00E225D7" w:rsidP="0003187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F51989" w:rsidRDefault="00F977FE" w:rsidP="00031876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89" w:rsidRDefault="00E225D7" w:rsidP="0003187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F977FE">
      <w:rPr>
        <w:rStyle w:val="af5"/>
        <w:noProof/>
      </w:rPr>
      <w:t>22</w:t>
    </w:r>
    <w:r>
      <w:rPr>
        <w:rStyle w:val="af5"/>
      </w:rPr>
      <w:fldChar w:fldCharType="end"/>
    </w:r>
  </w:p>
  <w:p w:rsidR="00F51989" w:rsidRDefault="00F977FE" w:rsidP="00031876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F1A" w:rsidRDefault="009E5276">
      <w:pPr>
        <w:spacing w:after="0" w:line="240" w:lineRule="auto"/>
      </w:pPr>
      <w:r>
        <w:separator/>
      </w:r>
    </w:p>
  </w:footnote>
  <w:footnote w:type="continuationSeparator" w:id="0">
    <w:p w:rsidR="00980F1A" w:rsidRDefault="009E5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CDA"/>
    <w:multiLevelType w:val="hybridMultilevel"/>
    <w:tmpl w:val="4AE0C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16C59"/>
    <w:multiLevelType w:val="hybridMultilevel"/>
    <w:tmpl w:val="50CE6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2D671A"/>
    <w:multiLevelType w:val="hybridMultilevel"/>
    <w:tmpl w:val="425410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953970"/>
    <w:multiLevelType w:val="hybridMultilevel"/>
    <w:tmpl w:val="89C6F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5D7"/>
    <w:rsid w:val="00980F1A"/>
    <w:rsid w:val="009E5276"/>
    <w:rsid w:val="00E006A7"/>
    <w:rsid w:val="00E225D7"/>
    <w:rsid w:val="00E61CC6"/>
    <w:rsid w:val="00F60CBC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225D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225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225D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E225D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225D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225D7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225D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225D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225D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225D7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semiHidden/>
    <w:rsid w:val="00E225D7"/>
  </w:style>
  <w:style w:type="paragraph" w:styleId="a3">
    <w:name w:val="Normal (Web)"/>
    <w:basedOn w:val="a"/>
    <w:rsid w:val="00E22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E225D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E225D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E225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Strong"/>
    <w:qFormat/>
    <w:rsid w:val="00E225D7"/>
    <w:rPr>
      <w:b/>
      <w:bCs/>
    </w:rPr>
  </w:style>
  <w:style w:type="paragraph" w:styleId="a5">
    <w:name w:val="footnote text"/>
    <w:basedOn w:val="a"/>
    <w:link w:val="a6"/>
    <w:semiHidden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E225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E225D7"/>
    <w:rPr>
      <w:vertAlign w:val="superscript"/>
    </w:rPr>
  </w:style>
  <w:style w:type="paragraph" w:styleId="a8">
    <w:name w:val="Balloon Text"/>
    <w:basedOn w:val="a"/>
    <w:link w:val="a9"/>
    <w:semiHidden/>
    <w:rsid w:val="00E225D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E225D7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E225D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E225D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E225D7"/>
    <w:rPr>
      <w:sz w:val="16"/>
      <w:szCs w:val="16"/>
    </w:rPr>
  </w:style>
  <w:style w:type="paragraph" w:styleId="ad">
    <w:name w:val="annotation text"/>
    <w:basedOn w:val="a"/>
    <w:link w:val="ae"/>
    <w:semiHidden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E22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E225D7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225D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rsid w:val="00E225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E225D7"/>
  </w:style>
  <w:style w:type="paragraph" w:customStyle="1" w:styleId="26">
    <w:name w:val="Знак2"/>
    <w:basedOn w:val="a"/>
    <w:rsid w:val="00E225D7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header"/>
    <w:basedOn w:val="a"/>
    <w:link w:val="af7"/>
    <w:uiPriority w:val="99"/>
    <w:rsid w:val="00E225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7">
    <w:name w:val="Верхний колонтитул Знак"/>
    <w:basedOn w:val="a0"/>
    <w:link w:val="af6"/>
    <w:uiPriority w:val="99"/>
    <w:rsid w:val="00E225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8">
    <w:name w:val="Body Text Indent"/>
    <w:basedOn w:val="a"/>
    <w:link w:val="af9"/>
    <w:rsid w:val="00E225D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rsid w:val="00E225D7"/>
    <w:rPr>
      <w:color w:val="0000FF"/>
      <w:u w:val="single"/>
    </w:rPr>
  </w:style>
  <w:style w:type="paragraph" w:customStyle="1" w:styleId="13">
    <w:name w:val="Знак1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E225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b">
    <w:name w:val="FollowedHyperlink"/>
    <w:rsid w:val="00E225D7"/>
    <w:rPr>
      <w:color w:val="800080"/>
      <w:u w:val="single"/>
    </w:rPr>
  </w:style>
  <w:style w:type="paragraph" w:styleId="afc">
    <w:name w:val="Title"/>
    <w:basedOn w:val="a"/>
    <w:link w:val="afd"/>
    <w:qFormat/>
    <w:rsid w:val="00E225D7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afd">
    <w:name w:val="Название Знак"/>
    <w:basedOn w:val="a0"/>
    <w:link w:val="afc"/>
    <w:rsid w:val="00E225D7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4">
    <w:name w:val="Знак Знак4"/>
    <w:locked/>
    <w:rsid w:val="00E225D7"/>
    <w:rPr>
      <w:sz w:val="24"/>
      <w:szCs w:val="24"/>
      <w:lang w:val="ru-RU" w:eastAsia="ru-RU" w:bidi="ar-SA"/>
    </w:rPr>
  </w:style>
  <w:style w:type="paragraph" w:customStyle="1" w:styleId="afe">
    <w:name w:val="Знак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7">
    <w:name w:val="Знак2"/>
    <w:basedOn w:val="a"/>
    <w:rsid w:val="00E225D7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1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E225D7"/>
    <w:pPr>
      <w:widowControl w:val="0"/>
      <w:suppressAutoHyphens/>
      <w:spacing w:after="0" w:line="240" w:lineRule="auto"/>
      <w:jc w:val="center"/>
    </w:pPr>
    <w:rPr>
      <w:rFonts w:ascii="Times New Roman" w:eastAsia="Arial" w:hAnsi="Times New Roman" w:cs="Times New Roman"/>
      <w:b/>
      <w:sz w:val="32"/>
      <w:szCs w:val="20"/>
      <w:lang w:eastAsia="ar-SA"/>
    </w:rPr>
  </w:style>
  <w:style w:type="character" w:customStyle="1" w:styleId="WW8Num5z1">
    <w:name w:val="WW8Num5z1"/>
    <w:rsid w:val="00E225D7"/>
    <w:rPr>
      <w:rFonts w:ascii="Courier New" w:hAnsi="Courier New" w:cs="Courier New" w:hint="default"/>
    </w:rPr>
  </w:style>
  <w:style w:type="paragraph" w:styleId="aff">
    <w:name w:val="Subtitle"/>
    <w:basedOn w:val="a"/>
    <w:link w:val="aff0"/>
    <w:qFormat/>
    <w:rsid w:val="00E225D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aff0">
    <w:name w:val="Подзаголовок Знак"/>
    <w:basedOn w:val="a0"/>
    <w:link w:val="aff"/>
    <w:rsid w:val="00E225D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71">
    <w:name w:val="Знак Знак7"/>
    <w:rsid w:val="00E225D7"/>
    <w:rPr>
      <w:sz w:val="24"/>
      <w:szCs w:val="24"/>
      <w:lang w:val="ru-RU" w:eastAsia="ru-RU" w:bidi="ar-SA"/>
    </w:rPr>
  </w:style>
  <w:style w:type="character" w:customStyle="1" w:styleId="15">
    <w:name w:val="Основной текст Знак1"/>
    <w:locked/>
    <w:rsid w:val="00E225D7"/>
    <w:rPr>
      <w:sz w:val="24"/>
      <w:szCs w:val="24"/>
    </w:rPr>
  </w:style>
  <w:style w:type="character" w:customStyle="1" w:styleId="aff1">
    <w:name w:val="Знак Знак"/>
    <w:locked/>
    <w:rsid w:val="00E225D7"/>
    <w:rPr>
      <w:sz w:val="24"/>
      <w:szCs w:val="24"/>
      <w:lang w:val="ru-RU" w:eastAsia="ru-RU" w:bidi="ar-SA"/>
    </w:rPr>
  </w:style>
  <w:style w:type="paragraph" w:customStyle="1" w:styleId="16">
    <w:name w:val="Абзац списка1"/>
    <w:basedOn w:val="a"/>
    <w:rsid w:val="00E225D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1">
    <w:name w:val="Знак Знак6"/>
    <w:rsid w:val="00E225D7"/>
    <w:rPr>
      <w:sz w:val="24"/>
      <w:szCs w:val="24"/>
    </w:rPr>
  </w:style>
  <w:style w:type="character" w:customStyle="1" w:styleId="HeaderChar">
    <w:name w:val="Header Char"/>
    <w:locked/>
    <w:rsid w:val="00E225D7"/>
    <w:rPr>
      <w:sz w:val="24"/>
      <w:szCs w:val="24"/>
      <w:lang w:val="ru-RU" w:eastAsia="ru-RU" w:bidi="ar-SA"/>
    </w:rPr>
  </w:style>
  <w:style w:type="numbering" w:customStyle="1" w:styleId="28">
    <w:name w:val="Нет списка2"/>
    <w:next w:val="a2"/>
    <w:semiHidden/>
    <w:rsid w:val="00E225D7"/>
  </w:style>
  <w:style w:type="table" w:customStyle="1" w:styleId="17">
    <w:name w:val="Сетка таблицы1"/>
    <w:basedOn w:val="a1"/>
    <w:next w:val="af1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2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225D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225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225D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E225D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225D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225D7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225D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225D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225D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225D7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semiHidden/>
    <w:rsid w:val="00E225D7"/>
  </w:style>
  <w:style w:type="paragraph" w:styleId="a3">
    <w:name w:val="Normal (Web)"/>
    <w:basedOn w:val="a"/>
    <w:rsid w:val="00E22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E225D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E225D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E225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Strong"/>
    <w:qFormat/>
    <w:rsid w:val="00E225D7"/>
    <w:rPr>
      <w:b/>
      <w:bCs/>
    </w:rPr>
  </w:style>
  <w:style w:type="paragraph" w:styleId="a5">
    <w:name w:val="footnote text"/>
    <w:basedOn w:val="a"/>
    <w:link w:val="a6"/>
    <w:semiHidden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E225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E225D7"/>
    <w:rPr>
      <w:vertAlign w:val="superscript"/>
    </w:rPr>
  </w:style>
  <w:style w:type="paragraph" w:styleId="a8">
    <w:name w:val="Balloon Text"/>
    <w:basedOn w:val="a"/>
    <w:link w:val="a9"/>
    <w:semiHidden/>
    <w:rsid w:val="00E225D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E225D7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E225D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E225D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E225D7"/>
    <w:rPr>
      <w:sz w:val="16"/>
      <w:szCs w:val="16"/>
    </w:rPr>
  </w:style>
  <w:style w:type="paragraph" w:styleId="ad">
    <w:name w:val="annotation text"/>
    <w:basedOn w:val="a"/>
    <w:link w:val="ae"/>
    <w:semiHidden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E22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E225D7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225D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rsid w:val="00E225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E225D7"/>
  </w:style>
  <w:style w:type="paragraph" w:customStyle="1" w:styleId="26">
    <w:name w:val="Знак2"/>
    <w:basedOn w:val="a"/>
    <w:rsid w:val="00E225D7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header"/>
    <w:basedOn w:val="a"/>
    <w:link w:val="af7"/>
    <w:uiPriority w:val="99"/>
    <w:rsid w:val="00E225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7">
    <w:name w:val="Верхний колонтитул Знак"/>
    <w:basedOn w:val="a0"/>
    <w:link w:val="af6"/>
    <w:uiPriority w:val="99"/>
    <w:rsid w:val="00E225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8">
    <w:name w:val="Body Text Indent"/>
    <w:basedOn w:val="a"/>
    <w:link w:val="af9"/>
    <w:rsid w:val="00E225D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E2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rsid w:val="00E225D7"/>
    <w:rPr>
      <w:color w:val="0000FF"/>
      <w:u w:val="single"/>
    </w:rPr>
  </w:style>
  <w:style w:type="paragraph" w:customStyle="1" w:styleId="13">
    <w:name w:val="Знак1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E225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b">
    <w:name w:val="FollowedHyperlink"/>
    <w:rsid w:val="00E225D7"/>
    <w:rPr>
      <w:color w:val="800080"/>
      <w:u w:val="single"/>
    </w:rPr>
  </w:style>
  <w:style w:type="paragraph" w:styleId="afc">
    <w:name w:val="Title"/>
    <w:basedOn w:val="a"/>
    <w:link w:val="afd"/>
    <w:qFormat/>
    <w:rsid w:val="00E225D7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afd">
    <w:name w:val="Название Знак"/>
    <w:basedOn w:val="a0"/>
    <w:link w:val="afc"/>
    <w:rsid w:val="00E225D7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4">
    <w:name w:val="Знак Знак4"/>
    <w:locked/>
    <w:rsid w:val="00E225D7"/>
    <w:rPr>
      <w:sz w:val="24"/>
      <w:szCs w:val="24"/>
      <w:lang w:val="ru-RU" w:eastAsia="ru-RU" w:bidi="ar-SA"/>
    </w:rPr>
  </w:style>
  <w:style w:type="paragraph" w:customStyle="1" w:styleId="afe">
    <w:name w:val="Знак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7">
    <w:name w:val="Знак2"/>
    <w:basedOn w:val="a"/>
    <w:rsid w:val="00E225D7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1"/>
    <w:basedOn w:val="a"/>
    <w:rsid w:val="00E225D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E225D7"/>
    <w:pPr>
      <w:widowControl w:val="0"/>
      <w:suppressAutoHyphens/>
      <w:spacing w:after="0" w:line="240" w:lineRule="auto"/>
      <w:jc w:val="center"/>
    </w:pPr>
    <w:rPr>
      <w:rFonts w:ascii="Times New Roman" w:eastAsia="Arial" w:hAnsi="Times New Roman" w:cs="Times New Roman"/>
      <w:b/>
      <w:sz w:val="32"/>
      <w:szCs w:val="20"/>
      <w:lang w:eastAsia="ar-SA"/>
    </w:rPr>
  </w:style>
  <w:style w:type="character" w:customStyle="1" w:styleId="WW8Num5z1">
    <w:name w:val="WW8Num5z1"/>
    <w:rsid w:val="00E225D7"/>
    <w:rPr>
      <w:rFonts w:ascii="Courier New" w:hAnsi="Courier New" w:cs="Courier New" w:hint="default"/>
    </w:rPr>
  </w:style>
  <w:style w:type="paragraph" w:styleId="aff">
    <w:name w:val="Subtitle"/>
    <w:basedOn w:val="a"/>
    <w:link w:val="aff0"/>
    <w:qFormat/>
    <w:rsid w:val="00E225D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aff0">
    <w:name w:val="Подзаголовок Знак"/>
    <w:basedOn w:val="a0"/>
    <w:link w:val="aff"/>
    <w:rsid w:val="00E225D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71">
    <w:name w:val="Знак Знак7"/>
    <w:rsid w:val="00E225D7"/>
    <w:rPr>
      <w:sz w:val="24"/>
      <w:szCs w:val="24"/>
      <w:lang w:val="ru-RU" w:eastAsia="ru-RU" w:bidi="ar-SA"/>
    </w:rPr>
  </w:style>
  <w:style w:type="character" w:customStyle="1" w:styleId="15">
    <w:name w:val="Основной текст Знак1"/>
    <w:locked/>
    <w:rsid w:val="00E225D7"/>
    <w:rPr>
      <w:sz w:val="24"/>
      <w:szCs w:val="24"/>
    </w:rPr>
  </w:style>
  <w:style w:type="character" w:customStyle="1" w:styleId="aff1">
    <w:name w:val="Знак Знак"/>
    <w:locked/>
    <w:rsid w:val="00E225D7"/>
    <w:rPr>
      <w:sz w:val="24"/>
      <w:szCs w:val="24"/>
      <w:lang w:val="ru-RU" w:eastAsia="ru-RU" w:bidi="ar-SA"/>
    </w:rPr>
  </w:style>
  <w:style w:type="paragraph" w:customStyle="1" w:styleId="16">
    <w:name w:val="Абзац списка1"/>
    <w:basedOn w:val="a"/>
    <w:rsid w:val="00E225D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1">
    <w:name w:val="Знак Знак6"/>
    <w:rsid w:val="00E225D7"/>
    <w:rPr>
      <w:sz w:val="24"/>
      <w:szCs w:val="24"/>
    </w:rPr>
  </w:style>
  <w:style w:type="character" w:customStyle="1" w:styleId="HeaderChar">
    <w:name w:val="Header Char"/>
    <w:locked/>
    <w:rsid w:val="00E225D7"/>
    <w:rPr>
      <w:sz w:val="24"/>
      <w:szCs w:val="24"/>
      <w:lang w:val="ru-RU" w:eastAsia="ru-RU" w:bidi="ar-SA"/>
    </w:rPr>
  </w:style>
  <w:style w:type="numbering" w:customStyle="1" w:styleId="28">
    <w:name w:val="Нет списка2"/>
    <w:next w:val="a2"/>
    <w:semiHidden/>
    <w:rsid w:val="00E225D7"/>
  </w:style>
  <w:style w:type="table" w:customStyle="1" w:styleId="17">
    <w:name w:val="Сетка таблицы1"/>
    <w:basedOn w:val="a1"/>
    <w:next w:val="af1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2"/>
    <w:rsid w:val="00E2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7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llbest.ru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franceguide.com..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kniga-free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lafranc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eferat.ru/" TargetMode="External"/><Relationship Id="rId10" Type="http://schemas.openxmlformats.org/officeDocument/2006/relationships/hyperlink" Target="http://www.francomania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rance.ru/" TargetMode="External"/><Relationship Id="rId14" Type="http://schemas.openxmlformats.org/officeDocument/2006/relationships/hyperlink" Target="http://www.refera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5039</Words>
  <Characters>28724</Characters>
  <Application>Microsoft Office Word</Application>
  <DocSecurity>0</DocSecurity>
  <Lines>239</Lines>
  <Paragraphs>67</Paragraphs>
  <ScaleCrop>false</ScaleCrop>
  <Company/>
  <LinksUpToDate>false</LinksUpToDate>
  <CharactersWithSpaces>33696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2019-01-21T12:30:00Z</dcterms:created>
  <dcterms:modified xsi:type="dcterms:W3CDTF">2019-06-25T18:31:00Z</dcterms:modified>
</cp:coreProperties>
</file>