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9D1" w:rsidRPr="00F4303A" w:rsidRDefault="001419D1" w:rsidP="001419D1">
      <w:pPr>
        <w:pStyle w:val="Default"/>
        <w:spacing w:line="276" w:lineRule="auto"/>
        <w:ind w:left="-284"/>
        <w:jc w:val="center"/>
        <w:rPr>
          <w:color w:val="auto"/>
          <w:sz w:val="22"/>
          <w:szCs w:val="22"/>
        </w:rPr>
      </w:pPr>
      <w:bookmarkStart w:id="0" w:name="_GoBack"/>
      <w:bookmarkEnd w:id="0"/>
      <w:r w:rsidRPr="00F4303A">
        <w:rPr>
          <w:b/>
          <w:bCs/>
          <w:color w:val="auto"/>
          <w:sz w:val="22"/>
          <w:szCs w:val="22"/>
        </w:rPr>
        <w:t>ПОЯСНИТЕЛЬНАЯ ЗАПИСКА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Рабочая программа базового уровня по предмету «Технология» для обучающихся 4 «а» класса по ФГОС НОО разработана на основании авторской программы Роговцевой Н.И. Анащенковой С.В. и следующих нормативно – правовых документов: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1. Федерального закона « Об образовании в РФ» от 29 декабря 2012г. № 273- ФЗ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2. Федерального государственного образовательного стандарта начального общего образования (Зарегистрированного Минюстом России 22.12.2009, рег.№ 17785, от октября 2009г. №373)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3. Учебный план МАОУ </w:t>
      </w:r>
      <w:r w:rsidR="00CA5347" w:rsidRPr="00F4303A">
        <w:rPr>
          <w:color w:val="auto"/>
          <w:sz w:val="22"/>
          <w:szCs w:val="22"/>
        </w:rPr>
        <w:t>«</w:t>
      </w:r>
      <w:r w:rsidRPr="00F4303A">
        <w:rPr>
          <w:color w:val="auto"/>
          <w:sz w:val="22"/>
          <w:szCs w:val="22"/>
        </w:rPr>
        <w:t>СОШ №24</w:t>
      </w:r>
      <w:r w:rsidR="00CA5347" w:rsidRPr="00F4303A">
        <w:rPr>
          <w:color w:val="auto"/>
          <w:sz w:val="22"/>
          <w:szCs w:val="22"/>
        </w:rPr>
        <w:t>» г. Улан-Удэ</w:t>
      </w:r>
      <w:r w:rsidRPr="00F4303A">
        <w:rPr>
          <w:color w:val="auto"/>
          <w:sz w:val="22"/>
          <w:szCs w:val="22"/>
        </w:rPr>
        <w:t xml:space="preserve"> для 1-4 классов начального общего образования разработанного в соответствии с требованиями Федерального государственного образовательног</w:t>
      </w:r>
      <w:r w:rsidR="00CA5347" w:rsidRPr="00F4303A">
        <w:rPr>
          <w:color w:val="auto"/>
          <w:sz w:val="22"/>
          <w:szCs w:val="22"/>
        </w:rPr>
        <w:t>о стандарта II поколения на 2018– 2019</w:t>
      </w:r>
      <w:r w:rsidRPr="00F4303A">
        <w:rPr>
          <w:color w:val="auto"/>
          <w:sz w:val="22"/>
          <w:szCs w:val="22"/>
        </w:rPr>
        <w:t xml:space="preserve">г.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4. Федеральный перечень учебников №253 от 31.03.2014.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5. Примерная программа по технологии. УМК «Школа России»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Рабочая программа по технологии составлена в соответствии с требованиями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авторской программы «Технология 1-4» Роговцевой Н.И. Анащенковой С.В. и ориентирована на работу по УМК «Школа России»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Рабочая программа адресована обучающимся 4 «а» класса МАОУ </w:t>
      </w:r>
      <w:r w:rsidR="00CA5347" w:rsidRPr="00F4303A">
        <w:rPr>
          <w:color w:val="auto"/>
          <w:sz w:val="22"/>
          <w:szCs w:val="22"/>
        </w:rPr>
        <w:t>«</w:t>
      </w:r>
      <w:r w:rsidRPr="00F4303A">
        <w:rPr>
          <w:color w:val="auto"/>
          <w:sz w:val="22"/>
          <w:szCs w:val="22"/>
        </w:rPr>
        <w:t>СОШ №24</w:t>
      </w:r>
      <w:r w:rsidR="00CA5347" w:rsidRPr="00F4303A">
        <w:rPr>
          <w:color w:val="auto"/>
          <w:sz w:val="22"/>
          <w:szCs w:val="22"/>
        </w:rPr>
        <w:t>» г. Улан-Удэ</w:t>
      </w:r>
      <w:r w:rsidRPr="00F4303A">
        <w:rPr>
          <w:color w:val="auto"/>
          <w:sz w:val="22"/>
          <w:szCs w:val="22"/>
        </w:rPr>
        <w:t xml:space="preserve">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Отличительной </w:t>
      </w:r>
      <w:r w:rsidRPr="00F4303A">
        <w:rPr>
          <w:b/>
          <w:bCs/>
          <w:color w:val="auto"/>
          <w:sz w:val="22"/>
          <w:szCs w:val="22"/>
        </w:rPr>
        <w:t xml:space="preserve">особенностью </w:t>
      </w:r>
      <w:r w:rsidRPr="00F4303A">
        <w:rPr>
          <w:color w:val="auto"/>
          <w:sz w:val="22"/>
          <w:szCs w:val="22"/>
        </w:rPr>
        <w:t xml:space="preserve">программы по отношению к ФГО НОО является его деятельностный характер, ставящий главной целью развитие личности учащегося. Требования к результатам обучения сформулированы в виде личностных, метапредметных и предметных результатов. Концепция (основная идея) программы - подготовить подрастающее поколение, владеющее технологической культурой, готовое к преобразовательной деятельности и имеющее необходимые для этого научные знания. Технологическая культура – это новое отношение к окружающему миру, основанное на преобразовании, улучшении и совершенствовании среды обитания человека. Технологическое образование должно обеспечить человеку возможность более гармонично развиваться и жить в современном технологическом мире.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Концепция </w:t>
      </w:r>
      <w:r w:rsidRPr="00F4303A">
        <w:rPr>
          <w:color w:val="auto"/>
          <w:sz w:val="22"/>
          <w:szCs w:val="22"/>
        </w:rPr>
        <w:t xml:space="preserve">(основная идея) программы - подготовить подрастающее поколение, владеющее технологической культурой, готовое к преобразовательной деятельности и имеющее необходимые для этого научные знания. Технологическая культура – это новое отношение к окружающему миру, основанное на преобразовании, улучшении и совершенствовании среды обитания человека. Технологическое образование должно обеспечить человеку возможность более гармонично развиваться и жить в современном технологическом мире.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Обоснованность </w:t>
      </w:r>
      <w:r w:rsidRPr="00F4303A">
        <w:rPr>
          <w:color w:val="auto"/>
          <w:sz w:val="22"/>
          <w:szCs w:val="22"/>
        </w:rPr>
        <w:t>(актуальность, новизна, значимость) программы</w:t>
      </w:r>
      <w:r w:rsidR="00CA5347" w:rsidRPr="00F4303A">
        <w:rPr>
          <w:color w:val="auto"/>
          <w:sz w:val="22"/>
          <w:szCs w:val="22"/>
        </w:rPr>
        <w:t xml:space="preserve">. </w:t>
      </w:r>
      <w:r w:rsidRPr="00F4303A">
        <w:rPr>
          <w:color w:val="auto"/>
          <w:sz w:val="22"/>
          <w:szCs w:val="22"/>
        </w:rPr>
        <w:t xml:space="preserve"> В отличие от традиционного подхода к учебному предмету "Трудовое обучение”, данный курс по технологии закладывает основы гуманизации и гуманитаризациии технологического образования, которое должно обеспечить учащимся широкий культурный кругозор, продуктивное творческое мышление, максимальное развитие способностей, индивидуальности детей, формирование духовно-нравственных качеств личности в процессе знакомства с закономерностями преобразовательной, проектной деятельности человека и овладения элементарными технико-технологическими знаниями умениями и навыками.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Предмет «Технология» входит в образовательную область «Технология». </w:t>
      </w:r>
    </w:p>
    <w:p w:rsidR="001419D1" w:rsidRPr="00F4303A" w:rsidRDefault="001419D1" w:rsidP="00FC395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>Цели учебного курса «Технология 4 класс»: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Овладение технологическими знаниями и технико-технологическими умениями.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Освоение продуктивной проектной деятельности.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Формирование позитивного эмоционально-ценностного отношения к труду и людям труда.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Задачи данного учебного предмета: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духовно-нравственное развитие учащихся, освоение нравственно-эстетического и социально-исторического опыта человечества, отраженного в материальной культуре;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lastRenderedPageBreak/>
        <w:t></w:t>
      </w:r>
      <w:r w:rsidRPr="00F4303A">
        <w:rPr>
          <w:color w:val="auto"/>
          <w:sz w:val="22"/>
          <w:szCs w:val="22"/>
        </w:rPr>
        <w:t xml:space="preserve">развитие эмоционально-ценностного отношения к социальному миру и миру природы через формирование позитивного отношения к труду и людям труда, знакомство с современными профессиями;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формирование умения осуществлять личностный выбор способов деятельности, реализовать их в практической деятельности, нести ответственность за результат своего труда;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формирование идентичности гражданина России в поликультурном многонациональном обществе на основе знакомства с ремеслами народов России;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>развитие способности к равноправному сотрудничеству на основе уважения личности другого человека; воспитание толерантности к мнению и позиции других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формирование целостной картины мира (образа мира) на основе познания мира через осмысление духовно-психологического содержания предметного мира и его единства с миром природы, освоения трудовых умений и навыков, осмысления технологии процесса выполнения изделий в проектной деятельности;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развитие познавательных мотивов, инициативности, любознательности и познавательных интересов на основе связи трудового и технологического образования с жизненным опытом и системой ценностей ребенка;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формирование мотивации успеха, готовности к действиям в новых условиях и нестандартных ситуациях;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гармоничное развитие понятийно-логического и образно-художественного мышления в процессе реализации проекта;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развитие творческого потенциала личности в процессе изготовления изделий при замене различных видов материалов, способов выполнения отдельных операций;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формирование первоначальных конструкторско-технологических знаний и умений на основе обучения работе с технологической картой, строгого выполнение технологии изготовления любых изделий;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развитие знаково-символического и пространственного мышления, творческого и репродуктивного воображения, творческого мышления;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формирование на основе овладения культурой проектной деятельности внутреннего плана деятельности, включающего целеполагание, планирование (умение составлять план действий и применять его для решения учебных задач), прогнозирование (предсказание будущего результата при различных условиях выполнения действия), контроль, коррекцию и оценку.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1419D1" w:rsidRPr="00F4303A" w:rsidRDefault="00CA5347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FF0000"/>
          <w:sz w:val="22"/>
          <w:szCs w:val="22"/>
        </w:rPr>
        <w:t>Сроки реализации программы</w:t>
      </w:r>
      <w:r w:rsidRPr="00F4303A">
        <w:rPr>
          <w:color w:val="auto"/>
          <w:sz w:val="22"/>
          <w:szCs w:val="22"/>
        </w:rPr>
        <w:t>: 2018-2019</w:t>
      </w:r>
      <w:r w:rsidR="001419D1" w:rsidRPr="00F4303A">
        <w:rPr>
          <w:color w:val="auto"/>
          <w:sz w:val="22"/>
          <w:szCs w:val="22"/>
        </w:rPr>
        <w:t xml:space="preserve"> учебный год. </w:t>
      </w:r>
    </w:p>
    <w:p w:rsidR="001419D1" w:rsidRPr="00F4303A" w:rsidRDefault="001419D1" w:rsidP="001419D1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>Предполагаемые результаты обучения технологии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В результате изучения курса технологии в 4 классе обучающийся </w:t>
      </w:r>
      <w:r w:rsidRPr="00F4303A">
        <w:rPr>
          <w:b/>
          <w:bCs/>
          <w:color w:val="auto"/>
          <w:sz w:val="22"/>
          <w:szCs w:val="22"/>
        </w:rPr>
        <w:t>должен научиться</w:t>
      </w:r>
      <w:r w:rsidRPr="00F4303A">
        <w:rPr>
          <w:color w:val="auto"/>
          <w:sz w:val="22"/>
          <w:szCs w:val="22"/>
        </w:rPr>
        <w:t xml:space="preserve">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подбирать доступные в обработке материалы для изделий по декоративно-художественным и конструктивным свойствам в соответствии с поставленной задачей;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отбирать и выполнять в зависимости от свойств освоенных материалов оптимальные и доступные технологические приёмы их ручной обработки (при разметке деталей, их выделении из заготовки, формообразовании, сборке и отделке изделия);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proofErr w:type="gramStart"/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>применять приёмы рациональной безопасной работы ручными инструментами: чертёжными (линейка, угольник, циркуль), режущими (ножницы) и колющими (швейная игла)</w:t>
      </w:r>
      <w:proofErr w:type="gramEnd"/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выполнять символические действия моделирования и преобразования модели и работать с простейшей технической документацией: распознавать простейшие чертежи и эскизы, читать их и выполнять разметку с опорой на них; изготавливать плоскостные и объёмные изделия по простейшим чертежам, эскизам, схемам, рисункам.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анализировать устройство изделия: выделять детали, их форму, определять взаимное расположение, виды соединения деталей;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конструкции, а также другие доступные и сходные по сложности задачи;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lastRenderedPageBreak/>
        <w:t></w:t>
      </w:r>
      <w:r w:rsidRPr="00F4303A">
        <w:rPr>
          <w:color w:val="auto"/>
          <w:sz w:val="22"/>
          <w:szCs w:val="22"/>
        </w:rPr>
        <w:t xml:space="preserve">изготавливать несложные конструкции изделий по рисунку, простейшему чертежу или эскизу, образцу и доступным заданным условиям.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соблюдать безопасные приёмы труда, пользоваться персональным компьютером для воспроизведения и поиска необходимой информации в ресурсе компьютера, для решения доступных конструкторско-технологических задач;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использовать простейшие приёмы работы с готовыми электронными ресурсами: активировать, читать информацию, выполнять задания;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</w:t>
      </w:r>
      <w:r w:rsidRPr="00F4303A">
        <w:rPr>
          <w:color w:val="auto"/>
          <w:sz w:val="22"/>
          <w:szCs w:val="22"/>
        </w:rPr>
        <w:t xml:space="preserve">создавать небольшие тексты, иллюстрации к устному рассказу, используя редакторы текстов и презентаций.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proofErr w:type="gramStart"/>
      <w:r w:rsidRPr="00F4303A">
        <w:rPr>
          <w:color w:val="auto"/>
          <w:sz w:val="22"/>
          <w:szCs w:val="22"/>
        </w:rPr>
        <w:t>Обучающийся</w:t>
      </w:r>
      <w:proofErr w:type="gramEnd"/>
      <w:r w:rsidRPr="00F4303A">
        <w:rPr>
          <w:color w:val="auto"/>
          <w:sz w:val="22"/>
          <w:szCs w:val="22"/>
        </w:rPr>
        <w:t xml:space="preserve"> получит возможность </w:t>
      </w:r>
      <w:r w:rsidRPr="00F4303A">
        <w:rPr>
          <w:b/>
          <w:bCs/>
          <w:color w:val="auto"/>
          <w:sz w:val="22"/>
          <w:szCs w:val="22"/>
        </w:rPr>
        <w:t xml:space="preserve">научиться: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 пользоваться доступными приёмами работы с готовой текстовой, визуальной, звуковой информацией в сети Интернет, а также познакомится с доступными способами её получения, хранения, переработки</w:t>
      </w:r>
      <w:proofErr w:type="gramStart"/>
      <w:r w:rsidRPr="00F4303A">
        <w:rPr>
          <w:color w:val="auto"/>
          <w:sz w:val="22"/>
          <w:szCs w:val="22"/>
        </w:rPr>
        <w:t>,о</w:t>
      </w:r>
      <w:proofErr w:type="gramEnd"/>
      <w:r w:rsidRPr="00F4303A">
        <w:rPr>
          <w:color w:val="auto"/>
          <w:sz w:val="22"/>
          <w:szCs w:val="22"/>
        </w:rPr>
        <w:t xml:space="preserve">тбирать и выстраивать оптимальную технологическую последовательность реализации собственного или предложенного учителем замысла;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 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декоративно-художественной задачей.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 соотносить объёмную конструкцию, основанную на правильных геометрических формах, с изображениями их развёрток;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 создавать мысленный образ конструкции с целью решения определённой конструкторской задачи или передачи определённой художественно-эстетической информации, воплощать этот образ в материале.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 соотносить объёмную конструкцию, основанную на правильных геометрических формах, с изображениями их развёрток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 создавать мысленный образ конструкции с целью решения определённой конструкторской задачи или передачи определённой художественно-эстетической информации, воплощать этот образ в материале.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FC3959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>Система оценки достижений учащихся</w:t>
      </w:r>
      <w:r w:rsidRPr="00F4303A">
        <w:rPr>
          <w:color w:val="auto"/>
          <w:sz w:val="22"/>
          <w:szCs w:val="22"/>
        </w:rPr>
        <w:t xml:space="preserve">: самостоятельные работы, комплексные работы, практические работы, выставки изделий, мини – проекты учащихся, презентации по теме.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>Инструментарий для оценивания результатов</w:t>
      </w:r>
      <w:r w:rsidRPr="00F4303A">
        <w:rPr>
          <w:color w:val="auto"/>
          <w:sz w:val="22"/>
          <w:szCs w:val="22"/>
        </w:rPr>
        <w:t xml:space="preserve">: широкое использование наглядных пособий и инструментария информационно- технологической и методической поддержки из учебника и арсенала авторских разработок педагога.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Критерии оценивания: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Оценка «5» </w:t>
      </w:r>
      <w:r w:rsidRPr="00F4303A">
        <w:rPr>
          <w:color w:val="auto"/>
          <w:sz w:val="22"/>
          <w:szCs w:val="22"/>
        </w:rPr>
        <w:t xml:space="preserve">-выставляется за безошибочное и аккуратное выполнение изделия при соблюдении правил безопасности работы с инструментами.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Оценка «4» </w:t>
      </w:r>
      <w:r w:rsidRPr="00F4303A">
        <w:rPr>
          <w:color w:val="auto"/>
          <w:sz w:val="22"/>
          <w:szCs w:val="22"/>
        </w:rPr>
        <w:t xml:space="preserve">-выставляется с учётом тех же требований, но допускается исправление без нарушения конструкции изделия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Оценка «3» </w:t>
      </w:r>
      <w:r w:rsidRPr="00F4303A">
        <w:rPr>
          <w:color w:val="auto"/>
          <w:sz w:val="22"/>
          <w:szCs w:val="22"/>
        </w:rPr>
        <w:t xml:space="preserve">- выставляется, если изделие выполнено недостаточно аккуратно, но без нарушений в конструкции изделия.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Оценка «2» </w:t>
      </w:r>
      <w:r w:rsidRPr="00F4303A">
        <w:rPr>
          <w:color w:val="auto"/>
          <w:sz w:val="22"/>
          <w:szCs w:val="22"/>
        </w:rPr>
        <w:t>- выставляется, если имеют место существенные недостатки в планировании труда и организации рабочего места; неправильно выполнялись многие приемы труда</w:t>
      </w:r>
      <w:proofErr w:type="gramStart"/>
      <w:r w:rsidRPr="00F4303A">
        <w:rPr>
          <w:color w:val="auto"/>
          <w:sz w:val="22"/>
          <w:szCs w:val="22"/>
        </w:rPr>
        <w:t>;с</w:t>
      </w:r>
      <w:proofErr w:type="gramEnd"/>
      <w:r w:rsidRPr="00F4303A">
        <w:rPr>
          <w:color w:val="auto"/>
          <w:sz w:val="22"/>
          <w:szCs w:val="22"/>
        </w:rPr>
        <w:t xml:space="preserve">амостоятельность в работе отсутствовала; норма времени недовыполнена на 20-30 %; изделие изготовлено со значительными нарушениями требований; не соблюдались многие правила техники </w:t>
      </w:r>
      <w:r w:rsidRPr="00F4303A">
        <w:rPr>
          <w:i/>
          <w:iCs/>
          <w:color w:val="auto"/>
          <w:sz w:val="22"/>
          <w:szCs w:val="22"/>
        </w:rPr>
        <w:t xml:space="preserve">безопасности. </w:t>
      </w:r>
    </w:p>
    <w:p w:rsidR="001419D1" w:rsidRPr="00F4303A" w:rsidRDefault="001419D1" w:rsidP="00FC395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>Общая характеристика курса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Теоретической основой данной программы являются;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системно-деятельностный подход — обучение на основе реализации в образовательном процессе теории деятельности, которое обеспечивает переход внешних действий во внутренние умственные процессы и формирование психических действий субъекта из внешних, материальных (материализованных) действий </w:t>
      </w:r>
      <w:proofErr w:type="gramStart"/>
      <w:r w:rsidRPr="00F4303A">
        <w:rPr>
          <w:color w:val="auto"/>
          <w:sz w:val="22"/>
          <w:szCs w:val="22"/>
        </w:rPr>
        <w:t>с</w:t>
      </w:r>
      <w:proofErr w:type="gramEnd"/>
      <w:r w:rsidRPr="00F4303A">
        <w:rPr>
          <w:color w:val="auto"/>
          <w:sz w:val="22"/>
          <w:szCs w:val="22"/>
        </w:rPr>
        <w:t xml:space="preserve"> последующей их интериоризацией;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теория развития личности учащегося на основе освоения универсальных способов деятельности — понимание процесса учения не только как усвоение системы знаний, умений и навыков, составляющих инструментальную основу компетенций учащегося, но и как процесс развития личности, обретения духовно-нравственного и социального опыта.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lastRenderedPageBreak/>
        <w:t xml:space="preserve">Особенность программы заключается в том, что она обеспечивает изучение начального курса технологии через осмысление младшим школьником деятельности человека на земле, на воде, в воздухе и в информационном пространстве. Человек при этом рассматривается как создатель духовной культуры и творец рукотворного мира. Усвоение содержания предмета осуществляется на основе продуктивной проектной деятельности. Формирование конструкторско-технологических знаний и умений происходит в процессе работы с технологической картой.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Все эти особенности программы отражены в содержании основных разделов учебника «Человек и земля», «Человек и вода», «Человек и воздух», «Человек и информация». В программе как особый элемент обучения предмету «Технология» представлены проектная деятельность и средство для её организации — технологическая карта. Технологическая карта помогает учащимся выстраивать технологический процесс, осваивать способы и приёмы работы с материалами и инструментами. На уроках реализуется принцип: от деятельности под контролем учителя к самостоятельному выполнению проекта.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Особое внимание в программе отводится практическим работам, при выполнении которых учащиеся: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знакомятся с рабочими технологическими операциями, порядком их выполнения при изготовлении изделия, учатся подбирать необходимые материалы и инструменты;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овладевают отдельными технологическими операциями (способами работы) — разметкой, раскроем, сборкой, отделкой и др.;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знакомятся со свойствами материалов, инструментами и машинами, помогающими человеку при обработке сырья и создании предметного мира;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знакомятся с законами природы, знание которых необходимо при выполнении работы: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учатся экономно расходовать материалы;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осваивают проектную деятельность (учатся определять цели и задачи, составлять план, выбирать средства и способы деятельности, распределять обязанности в паре и группе, оценивать результаты, корректировать деятельность);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учатся преимущественно конструкторской деятельности;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- знакомятся с природой и использованием её богатств чело веком.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Программа «Технология», интегрируя знания о человеке, природе и обществе, способствует целостному восприятию ребенком мира во всём его многообразии и единстве. Практико-ориентированная направленность содержания позволяет реализовать эти знания в интеллектуально-практической деятельности младших школьников и создаёт условия для развития их инициативности, изобретательности, гибкости мышления.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Продуктивная проектная деятельность создаёт основу для развития личности младшего школьника, предоставляет уникальные возможности для его духовно-нравственного развития. В программе «Технология» предусмотрены материалы о гармоничной среде обитания человека, что позволяет сформировать у детей устойчивые представления о жизни в гармонии с окружающим миром. Знакомство с народными ремёслами и народными культурными традициями, активное изучение образов и конструкций природных объектов, которые являются неисчерпаемым источником идей для мастера, способствуют воспитанию духовности.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Программа ориентирована на широкое использование знаний и умений, усвоенных детьми в процессе изучения других учебных предметов: окружающего мира, изобразительного искусства, математики, русского языка и литературного чтения.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При усвоении содержания курса «Технология» актуализируются знания, полученные при изучении курса «Окружающий мир». Это не только работа с природными материалами. Природные формы лежат в основе идей изготовления многих конструкций и воплощаются в готовых изделиях. Курс «Технология» предусматривает знакомство с производствами, ни одно из которых не обходится без природных ресурсов. Деятельность человека — созидателя материальных ценностей и творца окружающего мира — в программе рассматривается в связи с проблемами охраны природы, что способствует формированию экологической культуры детей. Изучение этнокультурных традиций в деятельности человека также связано с содержанием предмета «Окружающий мир».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Содержание программы обеспечивает реальное включение в образовательный процесс различных структурных компонентов личности (интеллектуального, эмоционально-эстетического, духовно-</w:t>
      </w:r>
      <w:r w:rsidRPr="00F4303A">
        <w:rPr>
          <w:color w:val="auto"/>
          <w:sz w:val="22"/>
          <w:szCs w:val="22"/>
        </w:rPr>
        <w:lastRenderedPageBreak/>
        <w:t xml:space="preserve">нравственного, физического) в их единстве, что создаёт условия для гармонизации развития, сохранения и укрепления психического и физического здоровья учащихся. </w:t>
      </w:r>
    </w:p>
    <w:p w:rsidR="001419D1" w:rsidRPr="00F4303A" w:rsidRDefault="001419D1" w:rsidP="001419D1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>Описание места учебного предмета «Технология» в учебном плане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В соответствии с учебным планом МБОУ </w:t>
      </w:r>
      <w:r w:rsidR="00CA5347" w:rsidRPr="00F4303A">
        <w:rPr>
          <w:color w:val="auto"/>
          <w:sz w:val="22"/>
          <w:szCs w:val="22"/>
        </w:rPr>
        <w:t>«</w:t>
      </w:r>
      <w:r w:rsidRPr="00F4303A">
        <w:rPr>
          <w:color w:val="auto"/>
          <w:sz w:val="22"/>
          <w:szCs w:val="22"/>
        </w:rPr>
        <w:t>СОШ № 24</w:t>
      </w:r>
      <w:r w:rsidR="00CA5347" w:rsidRPr="00F4303A">
        <w:rPr>
          <w:color w:val="auto"/>
          <w:sz w:val="22"/>
          <w:szCs w:val="22"/>
        </w:rPr>
        <w:t>» г. Улан-Удэ</w:t>
      </w:r>
      <w:r w:rsidRPr="00F4303A">
        <w:rPr>
          <w:color w:val="auto"/>
          <w:sz w:val="22"/>
          <w:szCs w:val="22"/>
        </w:rPr>
        <w:t xml:space="preserve"> на преподавание технологии в 4 классе отводится 1 час в неделю. Соответственно программа рассчитана на 34 </w:t>
      </w:r>
      <w:proofErr w:type="gramStart"/>
      <w:r w:rsidRPr="00F4303A">
        <w:rPr>
          <w:color w:val="auto"/>
          <w:sz w:val="22"/>
          <w:szCs w:val="22"/>
        </w:rPr>
        <w:t>учебных</w:t>
      </w:r>
      <w:proofErr w:type="gramEnd"/>
      <w:r w:rsidRPr="00F4303A">
        <w:rPr>
          <w:color w:val="auto"/>
          <w:sz w:val="22"/>
          <w:szCs w:val="22"/>
        </w:rPr>
        <w:t xml:space="preserve"> часа. Программа по технологии составлена на основе Федерального компонента государственного стандарта. Примерной программы начального общего образования по технологии и авторской программы Роговцевой Н.И. Анащенковой С.В. «Технология» </w:t>
      </w:r>
      <w:proofErr w:type="gramStart"/>
      <w:r w:rsidRPr="00F4303A">
        <w:rPr>
          <w:color w:val="auto"/>
          <w:sz w:val="22"/>
          <w:szCs w:val="22"/>
        </w:rPr>
        <w:t xml:space="preserve">( </w:t>
      </w:r>
      <w:proofErr w:type="gramEnd"/>
      <w:r w:rsidRPr="00F4303A">
        <w:rPr>
          <w:color w:val="auto"/>
          <w:sz w:val="22"/>
          <w:szCs w:val="22"/>
        </w:rPr>
        <w:t xml:space="preserve">УМК «Школа России)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1419D1" w:rsidRPr="00F4303A" w:rsidRDefault="001419D1" w:rsidP="001419D1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>Планируемые результаты обучения.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 xml:space="preserve">Личностные, метапредметные и предметные результаты освоения курса технологии.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 xml:space="preserve">Требования к уровню подготовки учащихся по предмету «Технология» по УМК «Школа России» в начальной школе в полном объёме совпадают с требованиями ФГО НОО и данной авторской программой.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i/>
          <w:iCs/>
          <w:color w:val="auto"/>
          <w:sz w:val="22"/>
          <w:szCs w:val="22"/>
        </w:rPr>
        <w:t xml:space="preserve">Личностные результаты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Создание условий для формирования следующих умений: объяснять свои чувства и ощущения от восприятия объектов, иллюстраций, результатов трудовой деятельности человека-мастера;</w:t>
      </w:r>
      <w:r w:rsidRPr="00F4303A">
        <w:rPr>
          <w:color w:val="auto"/>
          <w:sz w:val="22"/>
          <w:szCs w:val="22"/>
        </w:rPr>
        <w:t> уважительно относиться к чужому мнению, к результатам труда мастеров;</w:t>
      </w:r>
      <w:r w:rsidRPr="00F4303A">
        <w:rPr>
          <w:color w:val="auto"/>
          <w:sz w:val="22"/>
          <w:szCs w:val="22"/>
        </w:rPr>
        <w:t xml:space="preserve"> понимать исторические традиции ремесел, положительно относиться к труду людей ремесленных профессий.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i/>
          <w:iCs/>
          <w:color w:val="auto"/>
          <w:sz w:val="22"/>
          <w:szCs w:val="22"/>
        </w:rPr>
        <w:t xml:space="preserve">Метапредметные результаты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Регулятивные УУД определять с помощью учителя и самостоятельно цель деятельности на уроке,</w:t>
      </w:r>
      <w:r w:rsidRPr="00F4303A">
        <w:rPr>
          <w:color w:val="auto"/>
          <w:sz w:val="22"/>
          <w:szCs w:val="22"/>
        </w:rPr>
        <w:t> учиться выявлять и формулировать учебную проблему совместно с учителем (в ходе анализа предлагаемых заданий, образцов изделий);</w:t>
      </w:r>
      <w:r w:rsidRPr="00F4303A">
        <w:rPr>
          <w:color w:val="auto"/>
          <w:sz w:val="22"/>
          <w:szCs w:val="22"/>
        </w:rPr>
        <w:t> учиться планировать практическую деятельность на уроке;</w:t>
      </w:r>
      <w:r w:rsidRPr="00F4303A">
        <w:rPr>
          <w:color w:val="auto"/>
          <w:sz w:val="22"/>
          <w:szCs w:val="22"/>
        </w:rPr>
        <w:t> под контролем учителя выполнять пробные поисковые действи</w:t>
      </w:r>
      <w:proofErr w:type="gramStart"/>
      <w:r w:rsidRPr="00F4303A">
        <w:rPr>
          <w:color w:val="auto"/>
          <w:sz w:val="22"/>
          <w:szCs w:val="22"/>
        </w:rPr>
        <w:t>я(</w:t>
      </w:r>
      <w:proofErr w:type="gramEnd"/>
      <w:r w:rsidRPr="00F4303A">
        <w:rPr>
          <w:color w:val="auto"/>
          <w:sz w:val="22"/>
          <w:szCs w:val="22"/>
        </w:rPr>
        <w:t>упражнения) для выявления оптимального решения проблемы (задачи);</w:t>
      </w:r>
      <w:r w:rsidRPr="00F4303A">
        <w:rPr>
          <w:color w:val="auto"/>
          <w:sz w:val="22"/>
          <w:szCs w:val="22"/>
        </w:rPr>
        <w:t xml:space="preserve"> </w:t>
      </w:r>
      <w:proofErr w:type="gramStart"/>
      <w:r w:rsidRPr="00F4303A">
        <w:rPr>
          <w:color w:val="auto"/>
          <w:sz w:val="22"/>
          <w:szCs w:val="22"/>
        </w:rPr>
        <w:t>учиться предлагать из числа освоенных конструкторско-технологические приемы и способы выполнения отдельных этапов изготовления изделий</w:t>
      </w:r>
      <w:r w:rsidRPr="00F4303A">
        <w:rPr>
          <w:color w:val="auto"/>
          <w:sz w:val="22"/>
          <w:szCs w:val="22"/>
        </w:rPr>
        <w:t> (на основе продуктивных заданий в учебнике); работать по совместно с учителем составленному плану, используя необходимые дидактические средства (рисунки, инструкционные карты,</w:t>
      </w:r>
      <w:r w:rsidRPr="00F4303A">
        <w:rPr>
          <w:color w:val="auto"/>
          <w:sz w:val="22"/>
          <w:szCs w:val="22"/>
        </w:rPr>
        <w:t> инструменты и приспособления), осуществлять контроль точности выполнения операций (с помощью шаблонов неправильной формы, чертежных инструментов); определять в диалоге с учителем успешность выполнения своего задания.</w:t>
      </w:r>
      <w:r w:rsidRPr="00F4303A">
        <w:rPr>
          <w:color w:val="auto"/>
          <w:sz w:val="22"/>
          <w:szCs w:val="22"/>
        </w:rPr>
        <w:t xml:space="preserve"> </w:t>
      </w:r>
      <w:proofErr w:type="gramEnd"/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proofErr w:type="gramStart"/>
      <w:r w:rsidRPr="00F4303A">
        <w:rPr>
          <w:color w:val="auto"/>
          <w:sz w:val="22"/>
          <w:szCs w:val="22"/>
        </w:rPr>
        <w:t>Познавательные УУД наблюдать конструкции и образы объектов природы и окружающего мира, результаты творчества мастеров родного края;</w:t>
      </w:r>
      <w:r w:rsidRPr="00F4303A">
        <w:rPr>
          <w:color w:val="auto"/>
          <w:sz w:val="22"/>
          <w:szCs w:val="22"/>
        </w:rPr>
        <w:t> сравнивать конструктивные и декоративные особенности предметов быта и осознавать их связь с выполняемыми утилитарными функциями,</w:t>
      </w:r>
      <w:r w:rsidRPr="00F4303A">
        <w:rPr>
          <w:color w:val="auto"/>
          <w:sz w:val="22"/>
          <w:szCs w:val="22"/>
        </w:rPr>
        <w:t> понимать особенности декоративно-прикладных изделий, называть используемые для рукотворной деятельности материалы; учиться понимать необходимость использования пробно-поисковых практических упражнений для открытия нового знания и умения;</w:t>
      </w:r>
      <w:proofErr w:type="gramEnd"/>
      <w:r w:rsidRPr="00F4303A">
        <w:rPr>
          <w:color w:val="auto"/>
          <w:sz w:val="22"/>
          <w:szCs w:val="22"/>
        </w:rPr>
        <w:t xml:space="preserve"> находить необходимую информацию в учебнике, в предложенных учителем словарях и энциклопедиях (в учебнике </w:t>
      </w:r>
      <w:proofErr w:type="gramStart"/>
      <w:r w:rsidRPr="00F4303A">
        <w:rPr>
          <w:color w:val="auto"/>
          <w:sz w:val="22"/>
          <w:szCs w:val="22"/>
        </w:rPr>
        <w:t>–с</w:t>
      </w:r>
      <w:proofErr w:type="gramEnd"/>
      <w:r w:rsidRPr="00F4303A">
        <w:rPr>
          <w:color w:val="auto"/>
          <w:sz w:val="22"/>
          <w:szCs w:val="22"/>
        </w:rPr>
        <w:t>ловарь терминов,</w:t>
      </w:r>
      <w:r w:rsidRPr="00F4303A">
        <w:rPr>
          <w:color w:val="auto"/>
          <w:sz w:val="22"/>
          <w:szCs w:val="22"/>
        </w:rPr>
        <w:t> дополнительный познавательный материал); с помощью учителя исследовать конструкторско-технологические и декоративно- художественные особенности объектов (графических и</w:t>
      </w:r>
      <w:r w:rsidRPr="00F4303A">
        <w:rPr>
          <w:color w:val="auto"/>
          <w:sz w:val="22"/>
          <w:szCs w:val="22"/>
        </w:rPr>
        <w:t xml:space="preserve"> реальных), искать наиболее целесообразные способы решения задач из числа освоенных; самостоятельно делать простейшие обобщения и выводы.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Коммуникативные УУД уметь слушать учителя и одноклассников, высказывать свое мнение;</w:t>
      </w:r>
      <w:r w:rsidRPr="00F4303A">
        <w:rPr>
          <w:color w:val="auto"/>
          <w:sz w:val="22"/>
          <w:szCs w:val="22"/>
        </w:rPr>
        <w:t> уметь вести небольшой познавательный диалог по теме урока, коллективно анализировать изделия;</w:t>
      </w:r>
      <w:r w:rsidRPr="00F4303A">
        <w:rPr>
          <w:color w:val="auto"/>
          <w:sz w:val="22"/>
          <w:szCs w:val="22"/>
        </w:rPr>
        <w:t> вступать в беседу и обсуждение на уроке и в жизни;</w:t>
      </w:r>
      <w:r w:rsidRPr="00F4303A">
        <w:rPr>
          <w:color w:val="auto"/>
          <w:sz w:val="22"/>
          <w:szCs w:val="22"/>
        </w:rPr>
        <w:t xml:space="preserve"> учиться выполнять предлагаемые задания в паре, группе.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b/>
          <w:bCs/>
          <w:i/>
          <w:iCs/>
          <w:color w:val="auto"/>
          <w:sz w:val="22"/>
          <w:szCs w:val="22"/>
        </w:rPr>
        <w:t xml:space="preserve">Предметные результаты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  <w:r w:rsidRPr="00F4303A">
        <w:rPr>
          <w:color w:val="auto"/>
          <w:sz w:val="22"/>
          <w:szCs w:val="22"/>
        </w:rPr>
        <w:t>Общекультурные и общетрудовые компетенции. Основы культуры труда, самообслуживание</w:t>
      </w:r>
      <w:proofErr w:type="gramStart"/>
      <w:r w:rsidRPr="00F4303A">
        <w:rPr>
          <w:color w:val="auto"/>
          <w:sz w:val="22"/>
          <w:szCs w:val="22"/>
        </w:rPr>
        <w:t xml:space="preserve"> З</w:t>
      </w:r>
      <w:proofErr w:type="gramEnd"/>
      <w:r w:rsidRPr="00F4303A">
        <w:rPr>
          <w:color w:val="auto"/>
          <w:sz w:val="22"/>
          <w:szCs w:val="22"/>
        </w:rPr>
        <w:t>нать (на уровне представлений: об элементарных общих правилах создания рукотворного мира (прочность, удобство, эстетическая выразительность симметрия, асимметрия, равновесие, динамика); о гармонии предметов и окружающей среды;</w:t>
      </w:r>
      <w:r w:rsidRPr="00F4303A">
        <w:rPr>
          <w:color w:val="auto"/>
          <w:sz w:val="22"/>
          <w:szCs w:val="22"/>
        </w:rPr>
        <w:t> профессиях мастеров родного края, характерных особенностях изученных видов декоративно-прикладного искусства.</w:t>
      </w:r>
      <w:r w:rsidRPr="00F4303A">
        <w:rPr>
          <w:color w:val="auto"/>
          <w:sz w:val="22"/>
          <w:szCs w:val="22"/>
        </w:rPr>
        <w:t> Уметь самостоятельно отбирать материалы и инструменты для работы;</w:t>
      </w:r>
      <w:r w:rsidRPr="00F4303A">
        <w:rPr>
          <w:color w:val="auto"/>
          <w:sz w:val="22"/>
          <w:szCs w:val="22"/>
        </w:rPr>
        <w:t xml:space="preserve"> готовить рабочее место в соответствии с видом деятельности, поддерживать </w:t>
      </w:r>
      <w:r w:rsidRPr="00F4303A">
        <w:rPr>
          <w:color w:val="auto"/>
          <w:sz w:val="22"/>
          <w:szCs w:val="22"/>
        </w:rPr>
        <w:lastRenderedPageBreak/>
        <w:t>порядок во время работы, убирать рабочее место;</w:t>
      </w:r>
      <w:r w:rsidRPr="00F4303A">
        <w:rPr>
          <w:color w:val="auto"/>
          <w:sz w:val="22"/>
          <w:szCs w:val="22"/>
        </w:rPr>
        <w:t> выделять, называть и применять изученные общие правила создания рукотворного мира в своей предметно-творческой деятельности;</w:t>
      </w:r>
      <w:r w:rsidRPr="00F4303A">
        <w:rPr>
          <w:color w:val="auto"/>
          <w:sz w:val="22"/>
          <w:szCs w:val="22"/>
        </w:rPr>
        <w:t> самостоятельно выполнять в предложенных ситуациях доступные задания с опорой на инструкционную карту, соблюдая общие правила поведения,</w:t>
      </w:r>
      <w:r w:rsidRPr="00F4303A">
        <w:rPr>
          <w:color w:val="auto"/>
          <w:sz w:val="22"/>
          <w:szCs w:val="22"/>
        </w:rPr>
        <w:t> делать выбор, какое мнение принять в ходе обсуждения – свое или высказанное другими; уметь применять освоенные знания и практические умения (технологические, графические, конструкторские) в самостоятельной</w:t>
      </w:r>
      <w:r w:rsidRPr="00F4303A">
        <w:rPr>
          <w:color w:val="auto"/>
          <w:sz w:val="22"/>
          <w:szCs w:val="22"/>
        </w:rPr>
        <w:t xml:space="preserve"> интеллектуальной и практической деятельности. 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1419D1" w:rsidRPr="00F4303A" w:rsidRDefault="001419D1" w:rsidP="00FC395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F4303A">
        <w:rPr>
          <w:b/>
          <w:bCs/>
          <w:color w:val="auto"/>
          <w:sz w:val="22"/>
          <w:szCs w:val="22"/>
        </w:rPr>
        <w:t>Учебно-тематический план учебного курса «Технология 4 класс»</w:t>
      </w: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p w:rsidR="001419D1" w:rsidRPr="00F4303A" w:rsidRDefault="001419D1" w:rsidP="001419D1">
      <w:pPr>
        <w:pStyle w:val="Default"/>
        <w:spacing w:line="276" w:lineRule="auto"/>
        <w:rPr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2126"/>
        <w:gridCol w:w="2694"/>
      </w:tblGrid>
      <w:tr w:rsidR="001419D1" w:rsidRPr="00F4303A" w:rsidTr="001419D1">
        <w:trPr>
          <w:trHeight w:val="316"/>
        </w:trPr>
        <w:tc>
          <w:tcPr>
            <w:tcW w:w="534" w:type="dxa"/>
          </w:tcPr>
          <w:p w:rsidR="001419D1" w:rsidRPr="00F4303A" w:rsidRDefault="001419D1" w:rsidP="001419D1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№ </w:t>
            </w:r>
          </w:p>
        </w:tc>
        <w:tc>
          <w:tcPr>
            <w:tcW w:w="4252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Тема </w:t>
            </w:r>
          </w:p>
        </w:tc>
        <w:tc>
          <w:tcPr>
            <w:tcW w:w="2126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Количество часов </w:t>
            </w:r>
          </w:p>
        </w:tc>
        <w:tc>
          <w:tcPr>
            <w:tcW w:w="269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 </w:t>
            </w:r>
            <w:r w:rsidRPr="00F4303A">
              <w:rPr>
                <w:sz w:val="22"/>
                <w:szCs w:val="22"/>
              </w:rPr>
              <w:t>Сроки прохождения темы</w:t>
            </w:r>
          </w:p>
        </w:tc>
      </w:tr>
      <w:tr w:rsidR="001419D1" w:rsidRPr="00F4303A" w:rsidTr="001419D1">
        <w:trPr>
          <w:trHeight w:val="315"/>
        </w:trPr>
        <w:tc>
          <w:tcPr>
            <w:tcW w:w="53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1. </w:t>
            </w:r>
          </w:p>
        </w:tc>
        <w:tc>
          <w:tcPr>
            <w:tcW w:w="4252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Знакомство с учебником </w:t>
            </w:r>
          </w:p>
        </w:tc>
        <w:tc>
          <w:tcPr>
            <w:tcW w:w="2126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269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 7 .09</w:t>
            </w:r>
          </w:p>
        </w:tc>
      </w:tr>
      <w:tr w:rsidR="001419D1" w:rsidRPr="00F4303A" w:rsidTr="001419D1">
        <w:trPr>
          <w:trHeight w:val="109"/>
        </w:trPr>
        <w:tc>
          <w:tcPr>
            <w:tcW w:w="53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2. </w:t>
            </w:r>
          </w:p>
        </w:tc>
        <w:tc>
          <w:tcPr>
            <w:tcW w:w="4252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Человек и земля </w:t>
            </w:r>
          </w:p>
        </w:tc>
        <w:tc>
          <w:tcPr>
            <w:tcW w:w="2126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>19</w:t>
            </w:r>
          </w:p>
        </w:tc>
        <w:tc>
          <w:tcPr>
            <w:tcW w:w="269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 14.09-8.02</w:t>
            </w:r>
          </w:p>
        </w:tc>
      </w:tr>
      <w:tr w:rsidR="001419D1" w:rsidRPr="00F4303A" w:rsidTr="001419D1">
        <w:trPr>
          <w:trHeight w:val="109"/>
        </w:trPr>
        <w:tc>
          <w:tcPr>
            <w:tcW w:w="53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3. </w:t>
            </w:r>
          </w:p>
        </w:tc>
        <w:tc>
          <w:tcPr>
            <w:tcW w:w="4252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Человек и вода </w:t>
            </w:r>
          </w:p>
        </w:tc>
        <w:tc>
          <w:tcPr>
            <w:tcW w:w="2126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3 </w:t>
            </w:r>
          </w:p>
        </w:tc>
        <w:tc>
          <w:tcPr>
            <w:tcW w:w="269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 </w:t>
            </w:r>
            <w:r w:rsidR="00CA5347" w:rsidRPr="00F4303A">
              <w:rPr>
                <w:color w:val="auto"/>
                <w:sz w:val="22"/>
                <w:szCs w:val="22"/>
              </w:rPr>
              <w:t>15.02</w:t>
            </w:r>
            <w:r w:rsidRPr="00F4303A">
              <w:rPr>
                <w:color w:val="auto"/>
                <w:sz w:val="22"/>
                <w:szCs w:val="22"/>
              </w:rPr>
              <w:t>-1.03</w:t>
            </w:r>
          </w:p>
        </w:tc>
      </w:tr>
      <w:tr w:rsidR="001419D1" w:rsidRPr="00F4303A" w:rsidTr="001419D1">
        <w:trPr>
          <w:trHeight w:val="109"/>
        </w:trPr>
        <w:tc>
          <w:tcPr>
            <w:tcW w:w="53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4. </w:t>
            </w:r>
          </w:p>
        </w:tc>
        <w:tc>
          <w:tcPr>
            <w:tcW w:w="4252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Человек и воздух </w:t>
            </w:r>
          </w:p>
        </w:tc>
        <w:tc>
          <w:tcPr>
            <w:tcW w:w="2126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3 </w:t>
            </w:r>
          </w:p>
        </w:tc>
        <w:tc>
          <w:tcPr>
            <w:tcW w:w="2694" w:type="dxa"/>
          </w:tcPr>
          <w:p w:rsidR="001419D1" w:rsidRPr="00F4303A" w:rsidRDefault="001419D1" w:rsidP="001419D1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 </w:t>
            </w:r>
            <w:r w:rsidR="0043298A" w:rsidRPr="00F4303A">
              <w:rPr>
                <w:color w:val="auto"/>
                <w:sz w:val="22"/>
                <w:szCs w:val="22"/>
              </w:rPr>
              <w:t>15.03-12</w:t>
            </w:r>
            <w:r w:rsidRPr="00F4303A">
              <w:rPr>
                <w:color w:val="auto"/>
                <w:sz w:val="22"/>
                <w:szCs w:val="22"/>
              </w:rPr>
              <w:t>.04</w:t>
            </w:r>
          </w:p>
        </w:tc>
      </w:tr>
      <w:tr w:rsidR="001419D1" w:rsidRPr="00F4303A" w:rsidTr="001419D1">
        <w:trPr>
          <w:trHeight w:val="109"/>
        </w:trPr>
        <w:tc>
          <w:tcPr>
            <w:tcW w:w="53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>5.</w:t>
            </w:r>
          </w:p>
        </w:tc>
        <w:tc>
          <w:tcPr>
            <w:tcW w:w="4252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>Человек и информация</w:t>
            </w:r>
          </w:p>
        </w:tc>
        <w:tc>
          <w:tcPr>
            <w:tcW w:w="2126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2694" w:type="dxa"/>
          </w:tcPr>
          <w:p w:rsidR="001419D1" w:rsidRPr="00F4303A" w:rsidRDefault="0043298A" w:rsidP="001419D1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>19.04-24</w:t>
            </w:r>
            <w:r w:rsidR="001419D1" w:rsidRPr="00F4303A">
              <w:rPr>
                <w:color w:val="auto"/>
                <w:sz w:val="22"/>
                <w:szCs w:val="22"/>
              </w:rPr>
              <w:t>.05</w:t>
            </w:r>
          </w:p>
        </w:tc>
      </w:tr>
      <w:tr w:rsidR="001419D1" w:rsidRPr="00F4303A" w:rsidTr="001419D1">
        <w:trPr>
          <w:trHeight w:val="109"/>
        </w:trPr>
        <w:tc>
          <w:tcPr>
            <w:tcW w:w="53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4252" w:type="dxa"/>
          </w:tcPr>
          <w:p w:rsidR="001419D1" w:rsidRPr="00F4303A" w:rsidRDefault="001419D1" w:rsidP="00DC0AB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09"/>
        </w:trPr>
        <w:tc>
          <w:tcPr>
            <w:tcW w:w="4786" w:type="dxa"/>
            <w:gridSpan w:val="2"/>
          </w:tcPr>
          <w:p w:rsidR="001419D1" w:rsidRPr="00F4303A" w:rsidRDefault="001419D1" w:rsidP="00DC0ABE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4820" w:type="dxa"/>
            <w:gridSpan w:val="2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>3</w:t>
            </w:r>
            <w:r w:rsidR="0043298A" w:rsidRPr="00F4303A">
              <w:rPr>
                <w:color w:val="auto"/>
                <w:sz w:val="22"/>
                <w:szCs w:val="22"/>
              </w:rPr>
              <w:t>0</w:t>
            </w:r>
          </w:p>
        </w:tc>
      </w:tr>
    </w:tbl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F4303A" w:rsidRDefault="001419D1" w:rsidP="001419D1">
      <w:pPr>
        <w:jc w:val="center"/>
        <w:rPr>
          <w:rFonts w:ascii="Times New Roman" w:hAnsi="Times New Roman" w:cs="Times New Roman"/>
          <w:b/>
        </w:rPr>
      </w:pPr>
      <w:r w:rsidRPr="00F4303A">
        <w:rPr>
          <w:rFonts w:ascii="Times New Roman" w:hAnsi="Times New Roman" w:cs="Times New Roman"/>
          <w:b/>
        </w:rPr>
        <w:t>Календарно – тематическое планирование.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3"/>
        <w:gridCol w:w="156"/>
        <w:gridCol w:w="4029"/>
        <w:gridCol w:w="2431"/>
        <w:gridCol w:w="2552"/>
      </w:tblGrid>
      <w:tr w:rsidR="001419D1" w:rsidRPr="00F4303A" w:rsidTr="001419D1">
        <w:trPr>
          <w:trHeight w:val="144"/>
        </w:trPr>
        <w:tc>
          <w:tcPr>
            <w:tcW w:w="863" w:type="dxa"/>
            <w:vMerge w:val="restart"/>
          </w:tcPr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</w:p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№</w:t>
            </w:r>
          </w:p>
        </w:tc>
        <w:tc>
          <w:tcPr>
            <w:tcW w:w="4185" w:type="dxa"/>
            <w:gridSpan w:val="2"/>
            <w:vMerge w:val="restart"/>
          </w:tcPr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</w:p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Наименование раздела, темы</w:t>
            </w:r>
          </w:p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3" w:type="dxa"/>
            <w:gridSpan w:val="2"/>
          </w:tcPr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Дата</w:t>
            </w:r>
          </w:p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70"/>
        </w:trPr>
        <w:tc>
          <w:tcPr>
            <w:tcW w:w="863" w:type="dxa"/>
            <w:vMerge/>
          </w:tcPr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5" w:type="dxa"/>
            <w:gridSpan w:val="2"/>
            <w:vMerge/>
          </w:tcPr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1" w:type="dxa"/>
          </w:tcPr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По плану</w:t>
            </w:r>
          </w:p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Фактическая</w:t>
            </w:r>
          </w:p>
        </w:tc>
      </w:tr>
      <w:tr w:rsidR="001419D1" w:rsidRPr="00F4303A" w:rsidTr="001419D1">
        <w:trPr>
          <w:trHeight w:val="144"/>
        </w:trPr>
        <w:tc>
          <w:tcPr>
            <w:tcW w:w="10031" w:type="dxa"/>
            <w:gridSpan w:val="5"/>
          </w:tcPr>
          <w:p w:rsidR="001419D1" w:rsidRPr="00F4303A" w:rsidRDefault="001419D1" w:rsidP="00DC0ABE">
            <w:pPr>
              <w:jc w:val="center"/>
              <w:rPr>
                <w:sz w:val="22"/>
                <w:szCs w:val="22"/>
              </w:rPr>
            </w:pPr>
          </w:p>
          <w:p w:rsidR="001419D1" w:rsidRPr="00F4303A" w:rsidRDefault="001419D1" w:rsidP="00DC0ABE">
            <w:pPr>
              <w:jc w:val="center"/>
              <w:rPr>
                <w:b/>
                <w:sz w:val="22"/>
                <w:szCs w:val="22"/>
              </w:rPr>
            </w:pPr>
            <w:r w:rsidRPr="00F4303A">
              <w:rPr>
                <w:b/>
                <w:bCs/>
                <w:sz w:val="22"/>
                <w:szCs w:val="22"/>
              </w:rPr>
              <w:t xml:space="preserve">1.Здравствуй, дорогой друг! </w:t>
            </w:r>
            <w:proofErr w:type="gramStart"/>
            <w:r w:rsidRPr="00F4303A"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 w:rsidRPr="00F4303A">
              <w:rPr>
                <w:b/>
                <w:bCs/>
                <w:sz w:val="22"/>
                <w:szCs w:val="22"/>
              </w:rPr>
              <w:t>1 ч)</w:t>
            </w:r>
          </w:p>
        </w:tc>
      </w:tr>
      <w:tr w:rsidR="001419D1" w:rsidRPr="00F4303A" w:rsidTr="001419D1">
        <w:trPr>
          <w:trHeight w:val="144"/>
        </w:trPr>
        <w:tc>
          <w:tcPr>
            <w:tcW w:w="863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</w:t>
            </w:r>
          </w:p>
        </w:tc>
        <w:tc>
          <w:tcPr>
            <w:tcW w:w="4185" w:type="dxa"/>
            <w:gridSpan w:val="2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>Инструктаж.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Как работать с учебником.</w:t>
            </w:r>
          </w:p>
        </w:tc>
        <w:tc>
          <w:tcPr>
            <w:tcW w:w="2431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7.09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031" w:type="dxa"/>
            <w:gridSpan w:val="5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F4303A">
              <w:rPr>
                <w:b/>
                <w:sz w:val="22"/>
                <w:szCs w:val="22"/>
              </w:rPr>
              <w:t>2.</w:t>
            </w:r>
            <w:r w:rsidRPr="00F4303A">
              <w:rPr>
                <w:b/>
                <w:bCs/>
                <w:sz w:val="22"/>
                <w:szCs w:val="22"/>
              </w:rPr>
              <w:t xml:space="preserve"> Человек и земля (19ч)</w:t>
            </w: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Вагоностроительный завод. 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iCs/>
                <w:sz w:val="22"/>
                <w:szCs w:val="22"/>
              </w:rPr>
              <w:t xml:space="preserve"> Кузов вагона. Пассажирский вагон</w:t>
            </w:r>
          </w:p>
        </w:tc>
        <w:tc>
          <w:tcPr>
            <w:tcW w:w="2431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14.09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3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Полезные ископаемые. </w:t>
            </w:r>
            <w:r w:rsidRPr="00F4303A">
              <w:rPr>
                <w:iCs/>
                <w:sz w:val="22"/>
                <w:szCs w:val="22"/>
              </w:rPr>
              <w:t>Изделие: Мозаика.</w:t>
            </w:r>
          </w:p>
        </w:tc>
        <w:tc>
          <w:tcPr>
            <w:tcW w:w="2431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21.09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4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Полезные ископаемые. </w:t>
            </w:r>
            <w:r w:rsidRPr="00F4303A">
              <w:rPr>
                <w:iCs/>
                <w:sz w:val="22"/>
                <w:szCs w:val="22"/>
              </w:rPr>
              <w:t>Изделие</w:t>
            </w:r>
            <w:r w:rsidRPr="00F4303A">
              <w:rPr>
                <w:sz w:val="22"/>
                <w:szCs w:val="22"/>
              </w:rPr>
              <w:t xml:space="preserve">: </w:t>
            </w:r>
            <w:r w:rsidRPr="00F4303A">
              <w:rPr>
                <w:iCs/>
                <w:sz w:val="22"/>
                <w:szCs w:val="22"/>
              </w:rPr>
              <w:t>Малахитовая шкатулка.</w:t>
            </w:r>
          </w:p>
        </w:tc>
        <w:tc>
          <w:tcPr>
            <w:tcW w:w="2431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28.09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Автомобильный завод. </w:t>
            </w:r>
            <w:r w:rsidRPr="00F4303A">
              <w:rPr>
                <w:iCs/>
                <w:sz w:val="22"/>
                <w:szCs w:val="22"/>
              </w:rPr>
              <w:t>Изделия: Машина</w:t>
            </w:r>
          </w:p>
        </w:tc>
        <w:tc>
          <w:tcPr>
            <w:tcW w:w="2431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5.10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6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Монетный двор. </w:t>
            </w:r>
            <w:r w:rsidRPr="00F4303A">
              <w:rPr>
                <w:iCs/>
                <w:sz w:val="22"/>
                <w:szCs w:val="22"/>
              </w:rPr>
              <w:t>Изделия: Медаль.</w:t>
            </w:r>
          </w:p>
        </w:tc>
        <w:tc>
          <w:tcPr>
            <w:tcW w:w="2431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12.10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7-8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Фаянсовый завод. </w:t>
            </w:r>
            <w:r w:rsidRPr="00F4303A">
              <w:rPr>
                <w:iCs/>
                <w:sz w:val="22"/>
                <w:szCs w:val="22"/>
              </w:rPr>
              <w:t>Ваза.</w:t>
            </w:r>
          </w:p>
        </w:tc>
        <w:tc>
          <w:tcPr>
            <w:tcW w:w="2431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19.10-26.10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9-10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Швейная фабрика. </w:t>
            </w:r>
            <w:r w:rsidRPr="00F4303A">
              <w:rPr>
                <w:iCs/>
                <w:sz w:val="22"/>
                <w:szCs w:val="22"/>
              </w:rPr>
              <w:t>Изделие: Прихватка</w:t>
            </w:r>
          </w:p>
        </w:tc>
        <w:tc>
          <w:tcPr>
            <w:tcW w:w="2431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9.11-16.11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11-12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Мягкая игрушка. </w:t>
            </w:r>
            <w:r w:rsidRPr="00F4303A">
              <w:rPr>
                <w:iCs/>
                <w:color w:val="auto"/>
                <w:sz w:val="22"/>
                <w:szCs w:val="22"/>
              </w:rPr>
              <w:t xml:space="preserve">Изделия: Новогодняя игрушка. 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23.11-30</w:t>
            </w:r>
            <w:r w:rsidR="001419D1" w:rsidRPr="00F4303A">
              <w:rPr>
                <w:sz w:val="22"/>
                <w:szCs w:val="22"/>
              </w:rPr>
              <w:t>.11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13-14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Обувное производство. 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iCs/>
                <w:sz w:val="22"/>
                <w:szCs w:val="22"/>
              </w:rPr>
              <w:t>Изделие: Модель обуви.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7.12-14</w:t>
            </w:r>
            <w:r w:rsidR="001419D1" w:rsidRPr="00F4303A">
              <w:rPr>
                <w:sz w:val="22"/>
                <w:szCs w:val="22"/>
              </w:rPr>
              <w:t>.12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15-16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Деревообрабатывающее производство. </w:t>
            </w:r>
            <w:r w:rsidRPr="00F4303A">
              <w:rPr>
                <w:iCs/>
                <w:sz w:val="22"/>
                <w:szCs w:val="22"/>
              </w:rPr>
              <w:t>Изделие: Панно.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21.12-28</w:t>
            </w:r>
            <w:r w:rsidR="001419D1" w:rsidRPr="00F4303A">
              <w:rPr>
                <w:sz w:val="22"/>
                <w:szCs w:val="22"/>
              </w:rPr>
              <w:t>.12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17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Кондитерская фабрика. </w:t>
            </w:r>
            <w:r w:rsidRPr="00F4303A">
              <w:rPr>
                <w:iCs/>
                <w:sz w:val="22"/>
                <w:szCs w:val="22"/>
              </w:rPr>
              <w:t>Изделия: «Печатный пряник»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18</w:t>
            </w:r>
            <w:r w:rsidR="001419D1" w:rsidRPr="00F4303A">
              <w:rPr>
                <w:sz w:val="22"/>
                <w:szCs w:val="22"/>
              </w:rPr>
              <w:t>.01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18-19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Бытовая техника. </w:t>
            </w:r>
            <w:r w:rsidRPr="00F4303A">
              <w:rPr>
                <w:iCs/>
                <w:sz w:val="22"/>
                <w:szCs w:val="22"/>
              </w:rPr>
              <w:t>Изделие: Настольная лампа.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25.01-</w:t>
            </w:r>
            <w:r w:rsidR="001419D1" w:rsidRPr="00F4303A">
              <w:rPr>
                <w:sz w:val="22"/>
                <w:szCs w:val="22"/>
              </w:rPr>
              <w:t>1.0</w:t>
            </w:r>
            <w:r w:rsidRPr="00F4303A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20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Тепличное хозяйство. </w:t>
            </w:r>
            <w:r w:rsidRPr="00F4303A">
              <w:rPr>
                <w:iCs/>
                <w:sz w:val="22"/>
                <w:szCs w:val="22"/>
              </w:rPr>
              <w:t>Изделие: Цветы для школьной клумбы.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8</w:t>
            </w:r>
            <w:r w:rsidR="001419D1" w:rsidRPr="00F4303A">
              <w:rPr>
                <w:sz w:val="22"/>
                <w:szCs w:val="22"/>
              </w:rPr>
              <w:t>.02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031" w:type="dxa"/>
            <w:gridSpan w:val="5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F4303A">
              <w:rPr>
                <w:b/>
                <w:bCs/>
                <w:sz w:val="22"/>
                <w:szCs w:val="22"/>
              </w:rPr>
              <w:t>Человек и вода (3 ч)</w:t>
            </w: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21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Водоканал. </w:t>
            </w:r>
            <w:r w:rsidRPr="00F4303A">
              <w:rPr>
                <w:iCs/>
                <w:sz w:val="22"/>
                <w:szCs w:val="22"/>
              </w:rPr>
              <w:t>Изделие: Фонтан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15</w:t>
            </w:r>
            <w:r w:rsidR="001419D1" w:rsidRPr="00F4303A">
              <w:rPr>
                <w:sz w:val="22"/>
                <w:szCs w:val="22"/>
              </w:rPr>
              <w:t>.02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22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Порт. </w:t>
            </w:r>
            <w:r w:rsidRPr="00F4303A">
              <w:rPr>
                <w:iCs/>
                <w:sz w:val="22"/>
                <w:szCs w:val="22"/>
              </w:rPr>
              <w:t>Изделие: Парусник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22</w:t>
            </w:r>
            <w:r w:rsidR="001419D1" w:rsidRPr="00F4303A">
              <w:rPr>
                <w:sz w:val="22"/>
                <w:szCs w:val="22"/>
              </w:rPr>
              <w:t>.02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23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 xml:space="preserve">Узелковое плетение. </w:t>
            </w:r>
            <w:r w:rsidRPr="00F4303A">
              <w:rPr>
                <w:iCs/>
                <w:sz w:val="22"/>
                <w:szCs w:val="22"/>
              </w:rPr>
              <w:t>Изделие: Браслет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</w:t>
            </w:r>
            <w:r w:rsidR="001419D1" w:rsidRPr="00F4303A">
              <w:rPr>
                <w:sz w:val="22"/>
                <w:szCs w:val="22"/>
              </w:rPr>
              <w:t>.0</w:t>
            </w:r>
            <w:r w:rsidRPr="00F4303A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031" w:type="dxa"/>
            <w:gridSpan w:val="5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F4303A">
              <w:rPr>
                <w:b/>
                <w:bCs/>
                <w:sz w:val="22"/>
                <w:szCs w:val="22"/>
              </w:rPr>
              <w:t xml:space="preserve">Человек и воздух </w:t>
            </w:r>
            <w:proofErr w:type="gramStart"/>
            <w:r w:rsidRPr="00F4303A"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 w:rsidRPr="00F4303A">
              <w:rPr>
                <w:b/>
                <w:bCs/>
                <w:sz w:val="22"/>
                <w:szCs w:val="22"/>
              </w:rPr>
              <w:t>3 ч)</w:t>
            </w: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24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Самолетостроение. 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iCs/>
                <w:sz w:val="22"/>
                <w:szCs w:val="22"/>
              </w:rPr>
              <w:t>Изделие: Самолет.</w:t>
            </w:r>
          </w:p>
        </w:tc>
        <w:tc>
          <w:tcPr>
            <w:tcW w:w="2431" w:type="dxa"/>
          </w:tcPr>
          <w:p w:rsidR="001419D1" w:rsidRPr="00F4303A" w:rsidRDefault="00515F94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15</w:t>
            </w:r>
            <w:r w:rsidR="001419D1" w:rsidRPr="00F4303A">
              <w:rPr>
                <w:sz w:val="22"/>
                <w:szCs w:val="22"/>
              </w:rPr>
              <w:t>.03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25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Ракетостроение. 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iCs/>
                <w:sz w:val="22"/>
                <w:szCs w:val="22"/>
              </w:rPr>
              <w:t>Изделие: Ракета</w:t>
            </w:r>
          </w:p>
        </w:tc>
        <w:tc>
          <w:tcPr>
            <w:tcW w:w="2431" w:type="dxa"/>
          </w:tcPr>
          <w:p w:rsidR="001419D1" w:rsidRPr="00F4303A" w:rsidRDefault="0043298A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5.04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26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Летательный аппарат. </w:t>
            </w:r>
            <w:r w:rsidRPr="00F4303A">
              <w:rPr>
                <w:iCs/>
                <w:color w:val="auto"/>
                <w:sz w:val="22"/>
                <w:szCs w:val="22"/>
              </w:rPr>
              <w:t>Изделие: Воздушный змей.</w:t>
            </w:r>
          </w:p>
        </w:tc>
        <w:tc>
          <w:tcPr>
            <w:tcW w:w="2431" w:type="dxa"/>
          </w:tcPr>
          <w:p w:rsidR="001419D1" w:rsidRPr="00F4303A" w:rsidRDefault="0043298A" w:rsidP="00515F94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12</w:t>
            </w:r>
            <w:r w:rsidR="00515F94" w:rsidRPr="00F4303A">
              <w:rPr>
                <w:sz w:val="22"/>
                <w:szCs w:val="22"/>
              </w:rPr>
              <w:t>.04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1419D1">
        <w:trPr>
          <w:trHeight w:val="144"/>
        </w:trPr>
        <w:tc>
          <w:tcPr>
            <w:tcW w:w="10031" w:type="dxa"/>
            <w:gridSpan w:val="5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F4303A">
              <w:rPr>
                <w:b/>
                <w:bCs/>
                <w:sz w:val="22"/>
                <w:szCs w:val="22"/>
              </w:rPr>
              <w:t xml:space="preserve">Человек и информация </w:t>
            </w:r>
            <w:proofErr w:type="gramStart"/>
            <w:r w:rsidRPr="00F4303A"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 w:rsidRPr="00F4303A">
              <w:rPr>
                <w:b/>
                <w:bCs/>
                <w:sz w:val="22"/>
                <w:szCs w:val="22"/>
              </w:rPr>
              <w:t>4 ч)</w:t>
            </w: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27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Создание титульного листа. 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iCs/>
                <w:sz w:val="22"/>
                <w:szCs w:val="22"/>
              </w:rPr>
              <w:t>Изделие: «Титульный лист»</w:t>
            </w:r>
          </w:p>
        </w:tc>
        <w:tc>
          <w:tcPr>
            <w:tcW w:w="2431" w:type="dxa"/>
          </w:tcPr>
          <w:p w:rsidR="001419D1" w:rsidRPr="00F4303A" w:rsidRDefault="0043298A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19</w:t>
            </w:r>
            <w:r w:rsidR="001419D1" w:rsidRPr="00F4303A">
              <w:rPr>
                <w:sz w:val="22"/>
                <w:szCs w:val="22"/>
              </w:rPr>
              <w:t>.04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28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Работа с таблицами. 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iCs/>
                <w:sz w:val="22"/>
                <w:szCs w:val="22"/>
              </w:rPr>
              <w:t>Изделие: создание таблицы</w:t>
            </w:r>
          </w:p>
        </w:tc>
        <w:tc>
          <w:tcPr>
            <w:tcW w:w="2431" w:type="dxa"/>
          </w:tcPr>
          <w:p w:rsidR="001419D1" w:rsidRPr="00F4303A" w:rsidRDefault="0043298A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26</w:t>
            </w:r>
            <w:r w:rsidR="001419D1" w:rsidRPr="00F4303A">
              <w:rPr>
                <w:sz w:val="22"/>
                <w:szCs w:val="22"/>
              </w:rPr>
              <w:t>.04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29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Создание содержания книги.</w:t>
            </w:r>
          </w:p>
        </w:tc>
        <w:tc>
          <w:tcPr>
            <w:tcW w:w="2431" w:type="dxa"/>
          </w:tcPr>
          <w:p w:rsidR="001419D1" w:rsidRPr="00F4303A" w:rsidRDefault="0043298A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17</w:t>
            </w:r>
            <w:r w:rsidR="001419D1" w:rsidRPr="00F4303A">
              <w:rPr>
                <w:sz w:val="22"/>
                <w:szCs w:val="22"/>
              </w:rPr>
              <w:t>.04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1419D1" w:rsidRPr="00F4303A" w:rsidTr="00FC3959">
        <w:trPr>
          <w:trHeight w:val="144"/>
        </w:trPr>
        <w:tc>
          <w:tcPr>
            <w:tcW w:w="1019" w:type="dxa"/>
            <w:gridSpan w:val="2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30</w:t>
            </w:r>
          </w:p>
        </w:tc>
        <w:tc>
          <w:tcPr>
            <w:tcW w:w="4029" w:type="dxa"/>
          </w:tcPr>
          <w:p w:rsidR="001419D1" w:rsidRPr="00F4303A" w:rsidRDefault="001419D1" w:rsidP="00DC0ABE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F4303A">
              <w:rPr>
                <w:color w:val="auto"/>
                <w:sz w:val="22"/>
                <w:szCs w:val="22"/>
              </w:rPr>
              <w:t xml:space="preserve">Переплетные работы. </w:t>
            </w:r>
          </w:p>
          <w:p w:rsidR="001419D1" w:rsidRPr="00F4303A" w:rsidRDefault="001419D1" w:rsidP="00DC0ABE">
            <w:pPr>
              <w:rPr>
                <w:sz w:val="22"/>
                <w:szCs w:val="22"/>
              </w:rPr>
            </w:pPr>
            <w:r w:rsidRPr="00F4303A">
              <w:rPr>
                <w:iCs/>
                <w:sz w:val="22"/>
                <w:szCs w:val="22"/>
              </w:rPr>
              <w:t>Изделие: Книга «Дневник путешественника».</w:t>
            </w:r>
          </w:p>
        </w:tc>
        <w:tc>
          <w:tcPr>
            <w:tcW w:w="2431" w:type="dxa"/>
          </w:tcPr>
          <w:p w:rsidR="001419D1" w:rsidRPr="00F4303A" w:rsidRDefault="0043298A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F4303A">
              <w:rPr>
                <w:sz w:val="22"/>
                <w:szCs w:val="22"/>
              </w:rPr>
              <w:t>24</w:t>
            </w:r>
            <w:r w:rsidR="001419D1" w:rsidRPr="00F4303A">
              <w:rPr>
                <w:sz w:val="22"/>
                <w:szCs w:val="22"/>
              </w:rPr>
              <w:t>.0</w:t>
            </w:r>
            <w:r w:rsidR="00515F94" w:rsidRPr="00F4303A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</w:tcPr>
          <w:p w:rsidR="001419D1" w:rsidRPr="00F4303A" w:rsidRDefault="001419D1" w:rsidP="00DC0ABE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</w:tbl>
    <w:p w:rsidR="001419D1" w:rsidRPr="00F4303A" w:rsidRDefault="001419D1" w:rsidP="001419D1">
      <w:pPr>
        <w:rPr>
          <w:rFonts w:ascii="Times New Roman" w:hAnsi="Times New Roman" w:cs="Times New Roman"/>
        </w:rPr>
      </w:pPr>
    </w:p>
    <w:p w:rsidR="001419D1" w:rsidRPr="00DF0A66" w:rsidRDefault="001419D1" w:rsidP="001419D1">
      <w:pPr>
        <w:pStyle w:val="Default"/>
        <w:spacing w:line="276" w:lineRule="auto"/>
        <w:rPr>
          <w:color w:val="auto"/>
        </w:rPr>
        <w:sectPr w:rsidR="001419D1" w:rsidRPr="00DF0A66" w:rsidSect="001419D1">
          <w:pgSz w:w="11906" w:h="16838"/>
          <w:pgMar w:top="567" w:right="851" w:bottom="1134" w:left="1134" w:header="709" w:footer="709" w:gutter="0"/>
          <w:cols w:space="708"/>
          <w:docGrid w:linePitch="360"/>
        </w:sectPr>
      </w:pPr>
    </w:p>
    <w:p w:rsidR="0086513F" w:rsidRDefault="0086513F"/>
    <w:sectPr w:rsidR="0086513F" w:rsidSect="0086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D1"/>
    <w:rsid w:val="000E6566"/>
    <w:rsid w:val="001419D1"/>
    <w:rsid w:val="001D5D85"/>
    <w:rsid w:val="002C4660"/>
    <w:rsid w:val="00355DB9"/>
    <w:rsid w:val="0043298A"/>
    <w:rsid w:val="00515F94"/>
    <w:rsid w:val="00786EB1"/>
    <w:rsid w:val="007F1F29"/>
    <w:rsid w:val="0086513F"/>
    <w:rsid w:val="009F0443"/>
    <w:rsid w:val="00AB50FA"/>
    <w:rsid w:val="00CA5347"/>
    <w:rsid w:val="00CB4ADC"/>
    <w:rsid w:val="00CE0230"/>
    <w:rsid w:val="00F4303A"/>
    <w:rsid w:val="00FC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419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141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419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141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3215</Words>
  <Characters>18332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2018-11-07T03:11:00Z</cp:lastPrinted>
  <dcterms:created xsi:type="dcterms:W3CDTF">2019-07-27T05:24:00Z</dcterms:created>
  <dcterms:modified xsi:type="dcterms:W3CDTF">2019-07-27T05:24:00Z</dcterms:modified>
</cp:coreProperties>
</file>