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662" w:rsidRPr="00471D1B" w:rsidRDefault="00471D1B" w:rsidP="00471D1B">
      <w:pPr>
        <w:spacing w:after="0"/>
        <w:jc w:val="center"/>
        <w:rPr>
          <w:rFonts w:ascii="Times New Roman" w:hAnsi="Times New Roman" w:cs="Times New Roman"/>
          <w:sz w:val="28"/>
        </w:rPr>
      </w:pPr>
      <w:r w:rsidRPr="00471D1B">
        <w:rPr>
          <w:rFonts w:ascii="Times New Roman" w:hAnsi="Times New Roman" w:cs="Times New Roman"/>
          <w:sz w:val="28"/>
        </w:rPr>
        <w:t>Вопросы для проведения итоговой аттестации по ОП.08 Основы геодезии и картографии</w:t>
      </w:r>
    </w:p>
    <w:p w:rsidR="00471D1B" w:rsidRDefault="00471D1B" w:rsidP="00471D1B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Pr="00471D1B">
        <w:rPr>
          <w:rFonts w:ascii="Times New Roman" w:hAnsi="Times New Roman" w:cs="Times New Roman"/>
          <w:sz w:val="28"/>
        </w:rPr>
        <w:t>ля специальности 21.02.04 Землеустройство</w:t>
      </w:r>
    </w:p>
    <w:p w:rsidR="00661DC9" w:rsidRDefault="00661DC9" w:rsidP="00661DC9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3251DC" w:rsidRDefault="003251DC" w:rsidP="00661DC9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661DC9" w:rsidRDefault="00661DC9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Фигура Земли и её размеры.</w:t>
      </w:r>
    </w:p>
    <w:p w:rsidR="00661DC9" w:rsidRDefault="00661DC9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Системы координат, применяемые в геодезии. Их особенности.</w:t>
      </w:r>
    </w:p>
    <w:p w:rsidR="00661DC9" w:rsidRDefault="00661DC9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Системы высот, применяемые в геодезии. Балтийская система высот.</w:t>
      </w:r>
    </w:p>
    <w:p w:rsidR="00661DC9" w:rsidRDefault="00661DC9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Прямоугольная зональная система координат </w:t>
      </w:r>
      <w:proofErr w:type="spellStart"/>
      <w:r>
        <w:rPr>
          <w:rFonts w:ascii="Times New Roman" w:hAnsi="Times New Roman" w:cs="Times New Roman"/>
          <w:sz w:val="28"/>
        </w:rPr>
        <w:t>Гаусса-Крюгера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661DC9" w:rsidRDefault="00661DC9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Понятие масштаба. Виды масштабов.</w:t>
      </w:r>
    </w:p>
    <w:p w:rsidR="00661DC9" w:rsidRDefault="00661DC9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Стандартный масштабный ряд. Точность масштабов.</w:t>
      </w:r>
    </w:p>
    <w:p w:rsidR="00661DC9" w:rsidRDefault="00661DC9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</w:t>
      </w:r>
      <w:r w:rsidR="004030BC">
        <w:rPr>
          <w:rFonts w:ascii="Times New Roman" w:hAnsi="Times New Roman" w:cs="Times New Roman"/>
          <w:sz w:val="28"/>
        </w:rPr>
        <w:t xml:space="preserve"> Понятие ориентирующих углов. Азимут. Румб. Дирекционный угол.</w:t>
      </w:r>
    </w:p>
    <w:p w:rsidR="00661DC9" w:rsidRDefault="00661DC9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</w:t>
      </w:r>
      <w:r w:rsidR="00E616DA">
        <w:rPr>
          <w:rFonts w:ascii="Times New Roman" w:hAnsi="Times New Roman" w:cs="Times New Roman"/>
          <w:sz w:val="28"/>
        </w:rPr>
        <w:t xml:space="preserve"> Прямая геодезическая задача.</w:t>
      </w:r>
    </w:p>
    <w:p w:rsidR="00661DC9" w:rsidRDefault="00661DC9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</w:t>
      </w:r>
      <w:r w:rsidR="00E616DA">
        <w:rPr>
          <w:rFonts w:ascii="Times New Roman" w:hAnsi="Times New Roman" w:cs="Times New Roman"/>
          <w:sz w:val="28"/>
        </w:rPr>
        <w:t xml:space="preserve"> Обратная геодезическая задача.</w:t>
      </w:r>
    </w:p>
    <w:p w:rsidR="00661DC9" w:rsidRDefault="00661DC9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</w:t>
      </w:r>
      <w:r w:rsidR="00E616DA">
        <w:rPr>
          <w:rFonts w:ascii="Times New Roman" w:hAnsi="Times New Roman" w:cs="Times New Roman"/>
          <w:sz w:val="28"/>
        </w:rPr>
        <w:t xml:space="preserve"> План и карта. Различия между ними. Профиль.</w:t>
      </w:r>
    </w:p>
    <w:p w:rsidR="00661DC9" w:rsidRDefault="00661DC9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</w:t>
      </w:r>
      <w:r w:rsidR="00E616DA">
        <w:rPr>
          <w:rFonts w:ascii="Times New Roman" w:hAnsi="Times New Roman" w:cs="Times New Roman"/>
          <w:sz w:val="28"/>
        </w:rPr>
        <w:t xml:space="preserve"> Условные знаки. Типы условных знаков.</w:t>
      </w:r>
    </w:p>
    <w:p w:rsidR="00661DC9" w:rsidRDefault="00661DC9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</w:t>
      </w:r>
      <w:r w:rsidR="00E616DA">
        <w:rPr>
          <w:rFonts w:ascii="Times New Roman" w:hAnsi="Times New Roman" w:cs="Times New Roman"/>
          <w:sz w:val="28"/>
        </w:rPr>
        <w:t xml:space="preserve"> Условные знаки с/</w:t>
      </w:r>
      <w:proofErr w:type="spellStart"/>
      <w:r w:rsidR="00E616DA">
        <w:rPr>
          <w:rFonts w:ascii="Times New Roman" w:hAnsi="Times New Roman" w:cs="Times New Roman"/>
          <w:sz w:val="28"/>
        </w:rPr>
        <w:t>х</w:t>
      </w:r>
      <w:proofErr w:type="spellEnd"/>
      <w:r w:rsidR="00E616DA">
        <w:rPr>
          <w:rFonts w:ascii="Times New Roman" w:hAnsi="Times New Roman" w:cs="Times New Roman"/>
          <w:sz w:val="28"/>
        </w:rPr>
        <w:t xml:space="preserve"> карт.</w:t>
      </w:r>
    </w:p>
    <w:p w:rsidR="00661DC9" w:rsidRDefault="00661DC9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</w:t>
      </w:r>
      <w:r w:rsidR="00E616DA">
        <w:rPr>
          <w:rFonts w:ascii="Times New Roman" w:hAnsi="Times New Roman" w:cs="Times New Roman"/>
          <w:sz w:val="28"/>
        </w:rPr>
        <w:t xml:space="preserve"> Понятие номенклатуры топографических карт и планов.</w:t>
      </w:r>
    </w:p>
    <w:p w:rsidR="00E616DA" w:rsidRDefault="00E616DA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14. </w:t>
      </w:r>
      <w:proofErr w:type="gramStart"/>
      <w:r>
        <w:rPr>
          <w:rFonts w:ascii="Times New Roman" w:hAnsi="Times New Roman" w:cs="Times New Roman"/>
          <w:sz w:val="28"/>
        </w:rPr>
        <w:t>Международная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разграфка</w:t>
      </w:r>
      <w:proofErr w:type="spellEnd"/>
      <w:r>
        <w:rPr>
          <w:rFonts w:ascii="Times New Roman" w:hAnsi="Times New Roman" w:cs="Times New Roman"/>
          <w:sz w:val="28"/>
        </w:rPr>
        <w:t xml:space="preserve"> листов топографических карт.</w:t>
      </w:r>
    </w:p>
    <w:p w:rsidR="00E616DA" w:rsidRDefault="00E616DA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15. </w:t>
      </w:r>
      <w:r w:rsidRPr="00E616DA">
        <w:rPr>
          <w:rFonts w:ascii="Times New Roman" w:hAnsi="Times New Roman"/>
          <w:bCs/>
          <w:sz w:val="28"/>
          <w:szCs w:val="24"/>
        </w:rPr>
        <w:t>Понятие</w:t>
      </w:r>
      <w:r w:rsidRPr="00E616DA">
        <w:rPr>
          <w:rFonts w:ascii="Times New Roman" w:eastAsia="Times New Roman" w:hAnsi="Times New Roman"/>
          <w:bCs/>
          <w:sz w:val="28"/>
          <w:szCs w:val="24"/>
        </w:rPr>
        <w:t xml:space="preserve"> </w:t>
      </w:r>
      <w:r w:rsidRPr="00E616DA">
        <w:rPr>
          <w:rFonts w:ascii="Times New Roman" w:hAnsi="Times New Roman"/>
          <w:bCs/>
          <w:sz w:val="28"/>
          <w:szCs w:val="24"/>
        </w:rPr>
        <w:t>о</w:t>
      </w:r>
      <w:r w:rsidRPr="00E616DA">
        <w:rPr>
          <w:rFonts w:ascii="Times New Roman" w:eastAsia="Times New Roman" w:hAnsi="Times New Roman"/>
          <w:bCs/>
          <w:sz w:val="28"/>
          <w:szCs w:val="24"/>
        </w:rPr>
        <w:t xml:space="preserve"> </w:t>
      </w:r>
      <w:r w:rsidRPr="00E616DA">
        <w:rPr>
          <w:rFonts w:ascii="Times New Roman" w:hAnsi="Times New Roman"/>
          <w:bCs/>
          <w:sz w:val="28"/>
          <w:szCs w:val="24"/>
        </w:rPr>
        <w:t>рельефе</w:t>
      </w:r>
      <w:r w:rsidRPr="00E616DA">
        <w:rPr>
          <w:rFonts w:ascii="Times New Roman" w:eastAsia="Times New Roman" w:hAnsi="Times New Roman"/>
          <w:bCs/>
          <w:sz w:val="28"/>
          <w:szCs w:val="24"/>
        </w:rPr>
        <w:t xml:space="preserve"> </w:t>
      </w:r>
      <w:r w:rsidRPr="00E616DA">
        <w:rPr>
          <w:rFonts w:ascii="Times New Roman" w:hAnsi="Times New Roman"/>
          <w:bCs/>
          <w:sz w:val="28"/>
          <w:szCs w:val="24"/>
        </w:rPr>
        <w:t>местности</w:t>
      </w:r>
      <w:r w:rsidRPr="00E616DA">
        <w:rPr>
          <w:rFonts w:ascii="Times New Roman" w:eastAsia="Times New Roman" w:hAnsi="Times New Roman"/>
          <w:bCs/>
          <w:sz w:val="28"/>
          <w:szCs w:val="24"/>
        </w:rPr>
        <w:t>.</w:t>
      </w:r>
      <w:r w:rsidRPr="00E616DA">
        <w:rPr>
          <w:rFonts w:ascii="Times New Roman" w:eastAsia="Times New Roman" w:hAnsi="Times New Roman"/>
          <w:sz w:val="28"/>
          <w:szCs w:val="24"/>
        </w:rPr>
        <w:t xml:space="preserve"> </w:t>
      </w:r>
      <w:r w:rsidRPr="00E616DA">
        <w:rPr>
          <w:rFonts w:ascii="Times New Roman" w:hAnsi="Times New Roman"/>
          <w:sz w:val="28"/>
          <w:szCs w:val="24"/>
        </w:rPr>
        <w:t>Основные</w:t>
      </w:r>
      <w:r w:rsidRPr="00E616DA">
        <w:rPr>
          <w:rFonts w:ascii="Times New Roman" w:eastAsia="Times New Roman" w:hAnsi="Times New Roman"/>
          <w:sz w:val="28"/>
          <w:szCs w:val="24"/>
        </w:rPr>
        <w:t xml:space="preserve"> </w:t>
      </w:r>
      <w:r w:rsidRPr="00E616DA">
        <w:rPr>
          <w:rFonts w:ascii="Times New Roman" w:hAnsi="Times New Roman"/>
          <w:sz w:val="28"/>
          <w:szCs w:val="24"/>
        </w:rPr>
        <w:t>формы</w:t>
      </w:r>
      <w:r w:rsidRPr="00E616DA">
        <w:rPr>
          <w:rFonts w:ascii="Times New Roman" w:eastAsia="Times New Roman" w:hAnsi="Times New Roman"/>
          <w:sz w:val="28"/>
          <w:szCs w:val="24"/>
        </w:rPr>
        <w:t xml:space="preserve"> </w:t>
      </w:r>
      <w:r w:rsidRPr="00E616DA">
        <w:rPr>
          <w:rFonts w:ascii="Times New Roman" w:hAnsi="Times New Roman"/>
          <w:sz w:val="28"/>
          <w:szCs w:val="24"/>
        </w:rPr>
        <w:t>рельефа</w:t>
      </w:r>
      <w:r w:rsidRPr="00E616DA">
        <w:rPr>
          <w:rFonts w:ascii="Times New Roman" w:eastAsia="Times New Roman" w:hAnsi="Times New Roman"/>
          <w:sz w:val="28"/>
          <w:szCs w:val="24"/>
        </w:rPr>
        <w:t>.</w:t>
      </w:r>
    </w:p>
    <w:p w:rsidR="00E616DA" w:rsidRDefault="00E616DA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16. </w:t>
      </w:r>
      <w:r w:rsidRPr="00E616DA">
        <w:rPr>
          <w:rFonts w:ascii="Times New Roman" w:hAnsi="Times New Roman"/>
          <w:sz w:val="28"/>
          <w:szCs w:val="24"/>
        </w:rPr>
        <w:t>Способы</w:t>
      </w:r>
      <w:r w:rsidRPr="00E616DA">
        <w:rPr>
          <w:rFonts w:ascii="Times New Roman" w:eastAsia="Times New Roman" w:hAnsi="Times New Roman"/>
          <w:sz w:val="28"/>
          <w:szCs w:val="24"/>
        </w:rPr>
        <w:t xml:space="preserve"> </w:t>
      </w:r>
      <w:r w:rsidRPr="00E616DA">
        <w:rPr>
          <w:rFonts w:ascii="Times New Roman" w:hAnsi="Times New Roman"/>
          <w:sz w:val="28"/>
          <w:szCs w:val="24"/>
        </w:rPr>
        <w:t>изображения</w:t>
      </w:r>
      <w:r w:rsidRPr="00E616DA">
        <w:rPr>
          <w:rFonts w:ascii="Times New Roman" w:eastAsia="Times New Roman" w:hAnsi="Times New Roman"/>
          <w:sz w:val="28"/>
          <w:szCs w:val="24"/>
        </w:rPr>
        <w:t xml:space="preserve"> </w:t>
      </w:r>
      <w:r w:rsidRPr="00E616DA">
        <w:rPr>
          <w:rFonts w:ascii="Times New Roman" w:hAnsi="Times New Roman"/>
          <w:sz w:val="28"/>
          <w:szCs w:val="24"/>
        </w:rPr>
        <w:t>рельефа</w:t>
      </w:r>
      <w:r w:rsidRPr="00E616DA">
        <w:rPr>
          <w:rFonts w:ascii="Times New Roman" w:eastAsia="Times New Roman" w:hAnsi="Times New Roman"/>
          <w:sz w:val="28"/>
          <w:szCs w:val="24"/>
        </w:rPr>
        <w:t>.</w:t>
      </w:r>
    </w:p>
    <w:p w:rsidR="00E616DA" w:rsidRDefault="00E616DA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</w:t>
      </w:r>
      <w:r w:rsidR="00151D20">
        <w:rPr>
          <w:rFonts w:ascii="Times New Roman" w:hAnsi="Times New Roman" w:cs="Times New Roman"/>
          <w:sz w:val="28"/>
        </w:rPr>
        <w:t xml:space="preserve"> </w:t>
      </w:r>
      <w:r w:rsidR="00151D20" w:rsidRPr="00151D20">
        <w:rPr>
          <w:rFonts w:ascii="Times New Roman" w:hAnsi="Times New Roman"/>
          <w:sz w:val="28"/>
          <w:szCs w:val="24"/>
        </w:rPr>
        <w:t>Высота</w:t>
      </w:r>
      <w:r w:rsidR="00151D20" w:rsidRPr="00151D20">
        <w:rPr>
          <w:rFonts w:ascii="Times New Roman" w:eastAsia="Times New Roman" w:hAnsi="Times New Roman"/>
          <w:sz w:val="28"/>
          <w:szCs w:val="24"/>
        </w:rPr>
        <w:t xml:space="preserve"> </w:t>
      </w:r>
      <w:r w:rsidR="00151D20" w:rsidRPr="00151D20">
        <w:rPr>
          <w:rFonts w:ascii="Times New Roman" w:hAnsi="Times New Roman"/>
          <w:sz w:val="28"/>
          <w:szCs w:val="24"/>
        </w:rPr>
        <w:t>сечения</w:t>
      </w:r>
      <w:r w:rsidR="00151D20" w:rsidRPr="00151D20">
        <w:rPr>
          <w:rFonts w:ascii="Times New Roman" w:eastAsia="Times New Roman" w:hAnsi="Times New Roman"/>
          <w:sz w:val="28"/>
          <w:szCs w:val="24"/>
        </w:rPr>
        <w:t xml:space="preserve"> </w:t>
      </w:r>
      <w:r w:rsidR="00151D20" w:rsidRPr="00151D20">
        <w:rPr>
          <w:rFonts w:ascii="Times New Roman" w:hAnsi="Times New Roman"/>
          <w:sz w:val="28"/>
          <w:szCs w:val="24"/>
        </w:rPr>
        <w:t>рельефа</w:t>
      </w:r>
      <w:r w:rsidR="00151D20" w:rsidRPr="00151D20">
        <w:rPr>
          <w:rFonts w:ascii="Times New Roman" w:eastAsia="Times New Roman" w:hAnsi="Times New Roman"/>
          <w:sz w:val="28"/>
          <w:szCs w:val="24"/>
        </w:rPr>
        <w:t xml:space="preserve">, </w:t>
      </w:r>
      <w:r w:rsidR="00151D20" w:rsidRPr="00151D20">
        <w:rPr>
          <w:rFonts w:ascii="Times New Roman" w:hAnsi="Times New Roman"/>
          <w:sz w:val="28"/>
          <w:szCs w:val="24"/>
        </w:rPr>
        <w:t>заложение. Уклон</w:t>
      </w:r>
      <w:r w:rsidR="00151D20" w:rsidRPr="00151D20">
        <w:rPr>
          <w:rFonts w:ascii="Times New Roman" w:eastAsia="Times New Roman" w:hAnsi="Times New Roman"/>
          <w:sz w:val="28"/>
          <w:szCs w:val="24"/>
        </w:rPr>
        <w:t xml:space="preserve"> </w:t>
      </w:r>
      <w:r w:rsidR="00151D20" w:rsidRPr="00151D20">
        <w:rPr>
          <w:rFonts w:ascii="Times New Roman" w:hAnsi="Times New Roman"/>
          <w:sz w:val="28"/>
          <w:szCs w:val="24"/>
        </w:rPr>
        <w:t>линии</w:t>
      </w:r>
      <w:r w:rsidR="00151D20" w:rsidRPr="00151D20">
        <w:rPr>
          <w:rFonts w:ascii="Times New Roman" w:eastAsia="Times New Roman" w:hAnsi="Times New Roman"/>
          <w:sz w:val="28"/>
          <w:szCs w:val="24"/>
        </w:rPr>
        <w:t xml:space="preserve">. </w:t>
      </w:r>
      <w:r w:rsidR="00151D20" w:rsidRPr="00151D20">
        <w:rPr>
          <w:rFonts w:ascii="Times New Roman" w:hAnsi="Times New Roman"/>
          <w:sz w:val="28"/>
          <w:szCs w:val="24"/>
        </w:rPr>
        <w:t>Графики</w:t>
      </w:r>
      <w:r w:rsidR="00151D20" w:rsidRPr="00151D20">
        <w:rPr>
          <w:rFonts w:ascii="Times New Roman" w:eastAsia="Times New Roman" w:hAnsi="Times New Roman"/>
          <w:sz w:val="28"/>
          <w:szCs w:val="24"/>
        </w:rPr>
        <w:t xml:space="preserve"> </w:t>
      </w:r>
      <w:r w:rsidR="00151D20" w:rsidRPr="00151D20">
        <w:rPr>
          <w:rFonts w:ascii="Times New Roman" w:hAnsi="Times New Roman"/>
          <w:sz w:val="28"/>
          <w:szCs w:val="24"/>
        </w:rPr>
        <w:t>заложений</w:t>
      </w:r>
      <w:r w:rsidR="00151D20" w:rsidRPr="00151D20">
        <w:rPr>
          <w:rFonts w:ascii="Times New Roman" w:eastAsia="Times New Roman" w:hAnsi="Times New Roman"/>
          <w:sz w:val="28"/>
          <w:szCs w:val="24"/>
        </w:rPr>
        <w:t>.</w:t>
      </w:r>
    </w:p>
    <w:p w:rsidR="002D15CB" w:rsidRDefault="00E616DA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</w:t>
      </w:r>
      <w:r w:rsidR="00151D20">
        <w:rPr>
          <w:rFonts w:ascii="Times New Roman" w:hAnsi="Times New Roman" w:cs="Times New Roman"/>
          <w:sz w:val="28"/>
        </w:rPr>
        <w:t xml:space="preserve"> </w:t>
      </w:r>
      <w:r w:rsidR="00B946C5" w:rsidRPr="00B946C5">
        <w:rPr>
          <w:rFonts w:ascii="Times New Roman" w:hAnsi="Times New Roman"/>
          <w:sz w:val="28"/>
          <w:szCs w:val="24"/>
        </w:rPr>
        <w:t>Погрешности</w:t>
      </w:r>
      <w:r w:rsidR="00B946C5" w:rsidRPr="00B946C5">
        <w:rPr>
          <w:rFonts w:ascii="Times New Roman" w:eastAsia="Times New Roman" w:hAnsi="Times New Roman"/>
          <w:sz w:val="28"/>
          <w:szCs w:val="24"/>
        </w:rPr>
        <w:t xml:space="preserve"> </w:t>
      </w:r>
      <w:r w:rsidR="00B946C5" w:rsidRPr="00B946C5">
        <w:rPr>
          <w:rFonts w:ascii="Times New Roman" w:hAnsi="Times New Roman"/>
          <w:sz w:val="28"/>
          <w:szCs w:val="24"/>
        </w:rPr>
        <w:t>измерений</w:t>
      </w:r>
      <w:r w:rsidR="00B946C5" w:rsidRPr="00B946C5">
        <w:rPr>
          <w:rFonts w:ascii="Times New Roman" w:eastAsia="Times New Roman" w:hAnsi="Times New Roman"/>
          <w:sz w:val="28"/>
          <w:szCs w:val="24"/>
        </w:rPr>
        <w:t xml:space="preserve">. </w:t>
      </w:r>
      <w:r w:rsidR="00B946C5" w:rsidRPr="00B946C5">
        <w:rPr>
          <w:rFonts w:ascii="Times New Roman" w:hAnsi="Times New Roman"/>
          <w:sz w:val="28"/>
          <w:szCs w:val="24"/>
        </w:rPr>
        <w:t>Виды</w:t>
      </w:r>
      <w:r w:rsidR="00B946C5" w:rsidRPr="00B946C5">
        <w:rPr>
          <w:rFonts w:ascii="Times New Roman" w:eastAsia="Times New Roman" w:hAnsi="Times New Roman"/>
          <w:sz w:val="28"/>
          <w:szCs w:val="24"/>
        </w:rPr>
        <w:t xml:space="preserve"> </w:t>
      </w:r>
      <w:r w:rsidR="00B946C5" w:rsidRPr="00B946C5">
        <w:rPr>
          <w:rFonts w:ascii="Times New Roman" w:hAnsi="Times New Roman"/>
          <w:sz w:val="28"/>
          <w:szCs w:val="24"/>
        </w:rPr>
        <w:t>погрешностей</w:t>
      </w:r>
      <w:r w:rsidR="00B946C5" w:rsidRPr="00B946C5">
        <w:rPr>
          <w:rFonts w:ascii="Times New Roman" w:eastAsia="Times New Roman" w:hAnsi="Times New Roman"/>
          <w:sz w:val="28"/>
          <w:szCs w:val="24"/>
        </w:rPr>
        <w:t>.</w:t>
      </w:r>
    </w:p>
    <w:p w:rsidR="00E616DA" w:rsidRDefault="00E616DA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19.</w:t>
      </w:r>
      <w:r w:rsidR="002D15CB">
        <w:rPr>
          <w:rFonts w:ascii="Times New Roman" w:hAnsi="Times New Roman" w:cs="Times New Roman"/>
          <w:sz w:val="28"/>
        </w:rPr>
        <w:t xml:space="preserve"> </w:t>
      </w:r>
      <w:r w:rsidR="00B946C5">
        <w:rPr>
          <w:rFonts w:ascii="Times New Roman" w:hAnsi="Times New Roman" w:cs="Times New Roman"/>
          <w:sz w:val="28"/>
        </w:rPr>
        <w:t>Линейные измерения</w:t>
      </w:r>
      <w:proofErr w:type="gramStart"/>
      <w:r w:rsidR="00B946C5">
        <w:rPr>
          <w:rFonts w:ascii="Times New Roman" w:hAnsi="Times New Roman" w:cs="Times New Roman"/>
          <w:sz w:val="28"/>
        </w:rPr>
        <w:t>.</w:t>
      </w:r>
      <w:proofErr w:type="gramEnd"/>
      <w:r w:rsidR="00B946C5">
        <w:rPr>
          <w:rFonts w:ascii="Times New Roman" w:hAnsi="Times New Roman" w:cs="Times New Roman"/>
          <w:sz w:val="28"/>
        </w:rPr>
        <w:t xml:space="preserve"> Погрешности измерений. Приборы для измерения.</w:t>
      </w:r>
    </w:p>
    <w:p w:rsidR="00E616DA" w:rsidRDefault="00E616DA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20.</w:t>
      </w:r>
      <w:r w:rsidR="00B946C5">
        <w:rPr>
          <w:rFonts w:ascii="Times New Roman" w:hAnsi="Times New Roman" w:cs="Times New Roman"/>
          <w:sz w:val="28"/>
        </w:rPr>
        <w:t xml:space="preserve"> </w:t>
      </w:r>
      <w:r w:rsidR="00175FC4">
        <w:rPr>
          <w:rFonts w:ascii="Times New Roman" w:hAnsi="Times New Roman" w:cs="Times New Roman"/>
          <w:sz w:val="28"/>
        </w:rPr>
        <w:t>Дальномеры. Типы и принципы их работы.</w:t>
      </w:r>
    </w:p>
    <w:p w:rsidR="00B946C5" w:rsidRDefault="00B946C5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21.</w:t>
      </w:r>
      <w:r w:rsidR="00175FC4" w:rsidRPr="00175FC4">
        <w:rPr>
          <w:rFonts w:ascii="Times New Roman" w:hAnsi="Times New Roman" w:cs="Times New Roman"/>
          <w:sz w:val="28"/>
        </w:rPr>
        <w:t xml:space="preserve"> </w:t>
      </w:r>
      <w:r w:rsidR="00175FC4">
        <w:rPr>
          <w:rFonts w:ascii="Times New Roman" w:hAnsi="Times New Roman" w:cs="Times New Roman"/>
          <w:sz w:val="28"/>
        </w:rPr>
        <w:t xml:space="preserve">Измерение длин линий  при помощи </w:t>
      </w:r>
      <w:r w:rsidR="00CB54A5">
        <w:rPr>
          <w:rFonts w:ascii="Times New Roman" w:hAnsi="Times New Roman" w:cs="Times New Roman"/>
          <w:sz w:val="28"/>
        </w:rPr>
        <w:t xml:space="preserve">мерной ленты и </w:t>
      </w:r>
      <w:proofErr w:type="spellStart"/>
      <w:r w:rsidR="00CB54A5">
        <w:rPr>
          <w:rFonts w:ascii="Times New Roman" w:hAnsi="Times New Roman" w:cs="Times New Roman"/>
          <w:sz w:val="28"/>
        </w:rPr>
        <w:t>светодальномера</w:t>
      </w:r>
      <w:proofErr w:type="spellEnd"/>
      <w:r w:rsidR="00175FC4">
        <w:rPr>
          <w:rFonts w:ascii="Times New Roman" w:hAnsi="Times New Roman" w:cs="Times New Roman"/>
          <w:sz w:val="28"/>
        </w:rPr>
        <w:t>.</w:t>
      </w:r>
    </w:p>
    <w:p w:rsidR="003C42E1" w:rsidRDefault="00B946C5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22.</w:t>
      </w:r>
      <w:r w:rsidR="00175FC4">
        <w:rPr>
          <w:rFonts w:ascii="Times New Roman" w:hAnsi="Times New Roman" w:cs="Times New Roman"/>
          <w:sz w:val="28"/>
        </w:rPr>
        <w:t xml:space="preserve"> Угловые измерения. Приборы для измерения углов на местности.</w:t>
      </w:r>
    </w:p>
    <w:p w:rsidR="003C42E1" w:rsidRDefault="003C42E1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23.</w:t>
      </w:r>
      <w:r w:rsidR="00175FC4">
        <w:rPr>
          <w:rFonts w:ascii="Times New Roman" w:hAnsi="Times New Roman" w:cs="Times New Roman"/>
          <w:sz w:val="28"/>
        </w:rPr>
        <w:t xml:space="preserve"> Теодолит. Виды теодолитов и их общее устройство, поверки, юстировки.</w:t>
      </w:r>
    </w:p>
    <w:p w:rsidR="003C42E1" w:rsidRDefault="003C42E1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24.</w:t>
      </w:r>
      <w:r w:rsidR="00175FC4" w:rsidRPr="00175FC4">
        <w:rPr>
          <w:rFonts w:ascii="Times New Roman" w:hAnsi="Times New Roman" w:cs="Times New Roman"/>
          <w:sz w:val="28"/>
        </w:rPr>
        <w:t xml:space="preserve"> </w:t>
      </w:r>
      <w:r w:rsidR="00DA06D2">
        <w:rPr>
          <w:rFonts w:ascii="Times New Roman" w:hAnsi="Times New Roman" w:cs="Times New Roman"/>
          <w:sz w:val="28"/>
        </w:rPr>
        <w:t>Способы измерения горизонтальных углов теодолитом. Способ приемов.</w:t>
      </w:r>
    </w:p>
    <w:p w:rsidR="00DA06D2" w:rsidRDefault="00DA06D2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 Вертикальный угол. Угол наклона. Зенитное расстояние.</w:t>
      </w:r>
    </w:p>
    <w:p w:rsidR="00DA06D2" w:rsidRDefault="00DA06D2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26. Место нуля. Определение угла наклона теодолитом.</w:t>
      </w:r>
    </w:p>
    <w:p w:rsidR="00B946C5" w:rsidRDefault="003C42E1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DA06D2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>.</w:t>
      </w:r>
      <w:r w:rsidR="00175FC4">
        <w:rPr>
          <w:rFonts w:ascii="Times New Roman" w:hAnsi="Times New Roman" w:cs="Times New Roman"/>
          <w:sz w:val="28"/>
        </w:rPr>
        <w:t xml:space="preserve"> Понятие нивелирования</w:t>
      </w:r>
      <w:proofErr w:type="gramStart"/>
      <w:r w:rsidR="00175FC4">
        <w:rPr>
          <w:rFonts w:ascii="Times New Roman" w:hAnsi="Times New Roman" w:cs="Times New Roman"/>
          <w:sz w:val="28"/>
        </w:rPr>
        <w:t>.</w:t>
      </w:r>
      <w:proofErr w:type="gramEnd"/>
      <w:r w:rsidR="00DA06D2">
        <w:rPr>
          <w:rFonts w:ascii="Times New Roman" w:hAnsi="Times New Roman" w:cs="Times New Roman"/>
          <w:sz w:val="28"/>
        </w:rPr>
        <w:t xml:space="preserve"> Методы нивелирования.</w:t>
      </w:r>
    </w:p>
    <w:p w:rsidR="00DA06D2" w:rsidRDefault="00DA06D2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28. Нивелир. Типы нивелиров и их общее устройство, поверки, юстировка.</w:t>
      </w:r>
    </w:p>
    <w:p w:rsidR="00DA06D2" w:rsidRDefault="00DA06D2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29. Геометрическое нивелирование. Способ</w:t>
      </w:r>
      <w:r w:rsidR="003251DC">
        <w:rPr>
          <w:rFonts w:ascii="Times New Roman" w:hAnsi="Times New Roman" w:cs="Times New Roman"/>
          <w:sz w:val="28"/>
        </w:rPr>
        <w:t xml:space="preserve"> «из середины».</w:t>
      </w:r>
    </w:p>
    <w:p w:rsidR="00DA06D2" w:rsidRPr="00661DC9" w:rsidRDefault="00DA06D2" w:rsidP="00DA06D2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30. </w:t>
      </w:r>
      <w:r w:rsidR="003251DC">
        <w:rPr>
          <w:rFonts w:ascii="Times New Roman" w:hAnsi="Times New Roman" w:cs="Times New Roman"/>
          <w:sz w:val="28"/>
        </w:rPr>
        <w:t>Геометрическое нивелирование. Способ «вперед».</w:t>
      </w:r>
    </w:p>
    <w:sectPr w:rsidR="00DA06D2" w:rsidRPr="00661DC9" w:rsidSect="00482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71D1B"/>
    <w:rsid w:val="00151D20"/>
    <w:rsid w:val="00175FC4"/>
    <w:rsid w:val="002D15CB"/>
    <w:rsid w:val="00324B7A"/>
    <w:rsid w:val="003251DC"/>
    <w:rsid w:val="003C42E1"/>
    <w:rsid w:val="004030BC"/>
    <w:rsid w:val="00471D1B"/>
    <w:rsid w:val="00482662"/>
    <w:rsid w:val="00661DC9"/>
    <w:rsid w:val="00A81C0F"/>
    <w:rsid w:val="00B946C5"/>
    <w:rsid w:val="00CB54A5"/>
    <w:rsid w:val="00DA06D2"/>
    <w:rsid w:val="00E616DA"/>
    <w:rsid w:val="00E93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2018-08-30T13:34:00Z</dcterms:created>
  <dcterms:modified xsi:type="dcterms:W3CDTF">2018-08-30T15:02:00Z</dcterms:modified>
</cp:coreProperties>
</file>