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540" w:rsidRDefault="00E96540" w:rsidP="000C2623">
      <w:pPr>
        <w:tabs>
          <w:tab w:val="left" w:pos="5280"/>
        </w:tabs>
        <w:jc w:val="both"/>
        <w:rPr>
          <w:rFonts w:ascii="Times New Roman" w:hAnsi="Times New Roman"/>
          <w:sz w:val="24"/>
          <w:szCs w:val="24"/>
        </w:rPr>
      </w:pPr>
      <w:r>
        <w:rPr>
          <w:rFonts w:ascii="Times New Roman" w:hAnsi="Times New Roman"/>
          <w:b/>
          <w:noProof/>
          <w:sz w:val="24"/>
          <w:szCs w:val="24"/>
        </w:rPr>
        <w:drawing>
          <wp:anchor distT="0" distB="0" distL="114300" distR="114300" simplePos="0" relativeHeight="251658240" behindDoc="0" locked="0" layoutInCell="1" allowOverlap="1">
            <wp:simplePos x="0" y="0"/>
            <wp:positionH relativeFrom="column">
              <wp:posOffset>-1061085</wp:posOffset>
            </wp:positionH>
            <wp:positionV relativeFrom="paragraph">
              <wp:posOffset>-720090</wp:posOffset>
            </wp:positionV>
            <wp:extent cx="7546340" cy="10382250"/>
            <wp:effectExtent l="19050" t="0" r="0" b="0"/>
            <wp:wrapSquare wrapText="bothSides"/>
            <wp:docPr id="1" name="Рисунок 1" descr="D:\3д скан программ,биология\Скан_20191009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д скан программ,биология\Скан_20191009 (25).jpg"/>
                    <pic:cNvPicPr>
                      <a:picLocks noChangeAspect="1" noChangeArrowheads="1"/>
                    </pic:cNvPicPr>
                  </pic:nvPicPr>
                  <pic:blipFill>
                    <a:blip r:embed="rId7"/>
                    <a:srcRect/>
                    <a:stretch>
                      <a:fillRect/>
                    </a:stretch>
                  </pic:blipFill>
                  <pic:spPr bwMode="auto">
                    <a:xfrm>
                      <a:off x="0" y="0"/>
                      <a:ext cx="7546340" cy="10382250"/>
                    </a:xfrm>
                    <a:prstGeom prst="rect">
                      <a:avLst/>
                    </a:prstGeom>
                    <a:noFill/>
                    <a:ln w="9525">
                      <a:noFill/>
                      <a:miter lim="800000"/>
                      <a:headEnd/>
                      <a:tailEnd/>
                    </a:ln>
                  </pic:spPr>
                </pic:pic>
              </a:graphicData>
            </a:graphic>
          </wp:anchor>
        </w:drawing>
      </w:r>
    </w:p>
    <w:p w:rsidR="000C2623" w:rsidRDefault="000C2623" w:rsidP="000C2623">
      <w:pPr>
        <w:keepNext/>
        <w:keepLines/>
        <w:spacing w:before="240" w:after="0" w:line="360" w:lineRule="auto"/>
        <w:jc w:val="center"/>
        <w:outlineLvl w:val="0"/>
        <w:rPr>
          <w:rFonts w:ascii="Times New Roman" w:eastAsia="Times New Roman" w:hAnsi="Times New Roman"/>
          <w:b/>
          <w:sz w:val="24"/>
          <w:szCs w:val="24"/>
        </w:rPr>
      </w:pPr>
      <w:r>
        <w:rPr>
          <w:rFonts w:ascii="Times New Roman" w:eastAsia="Times New Roman" w:hAnsi="Times New Roman"/>
          <w:b/>
          <w:sz w:val="24"/>
          <w:szCs w:val="24"/>
        </w:rPr>
        <w:lastRenderedPageBreak/>
        <w:t>ПОЯСНИТЕЛЬНАЯ ЗАПИСКА</w:t>
      </w:r>
    </w:p>
    <w:p w:rsidR="000C2623" w:rsidRDefault="000C2623" w:rsidP="000C2623">
      <w:pPr>
        <w:autoSpaceDE w:val="0"/>
        <w:autoSpaceDN w:val="0"/>
        <w:adjustRightInd w:val="0"/>
        <w:ind w:firstLine="709"/>
        <w:jc w:val="both"/>
        <w:rPr>
          <w:rFonts w:ascii="Times New Roman" w:eastAsia="Calibri" w:hAnsi="Times New Roman"/>
          <w:sz w:val="24"/>
          <w:szCs w:val="24"/>
          <w:lang w:eastAsia="en-US"/>
        </w:rPr>
      </w:pPr>
      <w:bookmarkStart w:id="0" w:name="_Toc454270154"/>
      <w:r>
        <w:rPr>
          <w:rFonts w:ascii="Times New Roman" w:hAnsi="Times New Roman"/>
          <w:color w:val="060A12"/>
          <w:sz w:val="24"/>
          <w:szCs w:val="24"/>
        </w:rPr>
        <w:t xml:space="preserve">Рабочая программа «Домоводство» разработана на основе </w:t>
      </w:r>
      <w:r>
        <w:rPr>
          <w:rFonts w:ascii="Times New Roman" w:hAnsi="Times New Roman"/>
          <w:sz w:val="24"/>
          <w:szCs w:val="24"/>
        </w:rPr>
        <w:t>«Методических рекомендаций по обучению и воспитанию детей с интеллектуальными, тяжёлыми и множественными нарушениями развития» под редакцией А.М. Царёва, 2015 год, в соответствии с нормативно-правовой базой:</w:t>
      </w:r>
    </w:p>
    <w:p w:rsidR="000C2623" w:rsidRDefault="000C2623" w:rsidP="000C2623">
      <w:pPr>
        <w:shd w:val="clear" w:color="auto" w:fill="FFFFFF"/>
        <w:ind w:firstLine="709"/>
        <w:jc w:val="both"/>
        <w:outlineLvl w:val="0"/>
        <w:rPr>
          <w:rFonts w:ascii="Times New Roman" w:hAnsi="Times New Roman"/>
          <w:bCs/>
          <w:kern w:val="36"/>
          <w:sz w:val="24"/>
          <w:szCs w:val="24"/>
        </w:rPr>
      </w:pPr>
      <w:r>
        <w:rPr>
          <w:rFonts w:ascii="Times New Roman" w:hAnsi="Times New Roman"/>
          <w:bCs/>
          <w:kern w:val="36"/>
          <w:sz w:val="24"/>
          <w:szCs w:val="24"/>
        </w:rPr>
        <w:t>- Федеральный закон "Об образовании в Российской Федерации" от 29.12.2012 N 273-ФЗ (редакция 2016г);</w:t>
      </w:r>
    </w:p>
    <w:p w:rsidR="000C2623" w:rsidRDefault="000C2623" w:rsidP="000C2623">
      <w:pPr>
        <w:shd w:val="clear" w:color="auto" w:fill="FFFFFF"/>
        <w:ind w:firstLine="709"/>
        <w:jc w:val="both"/>
        <w:outlineLvl w:val="0"/>
        <w:rPr>
          <w:rFonts w:ascii="Times New Roman" w:hAnsi="Times New Roman"/>
          <w:bCs/>
          <w:kern w:val="36"/>
          <w:sz w:val="24"/>
          <w:szCs w:val="24"/>
        </w:rPr>
      </w:pPr>
      <w:r>
        <w:rPr>
          <w:rFonts w:ascii="Times New Roman" w:hAnsi="Times New Roman"/>
          <w:bCs/>
          <w:kern w:val="36"/>
          <w:sz w:val="24"/>
          <w:szCs w:val="24"/>
        </w:rPr>
        <w:t>- Федеральный государственный образовательный стандарт образования обучающихся с умственной отсталостью (интеллектуальными нарушениями)», приказ</w:t>
      </w:r>
      <w:r>
        <w:rPr>
          <w:rFonts w:ascii="Times New Roman" w:hAnsi="Times New Roman"/>
          <w:kern w:val="36"/>
          <w:sz w:val="24"/>
          <w:szCs w:val="24"/>
        </w:rPr>
        <w:t xml:space="preserve"> </w:t>
      </w:r>
      <w:r>
        <w:rPr>
          <w:rFonts w:ascii="Times New Roman" w:hAnsi="Times New Roman"/>
          <w:bCs/>
          <w:kern w:val="36"/>
          <w:sz w:val="24"/>
          <w:szCs w:val="24"/>
        </w:rPr>
        <w:t xml:space="preserve">Минобрнауки РФ </w:t>
      </w:r>
      <w:r>
        <w:rPr>
          <w:rFonts w:ascii="Times New Roman" w:hAnsi="Times New Roman"/>
          <w:kern w:val="36"/>
          <w:sz w:val="24"/>
          <w:szCs w:val="24"/>
        </w:rPr>
        <w:t>от 19 декабря 2014 года №1599, з</w:t>
      </w:r>
      <w:r>
        <w:rPr>
          <w:rFonts w:ascii="Times New Roman" w:hAnsi="Times New Roman"/>
          <w:bCs/>
          <w:kern w:val="36"/>
          <w:sz w:val="24"/>
          <w:szCs w:val="24"/>
        </w:rPr>
        <w:t>арегистрировано в Минюсте РФ 3 февраля 2015года №35850;</w:t>
      </w:r>
    </w:p>
    <w:p w:rsidR="000C2623" w:rsidRDefault="000C2623" w:rsidP="000C2623">
      <w:pPr>
        <w:shd w:val="clear" w:color="auto" w:fill="FFFFFF"/>
        <w:ind w:firstLine="709"/>
        <w:jc w:val="both"/>
        <w:outlineLvl w:val="0"/>
        <w:rPr>
          <w:rFonts w:ascii="Times New Roman" w:hAnsi="Times New Roman"/>
          <w:b/>
          <w:bCs/>
          <w:kern w:val="36"/>
          <w:sz w:val="24"/>
          <w:szCs w:val="24"/>
        </w:rPr>
      </w:pPr>
      <w:r>
        <w:rPr>
          <w:rFonts w:ascii="Times New Roman" w:hAnsi="Times New Roman"/>
          <w:bCs/>
          <w:kern w:val="36"/>
          <w:sz w:val="24"/>
          <w:szCs w:val="24"/>
        </w:rPr>
        <w:t>- САНПИН 2.4.2.3286-15 «Санитарно-эпидемиологические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постановление от 10 июля 2015 года № 26;</w:t>
      </w:r>
    </w:p>
    <w:p w:rsidR="000C2623" w:rsidRDefault="000C2623" w:rsidP="000C2623">
      <w:pPr>
        <w:widowControl w:val="0"/>
        <w:autoSpaceDE w:val="0"/>
        <w:autoSpaceDN w:val="0"/>
        <w:adjustRightInd w:val="0"/>
        <w:ind w:firstLine="709"/>
        <w:jc w:val="both"/>
        <w:rPr>
          <w:rFonts w:ascii="Times New Roman" w:eastAsia="@Arial Unicode MS" w:hAnsi="Times New Roman"/>
          <w:sz w:val="24"/>
          <w:szCs w:val="24"/>
        </w:rPr>
      </w:pPr>
      <w:r>
        <w:rPr>
          <w:rFonts w:ascii="Times New Roman" w:hAnsi="Times New Roman"/>
          <w:sz w:val="24"/>
          <w:szCs w:val="24"/>
        </w:rPr>
        <w:t xml:space="preserve">- </w:t>
      </w:r>
      <w:r>
        <w:rPr>
          <w:rFonts w:ascii="Times New Roman" w:eastAsia="@Arial Unicode MS" w:hAnsi="Times New Roman"/>
          <w:sz w:val="24"/>
          <w:szCs w:val="24"/>
        </w:rPr>
        <w:t xml:space="preserve">АООП </w:t>
      </w:r>
      <w:r>
        <w:rPr>
          <w:rFonts w:ascii="Times New Roman" w:eastAsia="@Arial Unicode MS" w:hAnsi="Times New Roman"/>
          <w:bCs/>
          <w:sz w:val="24"/>
          <w:szCs w:val="24"/>
        </w:rPr>
        <w:t xml:space="preserve">образования обучающихся с  умеренной, тяжелой и глубокой умственной  отсталостью (интеллектуальными нарушениями), тяжелыми и множественными нарушениями развития ( вариант 2)  </w:t>
      </w:r>
      <w:r>
        <w:rPr>
          <w:rFonts w:ascii="Times New Roman" w:eastAsia="@Arial Unicode MS" w:hAnsi="Times New Roman"/>
          <w:sz w:val="24"/>
          <w:szCs w:val="24"/>
        </w:rPr>
        <w:t>МОУ Уваровская СОШ;</w:t>
      </w:r>
    </w:p>
    <w:p w:rsidR="000C2623" w:rsidRDefault="000C2623" w:rsidP="000C2623">
      <w:pPr>
        <w:shd w:val="clear" w:color="auto" w:fill="FFFFFF"/>
        <w:ind w:firstLine="709"/>
        <w:jc w:val="both"/>
        <w:outlineLvl w:val="0"/>
        <w:rPr>
          <w:rFonts w:ascii="Times New Roman" w:eastAsia="Calibri" w:hAnsi="Times New Roman"/>
          <w:bCs/>
          <w:kern w:val="36"/>
          <w:sz w:val="24"/>
          <w:szCs w:val="24"/>
        </w:rPr>
      </w:pPr>
      <w:r>
        <w:rPr>
          <w:rFonts w:ascii="Times New Roman" w:hAnsi="Times New Roman"/>
          <w:bCs/>
          <w:kern w:val="36"/>
          <w:sz w:val="24"/>
          <w:szCs w:val="24"/>
        </w:rPr>
        <w:t>- Учебный план к  АООП (вариант 2) МОУ Уваровская СОШ на 2019-2020 учебный год.</w:t>
      </w:r>
    </w:p>
    <w:p w:rsidR="000C2623" w:rsidRDefault="000C2623" w:rsidP="000C2623">
      <w:pPr>
        <w:pStyle w:val="a8"/>
        <w:spacing w:after="120" w:line="276" w:lineRule="auto"/>
        <w:ind w:firstLine="360"/>
        <w:jc w:val="both"/>
        <w:rPr>
          <w:rFonts w:eastAsia="Times New Roman" w:cs="Times New Roman"/>
          <w:sz w:val="24"/>
          <w:szCs w:val="24"/>
          <w:lang w:eastAsia="ru-RU"/>
        </w:rPr>
      </w:pPr>
      <w:r>
        <w:rPr>
          <w:rFonts w:eastAsia="Times New Roman" w:cs="Times New Roman"/>
          <w:sz w:val="24"/>
          <w:szCs w:val="24"/>
          <w:lang w:eastAsia="ru-RU"/>
        </w:rPr>
        <w:t xml:space="preserve">Программа рассчитана на 1 час в неделю, </w:t>
      </w:r>
      <w:r>
        <w:rPr>
          <w:rFonts w:cs="Times New Roman"/>
          <w:sz w:val="24"/>
          <w:szCs w:val="24"/>
        </w:rPr>
        <w:t xml:space="preserve">продолжительность учебного года составляет 34 недели </w:t>
      </w:r>
      <w:r>
        <w:rPr>
          <w:rFonts w:eastAsia="Times New Roman" w:cs="Times New Roman"/>
          <w:sz w:val="24"/>
          <w:szCs w:val="24"/>
          <w:lang w:eastAsia="ru-RU"/>
        </w:rPr>
        <w:t xml:space="preserve">и составляет </w:t>
      </w:r>
      <w:r>
        <w:rPr>
          <w:rFonts w:cs="Times New Roman"/>
          <w:sz w:val="24"/>
          <w:szCs w:val="24"/>
        </w:rPr>
        <w:t>34</w:t>
      </w:r>
      <w:r>
        <w:rPr>
          <w:rFonts w:eastAsia="Times New Roman" w:cs="Times New Roman"/>
          <w:sz w:val="24"/>
          <w:szCs w:val="24"/>
          <w:lang w:eastAsia="ru-RU"/>
        </w:rPr>
        <w:t xml:space="preserve"> час</w:t>
      </w:r>
      <w:r>
        <w:rPr>
          <w:rFonts w:cs="Times New Roman"/>
          <w:sz w:val="24"/>
          <w:szCs w:val="24"/>
        </w:rPr>
        <w:t>а</w:t>
      </w:r>
      <w:r>
        <w:rPr>
          <w:rFonts w:eastAsia="Times New Roman" w:cs="Times New Roman"/>
          <w:sz w:val="24"/>
          <w:szCs w:val="24"/>
          <w:lang w:eastAsia="ru-RU"/>
        </w:rPr>
        <w:t xml:space="preserve"> в год.  </w:t>
      </w:r>
    </w:p>
    <w:p w:rsidR="000C2623" w:rsidRDefault="000C2623" w:rsidP="000C2623">
      <w:pPr>
        <w:keepNext/>
        <w:keepLines/>
        <w:spacing w:after="0"/>
        <w:ind w:firstLine="709"/>
        <w:jc w:val="both"/>
        <w:outlineLvl w:val="1"/>
        <w:rPr>
          <w:rFonts w:ascii="Times New Roman" w:eastAsia="Times New Roman" w:hAnsi="Times New Roman" w:cs="Times New Roman"/>
          <w:sz w:val="24"/>
          <w:szCs w:val="24"/>
          <w:lang w:eastAsia="ar-SA"/>
        </w:rPr>
      </w:pPr>
      <w:r>
        <w:rPr>
          <w:rFonts w:ascii="Times New Roman" w:hAnsi="Times New Roman"/>
          <w:b/>
          <w:sz w:val="24"/>
          <w:szCs w:val="24"/>
        </w:rPr>
        <w:t xml:space="preserve">Цель уроков по домоводству </w:t>
      </w:r>
      <w:r>
        <w:rPr>
          <w:rFonts w:ascii="Times New Roman" w:hAnsi="Times New Roman"/>
          <w:sz w:val="24"/>
          <w:szCs w:val="24"/>
        </w:rPr>
        <w:t xml:space="preserve">в 3 классе (вариант </w:t>
      </w:r>
      <w:r>
        <w:rPr>
          <w:rFonts w:ascii="Times New Roman" w:hAnsi="Times New Roman"/>
          <w:sz w:val="24"/>
          <w:szCs w:val="24"/>
          <w:lang w:val="en-US"/>
        </w:rPr>
        <w:t>II</w:t>
      </w:r>
      <w:r>
        <w:rPr>
          <w:rFonts w:ascii="Times New Roman" w:hAnsi="Times New Roman"/>
          <w:sz w:val="24"/>
          <w:szCs w:val="24"/>
        </w:rPr>
        <w:t>) - р</w:t>
      </w:r>
      <w:r>
        <w:rPr>
          <w:rFonts w:ascii="Times New Roman" w:eastAsia="Times New Roman" w:hAnsi="Times New Roman"/>
          <w:sz w:val="24"/>
          <w:szCs w:val="24"/>
          <w:lang w:eastAsia="ar-SA"/>
        </w:rPr>
        <w:t>азвитие личности, формирование общей культуры, соответствующей общепринятым нравственным и социокультурным ценностям, формирование необходимых для самореализации и жизни в обществе практических представлений, умений и навыков, позволяющих достичь обучающемуся максимально возможной самостоятельности в выполнении хозяйственно-бытовой деятельности.</w:t>
      </w:r>
      <w:r>
        <w:rPr>
          <w:rFonts w:ascii="Times New Roman" w:eastAsia="Times New Roman" w:hAnsi="Times New Roman"/>
          <w:bCs/>
          <w:sz w:val="24"/>
          <w:szCs w:val="24"/>
          <w:lang w:eastAsia="ar-SA"/>
        </w:rPr>
        <w:t xml:space="preserve"> </w:t>
      </w:r>
    </w:p>
    <w:p w:rsidR="000C2623" w:rsidRDefault="000C2623" w:rsidP="000C2623">
      <w:pPr>
        <w:spacing w:after="0"/>
        <w:ind w:firstLine="426"/>
        <w:rPr>
          <w:rFonts w:ascii="Times New Roman" w:eastAsia="Calibri" w:hAnsi="Times New Roman"/>
          <w:sz w:val="24"/>
          <w:szCs w:val="24"/>
          <w:lang w:eastAsia="en-US"/>
        </w:rPr>
      </w:pPr>
      <w:r>
        <w:rPr>
          <w:rFonts w:ascii="Times New Roman" w:hAnsi="Times New Roman"/>
          <w:b/>
          <w:sz w:val="24"/>
          <w:szCs w:val="24"/>
        </w:rPr>
        <w:t>Основные задачи:</w:t>
      </w:r>
      <w:r>
        <w:rPr>
          <w:rFonts w:ascii="Times New Roman" w:hAnsi="Times New Roman"/>
          <w:sz w:val="24"/>
          <w:szCs w:val="24"/>
        </w:rPr>
        <w:t xml:space="preserve"> </w:t>
      </w:r>
    </w:p>
    <w:p w:rsidR="000C2623" w:rsidRDefault="000C2623" w:rsidP="000C2623">
      <w:pPr>
        <w:pStyle w:val="a9"/>
        <w:numPr>
          <w:ilvl w:val="0"/>
          <w:numId w:val="1"/>
        </w:numPr>
        <w:suppressAutoHyphens/>
        <w:spacing w:after="0" w:line="240" w:lineRule="auto"/>
        <w:rPr>
          <w:rFonts w:ascii="Times New Roman" w:eastAsia="Times New Roman" w:hAnsi="Times New Roman"/>
          <w:bCs/>
          <w:sz w:val="24"/>
          <w:szCs w:val="24"/>
          <w:lang w:eastAsia="ar-SA"/>
        </w:rPr>
      </w:pPr>
      <w:r>
        <w:rPr>
          <w:rFonts w:ascii="Times New Roman" w:eastAsia="Times New Roman" w:hAnsi="Times New Roman"/>
          <w:sz w:val="24"/>
          <w:szCs w:val="24"/>
          <w:lang w:eastAsia="ar-SA"/>
        </w:rPr>
        <w:t>учиться обращаться с хозяйственным инвентарем</w:t>
      </w:r>
    </w:p>
    <w:p w:rsidR="000C2623" w:rsidRDefault="000C2623" w:rsidP="000C2623">
      <w:pPr>
        <w:numPr>
          <w:ilvl w:val="0"/>
          <w:numId w:val="1"/>
        </w:numPr>
        <w:suppressAutoHyphens/>
        <w:spacing w:after="0" w:line="240" w:lineRule="auto"/>
        <w:contextualSpacing/>
        <w:rPr>
          <w:rFonts w:ascii="Times New Roman" w:eastAsia="Times New Roman" w:hAnsi="Times New Roman"/>
          <w:sz w:val="24"/>
          <w:szCs w:val="24"/>
          <w:lang w:eastAsia="ar-SA"/>
        </w:rPr>
      </w:pPr>
      <w:r>
        <w:rPr>
          <w:rFonts w:ascii="Times New Roman" w:eastAsia="Times New Roman" w:hAnsi="Times New Roman"/>
          <w:sz w:val="24"/>
          <w:szCs w:val="24"/>
          <w:lang w:eastAsia="ar-SA"/>
        </w:rPr>
        <w:t>освоить действия по приготовлению пищи</w:t>
      </w:r>
    </w:p>
    <w:p w:rsidR="000C2623" w:rsidRDefault="000C2623" w:rsidP="000C2623">
      <w:pPr>
        <w:numPr>
          <w:ilvl w:val="0"/>
          <w:numId w:val="1"/>
        </w:numPr>
        <w:suppressAutoHyphens/>
        <w:spacing w:after="0" w:line="240" w:lineRule="auto"/>
        <w:contextualSpacing/>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 осуществлению покупок</w:t>
      </w:r>
    </w:p>
    <w:p w:rsidR="000C2623" w:rsidRDefault="000C2623" w:rsidP="000C2623">
      <w:pPr>
        <w:numPr>
          <w:ilvl w:val="0"/>
          <w:numId w:val="1"/>
        </w:numPr>
        <w:suppressAutoHyphens/>
        <w:spacing w:after="0" w:line="240" w:lineRule="auto"/>
        <w:contextualSpacing/>
        <w:rPr>
          <w:rFonts w:ascii="Times New Roman" w:eastAsia="Times New Roman" w:hAnsi="Times New Roman"/>
          <w:sz w:val="24"/>
          <w:szCs w:val="24"/>
          <w:lang w:eastAsia="ar-SA"/>
        </w:rPr>
      </w:pPr>
      <w:r>
        <w:rPr>
          <w:rFonts w:ascii="Times New Roman" w:eastAsia="Times New Roman" w:hAnsi="Times New Roman"/>
          <w:sz w:val="24"/>
          <w:szCs w:val="24"/>
          <w:lang w:eastAsia="ar-SA"/>
        </w:rPr>
        <w:t>уборке помещения и территории</w:t>
      </w:r>
    </w:p>
    <w:p w:rsidR="000C2623" w:rsidRDefault="000C2623" w:rsidP="000C2623">
      <w:pPr>
        <w:numPr>
          <w:ilvl w:val="0"/>
          <w:numId w:val="1"/>
        </w:numPr>
        <w:suppressAutoHyphens/>
        <w:spacing w:after="0" w:line="240" w:lineRule="auto"/>
        <w:contextualSpacing/>
        <w:rPr>
          <w:rFonts w:ascii="Times New Roman" w:eastAsia="Times New Roman" w:hAnsi="Times New Roman"/>
          <w:sz w:val="24"/>
          <w:szCs w:val="24"/>
          <w:lang w:eastAsia="ar-SA"/>
        </w:rPr>
      </w:pPr>
      <w:r>
        <w:rPr>
          <w:rFonts w:ascii="Times New Roman" w:eastAsia="Times New Roman" w:hAnsi="Times New Roman"/>
          <w:sz w:val="24"/>
          <w:szCs w:val="24"/>
          <w:lang w:eastAsia="ar-SA"/>
        </w:rPr>
        <w:t>уходу за вещами</w:t>
      </w:r>
      <w:r>
        <w:rPr>
          <w:rFonts w:ascii="Times New Roman" w:eastAsia="Times New Roman" w:hAnsi="Times New Roman"/>
          <w:sz w:val="24"/>
          <w:szCs w:val="24"/>
        </w:rPr>
        <w:t>, которые в последующем сможет применять как в быту, так и в последующей трудовой деятельности.</w:t>
      </w:r>
    </w:p>
    <w:p w:rsidR="000C2623" w:rsidRDefault="000C2623" w:rsidP="000C2623">
      <w:pPr>
        <w:keepNext/>
        <w:keepLines/>
        <w:spacing w:after="0" w:line="240" w:lineRule="auto"/>
        <w:ind w:firstLine="360"/>
        <w:jc w:val="both"/>
        <w:outlineLvl w:val="1"/>
        <w:rPr>
          <w:rFonts w:ascii="Times New Roman" w:eastAsia="Times New Roman" w:hAnsi="Times New Roman"/>
          <w:b/>
          <w:sz w:val="24"/>
          <w:szCs w:val="24"/>
        </w:rPr>
      </w:pPr>
      <w:bookmarkStart w:id="1" w:name="_Toc454270163"/>
      <w:r>
        <w:rPr>
          <w:rFonts w:ascii="Times New Roman" w:eastAsia="Times New Roman" w:hAnsi="Times New Roman"/>
          <w:b/>
          <w:sz w:val="24"/>
          <w:szCs w:val="24"/>
        </w:rPr>
        <w:t>Виды и формы организации учебного процесса</w:t>
      </w:r>
      <w:bookmarkEnd w:id="1"/>
    </w:p>
    <w:p w:rsidR="000C2623" w:rsidRDefault="000C2623" w:rsidP="000C2623">
      <w:pPr>
        <w:spacing w:after="0" w:line="240" w:lineRule="auto"/>
        <w:ind w:firstLine="709"/>
        <w:jc w:val="both"/>
        <w:rPr>
          <w:rFonts w:ascii="Times New Roman" w:eastAsia="Calibri" w:hAnsi="Times New Roman"/>
          <w:sz w:val="24"/>
          <w:szCs w:val="24"/>
        </w:rPr>
      </w:pPr>
      <w:r>
        <w:rPr>
          <w:rFonts w:ascii="Times New Roman" w:hAnsi="Times New Roman"/>
          <w:sz w:val="24"/>
          <w:szCs w:val="24"/>
        </w:rPr>
        <w:t xml:space="preserve">Основной формой работы по предмету «Домоводство» является урок - занятие.  </w:t>
      </w:r>
    </w:p>
    <w:p w:rsidR="000C2623" w:rsidRDefault="000C2623" w:rsidP="000C2623">
      <w:pPr>
        <w:spacing w:after="0" w:line="240" w:lineRule="auto"/>
        <w:ind w:firstLine="709"/>
        <w:jc w:val="both"/>
        <w:rPr>
          <w:rFonts w:ascii="Times New Roman" w:hAnsi="Times New Roman"/>
          <w:sz w:val="24"/>
          <w:szCs w:val="24"/>
        </w:rPr>
      </w:pPr>
      <w:r>
        <w:rPr>
          <w:rFonts w:ascii="Times New Roman" w:hAnsi="Times New Roman"/>
          <w:sz w:val="24"/>
          <w:szCs w:val="24"/>
        </w:rPr>
        <w:t>Виды деятельности: дидактическая игра, опрос, практические упражнения, экскурсия, беседа, сюжетно – ролевая игра, решение ситуационных задач.</w:t>
      </w:r>
    </w:p>
    <w:p w:rsidR="000C2623" w:rsidRPr="000C2623" w:rsidRDefault="000C2623" w:rsidP="000C2623">
      <w:pPr>
        <w:spacing w:after="0" w:line="240" w:lineRule="auto"/>
        <w:ind w:firstLine="709"/>
        <w:jc w:val="both"/>
        <w:rPr>
          <w:rFonts w:ascii="Times New Roman" w:hAnsi="Times New Roman"/>
          <w:sz w:val="24"/>
          <w:szCs w:val="24"/>
        </w:rPr>
      </w:pPr>
    </w:p>
    <w:p w:rsidR="000C2623" w:rsidRDefault="000C2623" w:rsidP="000C2623">
      <w:pPr>
        <w:suppressAutoHyphens/>
        <w:spacing w:after="0" w:line="240" w:lineRule="auto"/>
        <w:ind w:firstLine="708"/>
        <w:jc w:val="both"/>
        <w:rPr>
          <w:rFonts w:ascii="Times New Roman" w:hAnsi="Times New Roman"/>
          <w:b/>
          <w:bCs/>
          <w:sz w:val="24"/>
          <w:szCs w:val="24"/>
        </w:rPr>
      </w:pPr>
    </w:p>
    <w:p w:rsidR="000C2623" w:rsidRDefault="000C2623" w:rsidP="000C2623">
      <w:pPr>
        <w:spacing w:after="0" w:line="240" w:lineRule="auto"/>
        <w:jc w:val="both"/>
        <w:rPr>
          <w:rFonts w:ascii="Times New Roman" w:eastAsia="Times New Roman" w:hAnsi="Times New Roman"/>
          <w:b/>
          <w:bCs/>
          <w:iCs/>
          <w:color w:val="000000"/>
          <w:sz w:val="24"/>
          <w:szCs w:val="24"/>
        </w:rPr>
      </w:pPr>
      <w:r>
        <w:rPr>
          <w:rFonts w:ascii="Times New Roman" w:eastAsia="Times New Roman" w:hAnsi="Times New Roman"/>
          <w:b/>
          <w:bCs/>
          <w:iCs/>
          <w:color w:val="000000"/>
          <w:sz w:val="24"/>
          <w:szCs w:val="24"/>
        </w:rPr>
        <w:lastRenderedPageBreak/>
        <w:t>ПЛАНИРУЕМЫЕ РЕЗУЛЬТАТЫ ИЗУЧЕНИЯ УЧЕБНОГО ПРЕДМЕТА, КУРСА</w:t>
      </w:r>
    </w:p>
    <w:p w:rsidR="000C2623" w:rsidRDefault="000C2623" w:rsidP="000C2623">
      <w:pPr>
        <w:spacing w:line="240" w:lineRule="auto"/>
        <w:ind w:firstLine="709"/>
        <w:jc w:val="both"/>
        <w:rPr>
          <w:rFonts w:ascii="Times New Roman" w:eastAsia="Calibri" w:hAnsi="Times New Roman"/>
          <w:b/>
          <w:color w:val="000000"/>
          <w:sz w:val="24"/>
          <w:szCs w:val="24"/>
          <w:lang w:eastAsia="en-US"/>
        </w:rPr>
      </w:pPr>
    </w:p>
    <w:p w:rsidR="000C2623" w:rsidRDefault="000C2623" w:rsidP="000C2623">
      <w:pPr>
        <w:spacing w:line="240" w:lineRule="auto"/>
        <w:ind w:firstLine="709"/>
        <w:jc w:val="both"/>
        <w:rPr>
          <w:rFonts w:ascii="Times New Roman" w:hAnsi="Times New Roman"/>
          <w:b/>
          <w:color w:val="000000"/>
          <w:sz w:val="24"/>
          <w:szCs w:val="24"/>
        </w:rPr>
      </w:pPr>
      <w:r>
        <w:rPr>
          <w:rFonts w:ascii="Times New Roman" w:hAnsi="Times New Roman"/>
          <w:b/>
          <w:color w:val="000000"/>
          <w:sz w:val="24"/>
          <w:szCs w:val="24"/>
        </w:rPr>
        <w:t xml:space="preserve">Личностные результаты: </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В результате освоения программы учащийся должен отражать общую характеристику личности ученика как субъекта учебно-познавательной деятельности:</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проявлять познавательный интерес;</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проявлять и выражать свои эмоции;</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обозначать свое понимание или непонимание вопроса;</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участвовать в совместной, коллективной деятельности;</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проявлять готовность следовать установленным правилам поведения и общения на уроке и на перемене;</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проявлять эмоционально-положительное отношение к сверстникам, педагогам, другим взрослым.</w:t>
      </w:r>
    </w:p>
    <w:p w:rsidR="000C2623" w:rsidRDefault="000C2623" w:rsidP="000C2623">
      <w:pPr>
        <w:spacing w:line="240" w:lineRule="auto"/>
        <w:ind w:firstLine="709"/>
        <w:jc w:val="both"/>
        <w:rPr>
          <w:rFonts w:ascii="Times New Roman" w:hAnsi="Times New Roman"/>
          <w:color w:val="000000"/>
          <w:sz w:val="24"/>
          <w:szCs w:val="24"/>
        </w:rPr>
      </w:pPr>
    </w:p>
    <w:p w:rsidR="000C2623" w:rsidRDefault="000C2623" w:rsidP="000C2623">
      <w:pPr>
        <w:spacing w:line="240" w:lineRule="auto"/>
        <w:ind w:firstLine="709"/>
        <w:jc w:val="both"/>
        <w:rPr>
          <w:rFonts w:ascii="Times New Roman" w:hAnsi="Times New Roman"/>
          <w:b/>
          <w:color w:val="000000"/>
          <w:sz w:val="24"/>
          <w:szCs w:val="24"/>
        </w:rPr>
      </w:pPr>
      <w:r>
        <w:rPr>
          <w:rFonts w:ascii="Times New Roman" w:hAnsi="Times New Roman"/>
          <w:b/>
          <w:color w:val="000000"/>
          <w:sz w:val="24"/>
          <w:szCs w:val="24"/>
        </w:rPr>
        <w:t>Метапредметные результаты:</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умение слушать и слышать учителя;</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умение работать по предложенному учителем плану;</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умение использовать средства альтернативной коммуникации (мимика, жесты, слоги);</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умение с помощью учителя найти и исправить свои ошибки;</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умение оценить собственные чувства, поведение, способности;</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умение использовать полученные знания в повседневной жизни;</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умение находить ответы на картинке;</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умение работать в паре и микрогруппе;</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умение следовать правилам поведения.</w:t>
      </w:r>
    </w:p>
    <w:p w:rsidR="000C2623" w:rsidRDefault="000C2623" w:rsidP="000C2623">
      <w:pPr>
        <w:spacing w:line="240" w:lineRule="auto"/>
        <w:ind w:firstLine="709"/>
        <w:jc w:val="both"/>
        <w:rPr>
          <w:rFonts w:ascii="Times New Roman" w:hAnsi="Times New Roman"/>
          <w:color w:val="000000"/>
          <w:sz w:val="24"/>
          <w:szCs w:val="24"/>
        </w:rPr>
      </w:pPr>
    </w:p>
    <w:p w:rsidR="000C2623" w:rsidRDefault="000C2623" w:rsidP="000C2623">
      <w:pPr>
        <w:spacing w:line="240" w:lineRule="auto"/>
        <w:ind w:firstLine="709"/>
        <w:jc w:val="both"/>
        <w:rPr>
          <w:rFonts w:ascii="Times New Roman" w:hAnsi="Times New Roman"/>
          <w:b/>
          <w:color w:val="000000"/>
          <w:sz w:val="24"/>
          <w:szCs w:val="24"/>
        </w:rPr>
      </w:pPr>
      <w:r>
        <w:rPr>
          <w:rFonts w:ascii="Times New Roman" w:hAnsi="Times New Roman"/>
          <w:b/>
          <w:color w:val="000000"/>
          <w:sz w:val="24"/>
          <w:szCs w:val="24"/>
        </w:rPr>
        <w:t>Предметные результаты:</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В результате обучения ученик должен посильно усвоить основное содержание учебного предмета.</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Уровни освоения деятельности:</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совместные действия с педагогом;</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деятельность по подражанию;</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деятельность по образцу;</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lastRenderedPageBreak/>
        <w:t>- деятельность по последовательной инструкции;</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самостоятельная деятельность воспитанника;</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умение ребенка исправить допущенные ошибки.</w:t>
      </w:r>
    </w:p>
    <w:p w:rsidR="000C2623" w:rsidRDefault="000C2623" w:rsidP="000C2623">
      <w:pPr>
        <w:spacing w:line="240" w:lineRule="auto"/>
        <w:ind w:firstLine="709"/>
        <w:jc w:val="both"/>
        <w:rPr>
          <w:rFonts w:ascii="Times New Roman" w:hAnsi="Times New Roman"/>
          <w:color w:val="000000"/>
          <w:sz w:val="24"/>
          <w:szCs w:val="24"/>
        </w:rPr>
      </w:pPr>
      <w:r>
        <w:rPr>
          <w:rFonts w:ascii="Times New Roman" w:hAnsi="Times New Roman"/>
          <w:color w:val="000000"/>
          <w:sz w:val="24"/>
          <w:szCs w:val="24"/>
        </w:rPr>
        <w:t> </w:t>
      </w:r>
    </w:p>
    <w:p w:rsidR="000C2623" w:rsidRDefault="000C2623" w:rsidP="000C2623">
      <w:pPr>
        <w:spacing w:after="0" w:line="240" w:lineRule="auto"/>
        <w:ind w:left="720"/>
        <w:contextualSpacing/>
        <w:jc w:val="both"/>
        <w:rPr>
          <w:rFonts w:ascii="Times New Roman" w:eastAsia="Times New Roman" w:hAnsi="Times New Roman"/>
          <w:sz w:val="24"/>
          <w:szCs w:val="24"/>
        </w:rPr>
      </w:pPr>
    </w:p>
    <w:p w:rsidR="000C2623" w:rsidRDefault="000C2623" w:rsidP="000C2623">
      <w:pPr>
        <w:keepNext/>
        <w:keepLines/>
        <w:spacing w:after="0" w:line="240" w:lineRule="auto"/>
        <w:ind w:firstLine="709"/>
        <w:jc w:val="center"/>
        <w:outlineLvl w:val="1"/>
        <w:rPr>
          <w:rFonts w:ascii="Times New Roman" w:eastAsia="Times New Roman" w:hAnsi="Times New Roman"/>
          <w:b/>
          <w:bCs/>
          <w:color w:val="000000"/>
          <w:sz w:val="24"/>
          <w:szCs w:val="24"/>
        </w:rPr>
      </w:pPr>
      <w:bookmarkStart w:id="2" w:name="_Toc454270167"/>
      <w:bookmarkStart w:id="3" w:name="_Toc454270160"/>
      <w:bookmarkEnd w:id="0"/>
      <w:r>
        <w:rPr>
          <w:rFonts w:ascii="Times New Roman" w:eastAsia="Times New Roman" w:hAnsi="Times New Roman"/>
          <w:b/>
          <w:bCs/>
          <w:color w:val="000000"/>
          <w:sz w:val="24"/>
          <w:szCs w:val="24"/>
        </w:rPr>
        <w:t>СОДЕРЖАНИЕ УЧЕБНОГО ПРЕДМЕТА, КУРСА</w:t>
      </w:r>
    </w:p>
    <w:p w:rsidR="000C2623" w:rsidRDefault="000C2623" w:rsidP="000C2623">
      <w:pPr>
        <w:keepNext/>
        <w:keepLines/>
        <w:spacing w:after="0" w:line="240" w:lineRule="auto"/>
        <w:ind w:firstLine="709"/>
        <w:jc w:val="both"/>
        <w:outlineLvl w:val="1"/>
        <w:rPr>
          <w:rFonts w:ascii="Times New Roman" w:eastAsia="Calibri" w:hAnsi="Times New Roman"/>
          <w:b/>
          <w:sz w:val="24"/>
          <w:szCs w:val="24"/>
          <w:lang w:eastAsia="en-US"/>
        </w:rPr>
      </w:pPr>
    </w:p>
    <w:p w:rsidR="000C2623" w:rsidRDefault="000C2623" w:rsidP="000C2623">
      <w:pPr>
        <w:keepNext/>
        <w:keepLines/>
        <w:spacing w:after="0" w:line="240" w:lineRule="auto"/>
        <w:ind w:firstLine="709"/>
        <w:jc w:val="both"/>
        <w:outlineLvl w:val="1"/>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Покупки</w:t>
      </w:r>
      <w:bookmarkEnd w:id="2"/>
      <w:r>
        <w:rPr>
          <w:rFonts w:ascii="Times New Roman" w:eastAsia="Times New Roman" w:hAnsi="Times New Roman"/>
          <w:b/>
          <w:sz w:val="24"/>
          <w:szCs w:val="24"/>
          <w:lang w:eastAsia="ar-SA"/>
        </w:rPr>
        <w:t xml:space="preserve"> (10 часов)</w:t>
      </w:r>
    </w:p>
    <w:p w:rsidR="000C2623" w:rsidRDefault="000C2623" w:rsidP="000C262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Основные задачи раздела: формировать понятие о местах и способах осуществления покупок.</w:t>
      </w:r>
    </w:p>
    <w:p w:rsidR="000C2623" w:rsidRDefault="000C2623" w:rsidP="000C2623">
      <w:pPr>
        <w:suppressAutoHyphens/>
        <w:spacing w:after="0" w:line="240" w:lineRule="auto"/>
        <w:ind w:firstLine="70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Планирование покупок. Выбор места совершения покупок. Ориентация в расположении отделов магазина, кассы и др. Нахождение нужного товара в магазине. Складывание покупок в сумку. Соблюдение последовательности действий при расчете на кассе: выкладывание товара на ленту, оплата товара, получение чека и сдачи, складывание покупок в сумку. </w:t>
      </w:r>
    </w:p>
    <w:p w:rsidR="000C2623" w:rsidRDefault="000C2623" w:rsidP="000C2623">
      <w:pPr>
        <w:keepNext/>
        <w:keepLines/>
        <w:spacing w:after="0" w:line="240" w:lineRule="auto"/>
        <w:jc w:val="both"/>
        <w:outlineLvl w:val="1"/>
        <w:rPr>
          <w:rFonts w:ascii="Times New Roman" w:eastAsia="Times New Roman" w:hAnsi="Times New Roman"/>
          <w:b/>
          <w:sz w:val="24"/>
          <w:szCs w:val="24"/>
          <w:lang w:eastAsia="ar-SA"/>
        </w:rPr>
      </w:pPr>
      <w:bookmarkStart w:id="4" w:name="_Toc454270168"/>
    </w:p>
    <w:p w:rsidR="000C2623" w:rsidRDefault="000C2623" w:rsidP="000C2623">
      <w:pPr>
        <w:keepNext/>
        <w:keepLines/>
        <w:spacing w:after="0" w:line="240" w:lineRule="auto"/>
        <w:ind w:firstLine="709"/>
        <w:jc w:val="both"/>
        <w:outlineLvl w:val="1"/>
        <w:rPr>
          <w:rFonts w:ascii="Times New Roman" w:eastAsia="Times New Roman" w:hAnsi="Times New Roman"/>
          <w:b/>
          <w:sz w:val="24"/>
          <w:szCs w:val="24"/>
          <w:lang w:eastAsia="ar-SA"/>
        </w:rPr>
      </w:pPr>
      <w:r>
        <w:rPr>
          <w:rFonts w:ascii="Times New Roman" w:eastAsia="Times New Roman" w:hAnsi="Times New Roman"/>
          <w:b/>
          <w:sz w:val="24"/>
          <w:szCs w:val="24"/>
          <w:lang w:eastAsia="ar-SA"/>
        </w:rPr>
        <w:t>Обращение с кухонным инвентарем</w:t>
      </w:r>
      <w:bookmarkEnd w:id="4"/>
      <w:r>
        <w:rPr>
          <w:rFonts w:ascii="Times New Roman" w:eastAsia="Times New Roman" w:hAnsi="Times New Roman"/>
          <w:b/>
          <w:sz w:val="24"/>
          <w:szCs w:val="24"/>
          <w:lang w:eastAsia="ar-SA"/>
        </w:rPr>
        <w:t xml:space="preserve"> (16 часов)</w:t>
      </w:r>
    </w:p>
    <w:p w:rsidR="000C2623" w:rsidRDefault="000C2623" w:rsidP="000C262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Основные задачи раздела: формирование умений обращения с кухонным инвентарем.</w:t>
      </w:r>
    </w:p>
    <w:p w:rsidR="000C2623" w:rsidRDefault="000C2623" w:rsidP="000C2623">
      <w:pPr>
        <w:suppressAutoHyphens/>
        <w:spacing w:after="0" w:line="240" w:lineRule="auto"/>
        <w:ind w:firstLine="70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половник, нож). Различение чистой и грязной посуды. Очищение остатков пищи с посуды. Протирание посуды губкой. Ополаскивание посуды. Сушка посуды. </w:t>
      </w:r>
    </w:p>
    <w:p w:rsidR="000C2623" w:rsidRDefault="000C2623" w:rsidP="000C2623">
      <w:pPr>
        <w:suppressAutoHyphens/>
        <w:spacing w:after="0" w:line="240" w:lineRule="auto"/>
        <w:ind w:firstLine="708"/>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Накрывание на стол. Выбор посуды и столовых приборов. Раскладывание столовых приборов и посуды при сервировке стола. </w:t>
      </w:r>
    </w:p>
    <w:p w:rsidR="000C2623" w:rsidRDefault="000C2623" w:rsidP="000C2623">
      <w:pPr>
        <w:suppressAutoHyphens/>
        <w:spacing w:after="0" w:line="240" w:lineRule="auto"/>
        <w:ind w:firstLine="708"/>
        <w:jc w:val="both"/>
        <w:rPr>
          <w:rFonts w:ascii="Times New Roman" w:eastAsia="Times New Roman" w:hAnsi="Times New Roman"/>
          <w:sz w:val="24"/>
          <w:szCs w:val="24"/>
          <w:lang w:eastAsia="ar-SA"/>
        </w:rPr>
      </w:pPr>
    </w:p>
    <w:p w:rsidR="000C2623" w:rsidRDefault="000C2623" w:rsidP="000C2623">
      <w:pPr>
        <w:keepNext/>
        <w:keepLines/>
        <w:spacing w:after="0" w:line="240" w:lineRule="auto"/>
        <w:ind w:firstLine="709"/>
        <w:jc w:val="both"/>
        <w:outlineLvl w:val="1"/>
        <w:rPr>
          <w:rFonts w:ascii="Times New Roman" w:eastAsia="Times New Roman" w:hAnsi="Times New Roman"/>
          <w:b/>
          <w:sz w:val="24"/>
          <w:szCs w:val="24"/>
          <w:lang w:eastAsia="ar-SA"/>
        </w:rPr>
      </w:pPr>
      <w:bookmarkStart w:id="5" w:name="_Toc454270169"/>
      <w:r>
        <w:rPr>
          <w:rFonts w:ascii="Times New Roman" w:eastAsia="Times New Roman" w:hAnsi="Times New Roman"/>
          <w:b/>
          <w:sz w:val="24"/>
          <w:szCs w:val="24"/>
          <w:lang w:eastAsia="ar-SA"/>
        </w:rPr>
        <w:t>Приготовление пищи</w:t>
      </w:r>
      <w:bookmarkEnd w:id="5"/>
      <w:r>
        <w:rPr>
          <w:rFonts w:ascii="Times New Roman" w:eastAsia="Times New Roman" w:hAnsi="Times New Roman"/>
          <w:b/>
          <w:sz w:val="24"/>
          <w:szCs w:val="24"/>
          <w:lang w:eastAsia="ar-SA"/>
        </w:rPr>
        <w:t xml:space="preserve"> (8 часов)</w:t>
      </w:r>
    </w:p>
    <w:p w:rsidR="000C2623" w:rsidRDefault="000C2623" w:rsidP="000C262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Основные задачи раздела: освоение простейших действий по приготовлению пищи.</w:t>
      </w:r>
    </w:p>
    <w:p w:rsidR="000C2623" w:rsidRDefault="000C2623" w:rsidP="000C2623">
      <w:pPr>
        <w:spacing w:after="0" w:line="24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Подготовка к приготовлению блюда. Знание (соблюдение) правил гигиены при приготовлении пищи. Выбор продуктов, необходимых для приготовления блюда. Выбор инвентаря, необходимого для приготовления блюда. Обработка продуктов. Мытье продуктов. Раскатывание теста. Перемешивание продуктов ложкой. Соблюдение последовательности действий при приготовлении бутерброда (без нарезания): выбор продуктов в нарезке (хлеб, колбаса, сыр), выбор кухонного инвентаря (тарелка), сборка бутерброда (хлеб сыр, хлеб колбаса).</w:t>
      </w:r>
    </w:p>
    <w:p w:rsidR="000C2623" w:rsidRDefault="000C2623" w:rsidP="000C2623">
      <w:pPr>
        <w:spacing w:after="0" w:line="240" w:lineRule="auto"/>
        <w:ind w:firstLine="709"/>
        <w:jc w:val="both"/>
        <w:rPr>
          <w:rFonts w:ascii="Times New Roman" w:eastAsia="Times New Roman" w:hAnsi="Times New Roman"/>
          <w:sz w:val="24"/>
          <w:szCs w:val="24"/>
        </w:rPr>
      </w:pPr>
    </w:p>
    <w:p w:rsidR="000C2623" w:rsidRDefault="000C2623" w:rsidP="000C2623">
      <w:pPr>
        <w:spacing w:after="0" w:line="240" w:lineRule="auto"/>
        <w:ind w:firstLine="709"/>
        <w:jc w:val="both"/>
        <w:rPr>
          <w:rFonts w:ascii="Times New Roman" w:eastAsia="Times New Roman" w:hAnsi="Times New Roman"/>
          <w:sz w:val="24"/>
          <w:szCs w:val="24"/>
        </w:rPr>
      </w:pPr>
    </w:p>
    <w:p w:rsidR="000C2623" w:rsidRDefault="000C2623" w:rsidP="000C2623">
      <w:pPr>
        <w:spacing w:after="0" w:line="240" w:lineRule="auto"/>
        <w:ind w:firstLine="709"/>
        <w:jc w:val="both"/>
        <w:rPr>
          <w:rFonts w:ascii="Times New Roman" w:eastAsia="Times New Roman" w:hAnsi="Times New Roman"/>
          <w:sz w:val="24"/>
          <w:szCs w:val="24"/>
        </w:rPr>
      </w:pPr>
    </w:p>
    <w:p w:rsidR="000C2623" w:rsidRDefault="000C2623" w:rsidP="000C2623">
      <w:pPr>
        <w:spacing w:after="0" w:line="240" w:lineRule="auto"/>
        <w:ind w:firstLine="709"/>
        <w:jc w:val="center"/>
        <w:rPr>
          <w:rFonts w:ascii="Times New Roman" w:eastAsia="Times New Roman" w:hAnsi="Times New Roman"/>
          <w:b/>
          <w:sz w:val="24"/>
          <w:szCs w:val="24"/>
        </w:rPr>
      </w:pPr>
      <w:r>
        <w:rPr>
          <w:rFonts w:ascii="Times New Roman" w:eastAsia="Times New Roman" w:hAnsi="Times New Roman"/>
          <w:b/>
          <w:sz w:val="24"/>
          <w:szCs w:val="24"/>
        </w:rPr>
        <w:t xml:space="preserve"> ТЕМАТИЧЕСКОЕ ПЛАНИРОВАНИЕ </w:t>
      </w:r>
    </w:p>
    <w:p w:rsidR="000C2623" w:rsidRDefault="000C2623" w:rsidP="000C2623">
      <w:pPr>
        <w:spacing w:after="0" w:line="240" w:lineRule="auto"/>
        <w:ind w:firstLine="709"/>
        <w:jc w:val="center"/>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0C2623" w:rsidTr="000C2623">
        <w:tc>
          <w:tcPr>
            <w:tcW w:w="4785"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Тема </w:t>
            </w:r>
          </w:p>
        </w:tc>
        <w:tc>
          <w:tcPr>
            <w:tcW w:w="4786"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Часы </w:t>
            </w:r>
          </w:p>
        </w:tc>
      </w:tr>
      <w:tr w:rsidR="000C2623" w:rsidTr="000C2623">
        <w:tc>
          <w:tcPr>
            <w:tcW w:w="4785" w:type="dxa"/>
            <w:tcBorders>
              <w:top w:val="single" w:sz="4" w:space="0" w:color="auto"/>
              <w:left w:val="single" w:sz="4" w:space="0" w:color="auto"/>
              <w:bottom w:val="single" w:sz="4" w:space="0" w:color="auto"/>
              <w:right w:val="single" w:sz="4" w:space="0" w:color="auto"/>
            </w:tcBorders>
            <w:hideMark/>
          </w:tcPr>
          <w:p w:rsidR="000C2623" w:rsidRDefault="000C2623">
            <w:pPr>
              <w:keepNext/>
              <w:keepLines/>
              <w:spacing w:after="0" w:line="240" w:lineRule="auto"/>
              <w:outlineLvl w:val="1"/>
              <w:rPr>
                <w:rFonts w:ascii="Times New Roman" w:eastAsia="Times New Roman" w:hAnsi="Times New Roman"/>
                <w:b/>
                <w:sz w:val="24"/>
                <w:szCs w:val="24"/>
                <w:lang w:eastAsia="ar-SA"/>
              </w:rPr>
            </w:pPr>
            <w:r>
              <w:rPr>
                <w:rFonts w:ascii="Times New Roman" w:eastAsia="Times New Roman" w:hAnsi="Times New Roman"/>
                <w:b/>
                <w:sz w:val="24"/>
                <w:szCs w:val="24"/>
                <w:lang w:eastAsia="ar-SA"/>
              </w:rPr>
              <w:t xml:space="preserve">Покупки </w:t>
            </w:r>
          </w:p>
        </w:tc>
        <w:tc>
          <w:tcPr>
            <w:tcW w:w="4786"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10</w:t>
            </w:r>
          </w:p>
        </w:tc>
      </w:tr>
      <w:tr w:rsidR="000C2623" w:rsidTr="000C2623">
        <w:tc>
          <w:tcPr>
            <w:tcW w:w="4785" w:type="dxa"/>
            <w:tcBorders>
              <w:top w:val="single" w:sz="4" w:space="0" w:color="auto"/>
              <w:left w:val="single" w:sz="4" w:space="0" w:color="auto"/>
              <w:bottom w:val="single" w:sz="4" w:space="0" w:color="auto"/>
              <w:right w:val="single" w:sz="4" w:space="0" w:color="auto"/>
            </w:tcBorders>
            <w:hideMark/>
          </w:tcPr>
          <w:p w:rsidR="000C2623" w:rsidRDefault="000C2623">
            <w:pPr>
              <w:keepNext/>
              <w:keepLines/>
              <w:spacing w:after="0" w:line="240" w:lineRule="auto"/>
              <w:outlineLvl w:val="1"/>
              <w:rPr>
                <w:rFonts w:ascii="Times New Roman" w:eastAsia="Times New Roman" w:hAnsi="Times New Roman"/>
                <w:b/>
                <w:sz w:val="24"/>
                <w:szCs w:val="24"/>
                <w:lang w:eastAsia="ar-SA"/>
              </w:rPr>
            </w:pPr>
            <w:r>
              <w:rPr>
                <w:rFonts w:ascii="Times New Roman" w:eastAsia="Times New Roman" w:hAnsi="Times New Roman"/>
                <w:b/>
                <w:sz w:val="24"/>
                <w:szCs w:val="24"/>
                <w:lang w:eastAsia="ar-SA"/>
              </w:rPr>
              <w:t xml:space="preserve">Обращение с кухонным инвентарем </w:t>
            </w:r>
          </w:p>
        </w:tc>
        <w:tc>
          <w:tcPr>
            <w:tcW w:w="4786"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16</w:t>
            </w:r>
          </w:p>
        </w:tc>
      </w:tr>
      <w:tr w:rsidR="000C2623" w:rsidTr="000C2623">
        <w:tc>
          <w:tcPr>
            <w:tcW w:w="4785" w:type="dxa"/>
            <w:tcBorders>
              <w:top w:val="single" w:sz="4" w:space="0" w:color="auto"/>
              <w:left w:val="single" w:sz="4" w:space="0" w:color="auto"/>
              <w:bottom w:val="single" w:sz="4" w:space="0" w:color="auto"/>
              <w:right w:val="single" w:sz="4" w:space="0" w:color="auto"/>
            </w:tcBorders>
            <w:hideMark/>
          </w:tcPr>
          <w:p w:rsidR="000C2623" w:rsidRDefault="000C2623">
            <w:pPr>
              <w:keepNext/>
              <w:keepLines/>
              <w:spacing w:after="0" w:line="240" w:lineRule="auto"/>
              <w:outlineLvl w:val="1"/>
              <w:rPr>
                <w:rFonts w:ascii="Times New Roman" w:eastAsia="Times New Roman" w:hAnsi="Times New Roman"/>
                <w:b/>
                <w:sz w:val="24"/>
                <w:szCs w:val="24"/>
                <w:lang w:eastAsia="ar-SA"/>
              </w:rPr>
            </w:pPr>
            <w:r>
              <w:rPr>
                <w:rFonts w:ascii="Times New Roman" w:eastAsia="Times New Roman" w:hAnsi="Times New Roman"/>
                <w:b/>
                <w:sz w:val="24"/>
                <w:szCs w:val="24"/>
                <w:lang w:eastAsia="ar-SA"/>
              </w:rPr>
              <w:t xml:space="preserve">Приготовление пищи </w:t>
            </w:r>
          </w:p>
        </w:tc>
        <w:tc>
          <w:tcPr>
            <w:tcW w:w="4786"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8</w:t>
            </w:r>
          </w:p>
        </w:tc>
      </w:tr>
      <w:tr w:rsidR="000C2623" w:rsidTr="000C2623">
        <w:tc>
          <w:tcPr>
            <w:tcW w:w="4785"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Итог:</w:t>
            </w:r>
          </w:p>
        </w:tc>
        <w:tc>
          <w:tcPr>
            <w:tcW w:w="4786"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34</w:t>
            </w:r>
          </w:p>
        </w:tc>
      </w:tr>
      <w:bookmarkEnd w:id="3"/>
    </w:tbl>
    <w:p w:rsidR="000C2623" w:rsidRDefault="000C2623" w:rsidP="000C2623">
      <w:pPr>
        <w:spacing w:after="0" w:line="240" w:lineRule="auto"/>
        <w:jc w:val="both"/>
        <w:rPr>
          <w:rFonts w:ascii="Times New Roman" w:eastAsia="Times New Roman" w:hAnsi="Times New Roman"/>
          <w:b/>
          <w:sz w:val="24"/>
          <w:szCs w:val="24"/>
        </w:rPr>
      </w:pPr>
    </w:p>
    <w:p w:rsidR="000C2623" w:rsidRDefault="000C2623" w:rsidP="000C2623">
      <w:pPr>
        <w:spacing w:after="0" w:line="240" w:lineRule="auto"/>
        <w:jc w:val="both"/>
        <w:rPr>
          <w:rFonts w:ascii="Times New Roman" w:eastAsia="Times New Roman" w:hAnsi="Times New Roman"/>
          <w:b/>
          <w:sz w:val="24"/>
          <w:szCs w:val="24"/>
        </w:rPr>
      </w:pPr>
    </w:p>
    <w:p w:rsidR="000C2623" w:rsidRDefault="000C2623" w:rsidP="000C2623">
      <w:pPr>
        <w:spacing w:after="0" w:line="240" w:lineRule="auto"/>
        <w:jc w:val="both"/>
        <w:rPr>
          <w:rFonts w:ascii="Times New Roman" w:hAnsi="Times New Roman"/>
          <w:sz w:val="24"/>
          <w:szCs w:val="24"/>
        </w:rPr>
      </w:pPr>
    </w:p>
    <w:p w:rsidR="000C2623" w:rsidRDefault="000C2623" w:rsidP="000C2623">
      <w:pPr>
        <w:pStyle w:val="20"/>
        <w:widowControl w:val="0"/>
        <w:shd w:val="clear" w:color="auto" w:fill="auto"/>
        <w:spacing w:line="240" w:lineRule="auto"/>
        <w:ind w:left="709" w:firstLine="0"/>
        <w:jc w:val="center"/>
        <w:rPr>
          <w:b/>
        </w:rPr>
      </w:pPr>
      <w:bookmarkStart w:id="6" w:name="_Toc454270173"/>
      <w:r>
        <w:rPr>
          <w:b/>
        </w:rPr>
        <w:lastRenderedPageBreak/>
        <w:t>КАЛЕНДАРНО-ТЕМАТИЧЕСКОЕ ПЛАНИРОВАНИЕ</w:t>
      </w:r>
    </w:p>
    <w:p w:rsidR="000C2623" w:rsidRDefault="000C2623" w:rsidP="000C2623">
      <w:pPr>
        <w:pStyle w:val="20"/>
        <w:widowControl w:val="0"/>
        <w:shd w:val="clear" w:color="auto" w:fill="auto"/>
        <w:spacing w:line="240" w:lineRule="auto"/>
        <w:ind w:left="709" w:firstLine="0"/>
        <w:jc w:val="center"/>
        <w:rPr>
          <w:b/>
        </w:rPr>
      </w:pPr>
    </w:p>
    <w:tbl>
      <w:tblPr>
        <w:tblW w:w="10920"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
        <w:gridCol w:w="4539"/>
        <w:gridCol w:w="1844"/>
        <w:gridCol w:w="1702"/>
        <w:gridCol w:w="2127"/>
      </w:tblGrid>
      <w:tr w:rsidR="000C2623" w:rsidTr="00E96540">
        <w:trPr>
          <w:trHeight w:val="614"/>
        </w:trPr>
        <w:tc>
          <w:tcPr>
            <w:tcW w:w="708" w:type="dxa"/>
            <w:tcBorders>
              <w:top w:val="single" w:sz="4" w:space="0" w:color="auto"/>
              <w:left w:val="single" w:sz="4" w:space="0" w:color="auto"/>
              <w:bottom w:val="single" w:sz="4" w:space="0" w:color="auto"/>
              <w:right w:val="single" w:sz="4" w:space="0" w:color="auto"/>
            </w:tcBorders>
            <w:vAlign w:val="center"/>
            <w:hideMark/>
          </w:tcPr>
          <w:bookmarkEnd w:id="6"/>
          <w:p w:rsidR="000C2623" w:rsidRDefault="000C2623">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п/п</w:t>
            </w:r>
          </w:p>
        </w:tc>
        <w:tc>
          <w:tcPr>
            <w:tcW w:w="4539" w:type="dxa"/>
            <w:tcBorders>
              <w:top w:val="single" w:sz="4" w:space="0" w:color="auto"/>
              <w:left w:val="single" w:sz="4" w:space="0" w:color="auto"/>
              <w:bottom w:val="single" w:sz="4" w:space="0" w:color="auto"/>
              <w:right w:val="single" w:sz="4" w:space="0" w:color="auto"/>
            </w:tcBorders>
            <w:vAlign w:val="center"/>
          </w:tcPr>
          <w:p w:rsidR="000C2623" w:rsidRDefault="000C2623">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Темы уроков</w:t>
            </w:r>
          </w:p>
          <w:p w:rsidR="000C2623" w:rsidRDefault="000C2623">
            <w:pPr>
              <w:spacing w:after="0" w:line="240" w:lineRule="auto"/>
              <w:rPr>
                <w:rFonts w:ascii="Times New Roman" w:eastAsia="Times New Roman" w:hAnsi="Times New Roman"/>
                <w:b/>
                <w:sz w:val="24"/>
                <w:szCs w:val="24"/>
              </w:rPr>
            </w:pP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Планируемая дата</w:t>
            </w:r>
          </w:p>
        </w:tc>
        <w:tc>
          <w:tcPr>
            <w:tcW w:w="1702"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Фактическая дата</w:t>
            </w:r>
          </w:p>
        </w:tc>
        <w:tc>
          <w:tcPr>
            <w:tcW w:w="2127"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center"/>
              <w:rPr>
                <w:rFonts w:ascii="Times New Roman" w:hAnsi="Times New Roman"/>
                <w:b/>
                <w:sz w:val="24"/>
                <w:szCs w:val="24"/>
                <w:lang w:eastAsia="en-US"/>
              </w:rPr>
            </w:pPr>
            <w:r>
              <w:rPr>
                <w:rFonts w:ascii="Times New Roman" w:hAnsi="Times New Roman"/>
                <w:b/>
                <w:sz w:val="24"/>
                <w:szCs w:val="24"/>
              </w:rPr>
              <w:t>Примечания</w:t>
            </w: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ar-SA"/>
              </w:rPr>
              <w:t>Планирование покупок.</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02.09 – 06.09</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ar-SA"/>
              </w:rPr>
              <w:t xml:space="preserve">Выбор места совершения покупок.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09.09 – 13.09</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ar-SA"/>
              </w:rPr>
              <w:t xml:space="preserve">Ориентация в расположении отделов магазина, кассы и др.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16.09 – 20.09</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ar-SA"/>
              </w:rPr>
              <w:t xml:space="preserve">Нахождение нужного товара в магазине.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23.09 – 27.09</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ar-SA"/>
              </w:rPr>
              <w:t xml:space="preserve">Складывание покупок в сумку.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30.09 – 04.10</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lang w:eastAsia="ar-SA"/>
              </w:rPr>
              <w:t>Соблюдение последовательности действий при расчете на кассе.</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lang w:eastAsia="ar-SA"/>
              </w:rPr>
            </w:pPr>
            <w:r>
              <w:rPr>
                <w:rFonts w:ascii="Times New Roman" w:eastAsia="Times New Roman" w:hAnsi="Times New Roman"/>
                <w:sz w:val="24"/>
                <w:szCs w:val="24"/>
                <w:lang w:eastAsia="ar-SA"/>
              </w:rPr>
              <w:t>14.10 – 18.10</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uppressAutoHyphen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lang w:eastAsia="ar-SA"/>
              </w:rPr>
              <w:t xml:space="preserve">Обращение с посудой.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21.10 – 25.10</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uppressAutoHyphens/>
              <w:spacing w:after="0" w:line="240" w:lineRule="auto"/>
              <w:jc w:val="both"/>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uppressAutoHyphen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lang w:eastAsia="ar-SA"/>
              </w:rPr>
              <w:t>Различение предметов посуды для сервировки стола.</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28.10 – 01.11</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uppressAutoHyphens/>
              <w:spacing w:after="0" w:line="240" w:lineRule="auto"/>
              <w:jc w:val="both"/>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uppressAutoHyphen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lang w:eastAsia="ar-SA"/>
              </w:rPr>
              <w:t>Различение посуды для приготовления пищи.</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04.11 – 08.11</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uppressAutoHyphens/>
              <w:spacing w:after="0" w:line="240" w:lineRule="auto"/>
              <w:jc w:val="both"/>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uppressAutoHyphen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lang w:eastAsia="ar-SA"/>
              </w:rPr>
              <w:t xml:space="preserve">Различение чистой и грязной посуды.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11.11 – 15.11</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uppressAutoHyphens/>
              <w:spacing w:after="0" w:line="240" w:lineRule="auto"/>
              <w:jc w:val="both"/>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uppressAutoHyphen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lang w:eastAsia="ar-SA"/>
              </w:rPr>
              <w:t xml:space="preserve">Очищение остатков пищи с посуды.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25.11 – 29.11</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uppressAutoHyphens/>
              <w:spacing w:after="0" w:line="240" w:lineRule="auto"/>
              <w:jc w:val="both"/>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uppressAutoHyphen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lang w:eastAsia="ar-SA"/>
              </w:rPr>
              <w:t xml:space="preserve">Протирание посуды губкой.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02.12 – 06.12</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uppressAutoHyphens/>
              <w:spacing w:after="0" w:line="240" w:lineRule="auto"/>
              <w:jc w:val="both"/>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13</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uppressAutoHyphens/>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lang w:eastAsia="ar-SA"/>
              </w:rPr>
              <w:t xml:space="preserve">Ополаскивание посуды.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09.12 – 13.12</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uppressAutoHyphens/>
              <w:spacing w:after="0" w:line="240" w:lineRule="auto"/>
              <w:jc w:val="both"/>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Сушка посуды.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16.12 – 20.12</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uppressAutoHyphens/>
              <w:spacing w:after="0" w:line="240" w:lineRule="auto"/>
              <w:jc w:val="both"/>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Накрывание на стол.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23.12 – 27.12</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uppressAutoHyphens/>
              <w:spacing w:after="0" w:line="240" w:lineRule="auto"/>
              <w:jc w:val="both"/>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 xml:space="preserve">Выбор посуды и столовых приборов.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09.01 – 10.01</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uppressAutoHyphens/>
              <w:spacing w:after="0" w:line="240" w:lineRule="auto"/>
              <w:jc w:val="both"/>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17</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Раскладывание столовых приборов и посуды при сервировке стола.</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13.01 – 17.01</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uppressAutoHyphens/>
              <w:spacing w:after="0" w:line="240" w:lineRule="auto"/>
              <w:jc w:val="both"/>
              <w:rPr>
                <w:rFonts w:ascii="Times New Roman" w:eastAsia="Times New Roman" w:hAnsi="Times New Roman"/>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18</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Приготовление пищи. Правила безопасности</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20.01 – 24.01</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jc w:val="both"/>
              <w:rPr>
                <w:rFonts w:ascii="Times New Roman" w:eastAsia="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19</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Подготовка к приготовлению блюда.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27.01 – 31.01</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jc w:val="both"/>
              <w:rPr>
                <w:rFonts w:ascii="Times New Roman" w:eastAsia="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Знание (соблюдение) правил гигиены при приготовлении пищи.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03.02 – 07.02</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21</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Выбор продуктов, необходимых для приготовления блюда.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10.02 – 14.02</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22</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Выбор инвентаря, необходимого для приготовления блюда.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17.02 – 21.02</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23</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Обработка продуктов.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02.03 – 06.03</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24</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Мытье продуктов.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09.03 – 13.03</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25</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Раскатывание теста.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16.03 – 20.03</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26</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Перемешивание продуктов ложкой.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rPr>
                <w:rFonts w:ascii="Times New Roman" w:eastAsia="Times New Roman" w:hAnsi="Times New Roman"/>
                <w:sz w:val="24"/>
                <w:szCs w:val="24"/>
              </w:rPr>
            </w:pPr>
            <w:r>
              <w:rPr>
                <w:rFonts w:ascii="Times New Roman" w:eastAsia="Times New Roman" w:hAnsi="Times New Roman"/>
                <w:sz w:val="24"/>
                <w:szCs w:val="24"/>
              </w:rPr>
              <w:t>23.03 – 27.03</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eastAsia="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27</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Соблюдение последовательности действий при приготовлении бутерброда (без нарезания): выбор продуктов в нарезке (хлеб, колбаса, сыр).</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30.03 – 03.04</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jc w:val="both"/>
              <w:rPr>
                <w:rFonts w:ascii="Times New Roman" w:eastAsia="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28</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Соблюдение последовательности действий при приготовлении бутерброда.</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06.04 – 10.04</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jc w:val="both"/>
              <w:rPr>
                <w:rFonts w:ascii="Times New Roman" w:eastAsia="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29</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Соблюдение последовательности действий при приготовлении бутерброда (без нарезания): сборка бутерброда (хлеб сыр, хлеб колбаса).</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20.04 – 24.05</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jc w:val="both"/>
              <w:rPr>
                <w:rFonts w:ascii="Times New Roman" w:eastAsia="Times New Roman" w:hAnsi="Times New Roman"/>
                <w:sz w:val="24"/>
                <w:szCs w:val="24"/>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r w:rsidR="000C2623" w:rsidTr="00E96540">
        <w:tc>
          <w:tcPr>
            <w:tcW w:w="708"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30</w:t>
            </w:r>
          </w:p>
        </w:tc>
        <w:tc>
          <w:tcPr>
            <w:tcW w:w="4539" w:type="dxa"/>
            <w:tcBorders>
              <w:top w:val="single" w:sz="4" w:space="0" w:color="auto"/>
              <w:left w:val="single" w:sz="4" w:space="0" w:color="auto"/>
              <w:bottom w:val="single" w:sz="4" w:space="0" w:color="auto"/>
              <w:right w:val="single" w:sz="4" w:space="0" w:color="auto"/>
            </w:tcBorders>
            <w:vAlign w:val="center"/>
            <w:hideMark/>
          </w:tcPr>
          <w:p w:rsidR="000C2623" w:rsidRDefault="000C2623">
            <w:pPr>
              <w:suppressAutoHyphens/>
              <w:spacing w:after="0" w:line="240" w:lineRule="auto"/>
              <w:jc w:val="both"/>
              <w:rPr>
                <w:rFonts w:ascii="Times New Roman" w:eastAsia="Times New Roman" w:hAnsi="Times New Roman"/>
                <w:sz w:val="24"/>
                <w:szCs w:val="24"/>
              </w:rPr>
            </w:pPr>
            <w:r>
              <w:rPr>
                <w:rFonts w:ascii="Times New Roman" w:eastAsia="Times New Roman" w:hAnsi="Times New Roman"/>
                <w:bCs/>
                <w:sz w:val="24"/>
                <w:szCs w:val="24"/>
                <w:lang w:eastAsia="ar-SA"/>
              </w:rPr>
              <w:t>Ручная стирка. Н</w:t>
            </w:r>
            <w:r>
              <w:rPr>
                <w:rFonts w:ascii="Times New Roman" w:eastAsia="Times New Roman" w:hAnsi="Times New Roman"/>
                <w:sz w:val="24"/>
                <w:szCs w:val="24"/>
                <w:lang w:eastAsia="ar-SA"/>
              </w:rPr>
              <w:t xml:space="preserve">аполнение емкости водой. </w:t>
            </w:r>
          </w:p>
        </w:tc>
        <w:tc>
          <w:tcPr>
            <w:tcW w:w="1844" w:type="dxa"/>
            <w:tcBorders>
              <w:top w:val="single" w:sz="4" w:space="0" w:color="auto"/>
              <w:left w:val="single" w:sz="4" w:space="0" w:color="auto"/>
              <w:bottom w:val="single" w:sz="4" w:space="0" w:color="auto"/>
              <w:right w:val="single" w:sz="4" w:space="0" w:color="auto"/>
            </w:tcBorders>
            <w:hideMark/>
          </w:tcPr>
          <w:p w:rsidR="000C2623" w:rsidRDefault="000C2623">
            <w:pPr>
              <w:suppressAutoHyphens/>
              <w:spacing w:after="0" w:line="240" w:lineRule="auto"/>
              <w:jc w:val="both"/>
              <w:rPr>
                <w:rFonts w:ascii="Times New Roman" w:eastAsia="Times New Roman" w:hAnsi="Times New Roman"/>
                <w:bCs/>
                <w:sz w:val="24"/>
                <w:szCs w:val="24"/>
                <w:lang w:eastAsia="ar-SA"/>
              </w:rPr>
            </w:pPr>
            <w:r>
              <w:rPr>
                <w:rFonts w:ascii="Times New Roman" w:eastAsia="Times New Roman" w:hAnsi="Times New Roman"/>
                <w:bCs/>
                <w:sz w:val="24"/>
                <w:szCs w:val="24"/>
                <w:lang w:eastAsia="ar-SA"/>
              </w:rPr>
              <w:t>27.04 – 01.05</w:t>
            </w:r>
          </w:p>
        </w:tc>
        <w:tc>
          <w:tcPr>
            <w:tcW w:w="1702" w:type="dxa"/>
            <w:tcBorders>
              <w:top w:val="single" w:sz="4" w:space="0" w:color="auto"/>
              <w:left w:val="single" w:sz="4" w:space="0" w:color="auto"/>
              <w:bottom w:val="single" w:sz="4" w:space="0" w:color="auto"/>
              <w:right w:val="single" w:sz="4" w:space="0" w:color="auto"/>
            </w:tcBorders>
          </w:tcPr>
          <w:p w:rsidR="000C2623" w:rsidRDefault="000C2623">
            <w:pPr>
              <w:suppressAutoHyphens/>
              <w:spacing w:after="0" w:line="240" w:lineRule="auto"/>
              <w:jc w:val="both"/>
              <w:rPr>
                <w:rFonts w:ascii="Times New Roman" w:eastAsia="Times New Roman" w:hAnsi="Times New Roman"/>
                <w:bCs/>
                <w:sz w:val="24"/>
                <w:szCs w:val="24"/>
                <w:lang w:eastAsia="ar-SA"/>
              </w:rPr>
            </w:pPr>
          </w:p>
        </w:tc>
        <w:tc>
          <w:tcPr>
            <w:tcW w:w="2127" w:type="dxa"/>
            <w:tcBorders>
              <w:top w:val="single" w:sz="4" w:space="0" w:color="auto"/>
              <w:left w:val="single" w:sz="4" w:space="0" w:color="auto"/>
              <w:bottom w:val="single" w:sz="4" w:space="0" w:color="auto"/>
              <w:right w:val="single" w:sz="4" w:space="0" w:color="auto"/>
            </w:tcBorders>
          </w:tcPr>
          <w:p w:rsidR="000C2623" w:rsidRDefault="000C2623">
            <w:pPr>
              <w:spacing w:after="0" w:line="240" w:lineRule="auto"/>
              <w:rPr>
                <w:rFonts w:ascii="Times New Roman" w:hAnsi="Times New Roman"/>
                <w:sz w:val="24"/>
                <w:szCs w:val="24"/>
                <w:lang w:eastAsia="en-US"/>
              </w:rPr>
            </w:pPr>
          </w:p>
        </w:tc>
      </w:tr>
    </w:tbl>
    <w:p w:rsidR="001C034F" w:rsidRPr="00E96540" w:rsidRDefault="00E96540">
      <w:pPr>
        <w:rPr>
          <w:rFonts w:ascii="Times New Roman" w:eastAsia="Times New Roman" w:hAnsi="Times New Roman"/>
          <w:sz w:val="24"/>
          <w:szCs w:val="24"/>
        </w:rPr>
      </w:pPr>
      <w:r>
        <w:rPr>
          <w:rFonts w:ascii="Times New Roman" w:eastAsia="Times New Roman" w:hAnsi="Times New Roman"/>
          <w:noProof/>
          <w:sz w:val="24"/>
          <w:szCs w:val="24"/>
        </w:rPr>
        <w:lastRenderedPageBreak/>
        <w:drawing>
          <wp:anchor distT="0" distB="0" distL="114300" distR="114300" simplePos="0" relativeHeight="251659264" behindDoc="0" locked="0" layoutInCell="1" allowOverlap="1">
            <wp:simplePos x="0" y="0"/>
            <wp:positionH relativeFrom="column">
              <wp:posOffset>-1042035</wp:posOffset>
            </wp:positionH>
            <wp:positionV relativeFrom="paragraph">
              <wp:posOffset>-635000</wp:posOffset>
            </wp:positionV>
            <wp:extent cx="7512050" cy="10334625"/>
            <wp:effectExtent l="19050" t="0" r="0" b="0"/>
            <wp:wrapSquare wrapText="bothSides"/>
            <wp:docPr id="2" name="Рисунок 2" descr="D:\3д скан программ,биология\Скан_20191009 (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3д скан программ,биология\Скан_20191009 (26).jpg"/>
                    <pic:cNvPicPr>
                      <a:picLocks noChangeAspect="1" noChangeArrowheads="1"/>
                    </pic:cNvPicPr>
                  </pic:nvPicPr>
                  <pic:blipFill>
                    <a:blip r:embed="rId8"/>
                    <a:srcRect/>
                    <a:stretch>
                      <a:fillRect/>
                    </a:stretch>
                  </pic:blipFill>
                  <pic:spPr bwMode="auto">
                    <a:xfrm>
                      <a:off x="0" y="0"/>
                      <a:ext cx="7512050" cy="10334625"/>
                    </a:xfrm>
                    <a:prstGeom prst="rect">
                      <a:avLst/>
                    </a:prstGeom>
                    <a:noFill/>
                    <a:ln w="9525">
                      <a:noFill/>
                      <a:miter lim="800000"/>
                      <a:headEnd/>
                      <a:tailEnd/>
                    </a:ln>
                  </pic:spPr>
                </pic:pic>
              </a:graphicData>
            </a:graphic>
          </wp:anchor>
        </w:drawing>
      </w:r>
    </w:p>
    <w:sectPr w:rsidR="001C034F" w:rsidRPr="00E96540" w:rsidSect="000C2623">
      <w:foot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5C45" w:rsidRDefault="00C75C45" w:rsidP="000C2623">
      <w:pPr>
        <w:spacing w:after="0" w:line="240" w:lineRule="auto"/>
      </w:pPr>
      <w:r>
        <w:separator/>
      </w:r>
    </w:p>
  </w:endnote>
  <w:endnote w:type="continuationSeparator" w:id="1">
    <w:p w:rsidR="00C75C45" w:rsidRDefault="00C75C45" w:rsidP="000C26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20376"/>
      <w:docPartObj>
        <w:docPartGallery w:val="Page Numbers (Bottom of Page)"/>
        <w:docPartUnique/>
      </w:docPartObj>
    </w:sdtPr>
    <w:sdtContent>
      <w:p w:rsidR="000C2623" w:rsidRDefault="00C507D8">
        <w:pPr>
          <w:pStyle w:val="a5"/>
          <w:jc w:val="center"/>
        </w:pPr>
        <w:fldSimple w:instr=" PAGE   \* MERGEFORMAT ">
          <w:r w:rsidR="00E96540">
            <w:rPr>
              <w:noProof/>
            </w:rPr>
            <w:t>5</w:t>
          </w:r>
        </w:fldSimple>
      </w:p>
    </w:sdtContent>
  </w:sdt>
  <w:p w:rsidR="000C2623" w:rsidRDefault="000C262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5C45" w:rsidRDefault="00C75C45" w:rsidP="000C2623">
      <w:pPr>
        <w:spacing w:after="0" w:line="240" w:lineRule="auto"/>
      </w:pPr>
      <w:r>
        <w:separator/>
      </w:r>
    </w:p>
  </w:footnote>
  <w:footnote w:type="continuationSeparator" w:id="1">
    <w:p w:rsidR="00C75C45" w:rsidRDefault="00C75C45" w:rsidP="000C262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022E9E"/>
    <w:multiLevelType w:val="hybridMultilevel"/>
    <w:tmpl w:val="2C701F1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C2623"/>
    <w:rsid w:val="000C2623"/>
    <w:rsid w:val="001C034F"/>
    <w:rsid w:val="00C507D8"/>
    <w:rsid w:val="00C75C45"/>
    <w:rsid w:val="00E965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7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C262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C2623"/>
  </w:style>
  <w:style w:type="paragraph" w:styleId="a5">
    <w:name w:val="footer"/>
    <w:basedOn w:val="a"/>
    <w:link w:val="a6"/>
    <w:uiPriority w:val="99"/>
    <w:unhideWhenUsed/>
    <w:rsid w:val="000C262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C2623"/>
  </w:style>
  <w:style w:type="character" w:customStyle="1" w:styleId="a7">
    <w:name w:val="Без интервала Знак"/>
    <w:link w:val="a8"/>
    <w:locked/>
    <w:rsid w:val="000C2623"/>
    <w:rPr>
      <w:rFonts w:ascii="Times New Roman" w:eastAsia="Arial" w:hAnsi="Times New Roman" w:cs="Calibri"/>
      <w:kern w:val="2"/>
      <w:lang w:eastAsia="ar-SA"/>
    </w:rPr>
  </w:style>
  <w:style w:type="paragraph" w:styleId="a8">
    <w:name w:val="No Spacing"/>
    <w:link w:val="a7"/>
    <w:qFormat/>
    <w:rsid w:val="000C2623"/>
    <w:pPr>
      <w:widowControl w:val="0"/>
      <w:suppressAutoHyphens/>
      <w:autoSpaceDE w:val="0"/>
      <w:spacing w:after="0" w:line="240" w:lineRule="auto"/>
    </w:pPr>
    <w:rPr>
      <w:rFonts w:ascii="Times New Roman" w:eastAsia="Arial" w:hAnsi="Times New Roman" w:cs="Calibri"/>
      <w:kern w:val="2"/>
      <w:lang w:eastAsia="ar-SA"/>
    </w:rPr>
  </w:style>
  <w:style w:type="paragraph" w:styleId="a9">
    <w:name w:val="List Paragraph"/>
    <w:basedOn w:val="a"/>
    <w:uiPriority w:val="34"/>
    <w:qFormat/>
    <w:rsid w:val="000C2623"/>
    <w:pPr>
      <w:spacing w:after="160" w:line="256" w:lineRule="auto"/>
      <w:ind w:left="720"/>
      <w:contextualSpacing/>
    </w:pPr>
    <w:rPr>
      <w:rFonts w:ascii="Calibri" w:eastAsia="Calibri" w:hAnsi="Calibri" w:cs="Times New Roman"/>
      <w:lang w:eastAsia="en-US"/>
    </w:rPr>
  </w:style>
  <w:style w:type="character" w:customStyle="1" w:styleId="2">
    <w:name w:val="Основной текст (2)_"/>
    <w:link w:val="20"/>
    <w:locked/>
    <w:rsid w:val="000C2623"/>
    <w:rPr>
      <w:rFonts w:ascii="Times New Roman" w:eastAsia="Times New Roman" w:hAnsi="Times New Roman" w:cs="Times New Roman"/>
      <w:sz w:val="24"/>
      <w:szCs w:val="24"/>
      <w:shd w:val="clear" w:color="auto" w:fill="FFFFFF"/>
    </w:rPr>
  </w:style>
  <w:style w:type="paragraph" w:customStyle="1" w:styleId="20">
    <w:name w:val="Основной текст (2)"/>
    <w:basedOn w:val="a"/>
    <w:link w:val="2"/>
    <w:rsid w:val="000C2623"/>
    <w:pPr>
      <w:shd w:val="clear" w:color="auto" w:fill="FFFFFF"/>
      <w:spacing w:after="0" w:line="264" w:lineRule="exact"/>
      <w:ind w:firstLine="280"/>
      <w:jc w:val="both"/>
    </w:pPr>
    <w:rPr>
      <w:rFonts w:ascii="Times New Roman" w:eastAsia="Times New Roman" w:hAnsi="Times New Roman" w:cs="Times New Roman"/>
      <w:sz w:val="24"/>
      <w:szCs w:val="24"/>
    </w:rPr>
  </w:style>
  <w:style w:type="character" w:customStyle="1" w:styleId="aa">
    <w:name w:val="А_осн Знак"/>
    <w:link w:val="ab"/>
    <w:locked/>
    <w:rsid w:val="000C2623"/>
    <w:rPr>
      <w:rFonts w:ascii="Times New Roman" w:eastAsia="@Arial Unicode MS" w:hAnsi="Times New Roman" w:cs="Times New Roman"/>
      <w:sz w:val="28"/>
      <w:szCs w:val="28"/>
    </w:rPr>
  </w:style>
  <w:style w:type="paragraph" w:customStyle="1" w:styleId="ab">
    <w:name w:val="А_осн"/>
    <w:basedOn w:val="a"/>
    <w:link w:val="aa"/>
    <w:rsid w:val="000C2623"/>
    <w:pPr>
      <w:widowControl w:val="0"/>
      <w:autoSpaceDE w:val="0"/>
      <w:autoSpaceDN w:val="0"/>
      <w:adjustRightInd w:val="0"/>
      <w:spacing w:after="0" w:line="360" w:lineRule="auto"/>
      <w:ind w:firstLine="454"/>
      <w:jc w:val="both"/>
    </w:pPr>
    <w:rPr>
      <w:rFonts w:ascii="Times New Roman" w:eastAsia="@Arial Unicode MS" w:hAnsi="Times New Roman" w:cs="Times New Roman"/>
      <w:sz w:val="28"/>
      <w:szCs w:val="28"/>
    </w:rPr>
  </w:style>
  <w:style w:type="paragraph" w:styleId="ac">
    <w:name w:val="Balloon Text"/>
    <w:basedOn w:val="a"/>
    <w:link w:val="ad"/>
    <w:uiPriority w:val="99"/>
    <w:semiHidden/>
    <w:unhideWhenUsed/>
    <w:rsid w:val="00E9654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E965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50039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1131</Words>
  <Characters>6447</Characters>
  <Application>Microsoft Office Word</Application>
  <DocSecurity>0</DocSecurity>
  <Lines>53</Lines>
  <Paragraphs>15</Paragraphs>
  <ScaleCrop>false</ScaleCrop>
  <Company/>
  <LinksUpToDate>false</LinksUpToDate>
  <CharactersWithSpaces>7563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Федотов</dc:creator>
  <cp:keywords/>
  <dc:description/>
  <cp:lastModifiedBy>Илья Федотов</cp:lastModifiedBy>
  <cp:revision>5</cp:revision>
  <dcterms:created xsi:type="dcterms:W3CDTF">2019-10-02T17:05:00Z</dcterms:created>
  <dcterms:modified xsi:type="dcterms:W3CDTF">2019-10-09T19:24:00Z</dcterms:modified>
</cp:coreProperties>
</file>