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ADD" w:rsidRDefault="009B5ADD" w:rsidP="009B5ADD">
      <w:pPr>
        <w:ind w:right="113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-1032510</wp:posOffset>
            </wp:positionH>
            <wp:positionV relativeFrom="paragraph">
              <wp:posOffset>-662940</wp:posOffset>
            </wp:positionV>
            <wp:extent cx="7510145" cy="10325100"/>
            <wp:effectExtent l="19050" t="0" r="0" b="0"/>
            <wp:wrapSquare wrapText="bothSides"/>
            <wp:docPr id="1" name="Рисунок 1" descr="D:\3д скан программ,биология\Скан_20191009 (2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3д скан программ,биология\Скан_20191009 (23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0145" cy="1032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66CE" w:rsidRPr="009B5ADD" w:rsidRDefault="000266CE" w:rsidP="009B5ADD">
      <w:pPr>
        <w:ind w:right="11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266CE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0266CE" w:rsidRPr="000266CE" w:rsidRDefault="000266CE" w:rsidP="000266CE">
      <w:pPr>
        <w:ind w:left="170" w:right="113"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266CE" w:rsidRPr="000266CE" w:rsidRDefault="000266CE" w:rsidP="000266CE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266CE">
        <w:rPr>
          <w:rFonts w:ascii="Times New Roman" w:hAnsi="Times New Roman" w:cs="Times New Roman"/>
          <w:color w:val="000000"/>
          <w:sz w:val="24"/>
          <w:szCs w:val="24"/>
        </w:rPr>
        <w:t xml:space="preserve">Рабочая программа «Коррекция» разработана на основе </w:t>
      </w:r>
      <w:r w:rsidRPr="000266CE">
        <w:rPr>
          <w:rFonts w:ascii="Times New Roman" w:eastAsia="Calibri" w:hAnsi="Times New Roman" w:cs="Times New Roman"/>
          <w:color w:val="000000"/>
          <w:sz w:val="24"/>
          <w:szCs w:val="24"/>
        </w:rPr>
        <w:t>«Методических рекомендаций по обучению и воспитанию детей с интеллектуальными, тяжёлыми и множественными нарушениями развития» под редакцией А.М. Царёва, 2015 год, в соответствии с нормативно-правовой базой:</w:t>
      </w:r>
    </w:p>
    <w:p w:rsidR="000266CE" w:rsidRPr="000266CE" w:rsidRDefault="000266CE" w:rsidP="000266CE">
      <w:pPr>
        <w:shd w:val="clear" w:color="auto" w:fill="FFFFFF"/>
        <w:ind w:firstLine="709"/>
        <w:contextualSpacing/>
        <w:jc w:val="both"/>
        <w:outlineLvl w:val="0"/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</w:pPr>
      <w:r w:rsidRPr="000266CE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>- Федеральный закон "Об образовании в Российской Федерации" от 29.12.2012 N 273-ФЗ (редакция 2016г);</w:t>
      </w:r>
    </w:p>
    <w:p w:rsidR="000266CE" w:rsidRPr="000266CE" w:rsidRDefault="000266CE" w:rsidP="000266CE">
      <w:pPr>
        <w:shd w:val="clear" w:color="auto" w:fill="FFFFFF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bCs/>
          <w:color w:val="000000"/>
          <w:kern w:val="36"/>
          <w:sz w:val="24"/>
          <w:szCs w:val="24"/>
        </w:rPr>
      </w:pPr>
      <w:r w:rsidRPr="000266CE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 xml:space="preserve">- </w:t>
      </w:r>
      <w:r w:rsidRPr="000266CE">
        <w:rPr>
          <w:rFonts w:ascii="Times New Roman" w:eastAsia="Calibri" w:hAnsi="Times New Roman" w:cs="Times New Roman"/>
          <w:bCs/>
          <w:color w:val="000000"/>
          <w:kern w:val="36"/>
          <w:sz w:val="24"/>
          <w:szCs w:val="24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нарушениями)», п</w:t>
      </w:r>
      <w:r w:rsidRPr="000266CE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>риказ</w:t>
      </w:r>
      <w:r w:rsidRPr="000266CE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 </w:t>
      </w:r>
      <w:r w:rsidRPr="000266CE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 xml:space="preserve">Минобрнауки РФ </w:t>
      </w:r>
      <w:r w:rsidRPr="000266CE">
        <w:rPr>
          <w:rFonts w:ascii="Times New Roman" w:hAnsi="Times New Roman" w:cs="Times New Roman"/>
          <w:color w:val="000000"/>
          <w:kern w:val="36"/>
          <w:sz w:val="24"/>
          <w:szCs w:val="24"/>
        </w:rPr>
        <w:t>от 19 декабря 2014 года №1599, з</w:t>
      </w:r>
      <w:r w:rsidRPr="000266CE">
        <w:rPr>
          <w:rFonts w:ascii="Times New Roman" w:eastAsia="Calibri" w:hAnsi="Times New Roman" w:cs="Times New Roman"/>
          <w:bCs/>
          <w:color w:val="000000"/>
          <w:kern w:val="36"/>
          <w:sz w:val="24"/>
          <w:szCs w:val="24"/>
        </w:rPr>
        <w:t>арегистрировано в Минюсте РФ 3 февраля 2015года №35850;</w:t>
      </w:r>
    </w:p>
    <w:p w:rsidR="000266CE" w:rsidRPr="000266CE" w:rsidRDefault="000266CE" w:rsidP="000266CE">
      <w:pPr>
        <w:shd w:val="clear" w:color="auto" w:fill="FFFFFF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b/>
          <w:bCs/>
          <w:color w:val="000000"/>
          <w:kern w:val="36"/>
          <w:sz w:val="24"/>
          <w:szCs w:val="24"/>
        </w:rPr>
      </w:pPr>
      <w:r w:rsidRPr="000266CE">
        <w:rPr>
          <w:rFonts w:ascii="Times New Roman" w:eastAsia="Calibri" w:hAnsi="Times New Roman" w:cs="Times New Roman"/>
          <w:bCs/>
          <w:color w:val="000000"/>
          <w:kern w:val="36"/>
          <w:sz w:val="24"/>
          <w:szCs w:val="24"/>
        </w:rPr>
        <w:t>- САНПИН 2.4.2.3286-15 «Санитарно-эпидемиологические требования к 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здоровья», постановление от 10 июля 2015 года № 26;</w:t>
      </w:r>
    </w:p>
    <w:p w:rsidR="000266CE" w:rsidRPr="000266CE" w:rsidRDefault="000266CE" w:rsidP="000266CE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0266C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Pr="000266CE">
        <w:rPr>
          <w:rFonts w:ascii="Times New Roman" w:eastAsia="@Arial Unicode MS" w:hAnsi="Times New Roman" w:cs="Times New Roman"/>
          <w:color w:val="000000"/>
          <w:sz w:val="24"/>
          <w:szCs w:val="24"/>
        </w:rPr>
        <w:t xml:space="preserve">АООП </w:t>
      </w:r>
      <w:r w:rsidRPr="000266CE">
        <w:rPr>
          <w:rFonts w:ascii="Times New Roman" w:eastAsia="@Arial Unicode MS" w:hAnsi="Times New Roman" w:cs="Times New Roman"/>
          <w:bCs/>
          <w:color w:val="000000"/>
          <w:sz w:val="24"/>
          <w:szCs w:val="24"/>
        </w:rPr>
        <w:t xml:space="preserve">образования обучающихся с  умеренной, тяжелой и глубокой умственной  отсталостью (интеллектуальными нарушениями), тяжелыми и множественными нарушениями развития ( вариант 2)  </w:t>
      </w:r>
      <w:r w:rsidRPr="000266CE">
        <w:rPr>
          <w:rFonts w:ascii="Times New Roman" w:eastAsia="@Arial Unicode MS" w:hAnsi="Times New Roman" w:cs="Times New Roman"/>
          <w:color w:val="000000"/>
          <w:sz w:val="24"/>
          <w:szCs w:val="24"/>
        </w:rPr>
        <w:t>МОУ Уваровская СОШ;</w:t>
      </w:r>
    </w:p>
    <w:p w:rsidR="000266CE" w:rsidRPr="000266CE" w:rsidRDefault="000266CE" w:rsidP="000266CE">
      <w:pPr>
        <w:shd w:val="clear" w:color="auto" w:fill="FFFFFF"/>
        <w:ind w:firstLine="709"/>
        <w:contextualSpacing/>
        <w:jc w:val="both"/>
        <w:outlineLvl w:val="0"/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</w:pPr>
      <w:r w:rsidRPr="000266CE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>- Учебный план к  АООП (вариант 2) МОУ Уваровская СОШ на 2019-2020 учебный год.</w:t>
      </w:r>
    </w:p>
    <w:p w:rsidR="000266CE" w:rsidRPr="000266CE" w:rsidRDefault="000266CE" w:rsidP="000266CE">
      <w:pPr>
        <w:pStyle w:val="a6"/>
        <w:spacing w:after="120" w:line="276" w:lineRule="auto"/>
        <w:ind w:firstLine="36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266CE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Программа рассчитана на 2 часа в неделю, </w:t>
      </w:r>
      <w:r w:rsidRPr="000266CE">
        <w:rPr>
          <w:rFonts w:cs="Times New Roman"/>
          <w:color w:val="000000"/>
          <w:sz w:val="24"/>
          <w:szCs w:val="24"/>
        </w:rPr>
        <w:t xml:space="preserve">продолжительность учебного года составляет 34 недели </w:t>
      </w:r>
      <w:r w:rsidRPr="000266CE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и составляет </w:t>
      </w:r>
      <w:r w:rsidRPr="000266CE">
        <w:rPr>
          <w:rFonts w:cs="Times New Roman"/>
          <w:color w:val="000000"/>
          <w:sz w:val="24"/>
          <w:szCs w:val="24"/>
        </w:rPr>
        <w:t>68</w:t>
      </w:r>
      <w:r w:rsidRPr="000266CE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час</w:t>
      </w:r>
      <w:r w:rsidRPr="000266CE">
        <w:rPr>
          <w:rFonts w:cs="Times New Roman"/>
          <w:color w:val="000000"/>
          <w:sz w:val="24"/>
          <w:szCs w:val="24"/>
        </w:rPr>
        <w:t>ов</w:t>
      </w:r>
      <w:r w:rsidRPr="000266CE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 год.  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66CE">
        <w:rPr>
          <w:rFonts w:ascii="Times New Roman" w:hAnsi="Times New Roman" w:cs="Times New Roman"/>
          <w:color w:val="000000"/>
          <w:sz w:val="24"/>
          <w:szCs w:val="24"/>
        </w:rPr>
        <w:t>Данная рабочая программа разработана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Примерной адаптированной основной общеобразовательной программы образования обучающихся с умственной отсталостью (интеллектуальными нарушениями) (вариант 2).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sz w:val="24"/>
          <w:szCs w:val="24"/>
        </w:rPr>
        <w:t>Альтернативная коммуникация является условием активизации познания и овладения жизненными компетенциями в опыте социального взаимодействия.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sz w:val="24"/>
          <w:szCs w:val="24"/>
        </w:rPr>
        <w:t>Обучающиеся с умственной отсталостью (интеллектуальными нарушениями) овладевают основными средствами социального взаимодействия только с помощью взрослого. Предшественником продуктивного взаимодействия является интерес и потребность в общении с окружающими людьми. Обучающиеся с тяжелой умственной отсталостью ограниченно понимают обращенную к ним речь взрослого даже в конкретной ситуации, а невербальные средства общения используют фрагментарно, лишь в знакомой ситуации взаимодействия со взрослым.</w:t>
      </w:r>
    </w:p>
    <w:p w:rsid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66C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Цель: </w:t>
      </w:r>
    </w:p>
    <w:p w:rsidR="000266CE" w:rsidRPr="000266CE" w:rsidRDefault="000266CE" w:rsidP="000266CE">
      <w:pPr>
        <w:pStyle w:val="a6"/>
        <w:numPr>
          <w:ilvl w:val="0"/>
          <w:numId w:val="10"/>
        </w:numPr>
        <w:rPr>
          <w:sz w:val="24"/>
        </w:rPr>
      </w:pPr>
      <w:r w:rsidRPr="000266CE">
        <w:rPr>
          <w:sz w:val="24"/>
        </w:rPr>
        <w:t xml:space="preserve"> формирование опыта социального взаимодействия на основе</w:t>
      </w:r>
      <w:r w:rsidRPr="000266CE">
        <w:rPr>
          <w:b/>
          <w:bCs/>
          <w:sz w:val="24"/>
        </w:rPr>
        <w:t xml:space="preserve"> </w:t>
      </w:r>
      <w:r w:rsidRPr="000266CE">
        <w:rPr>
          <w:sz w:val="24"/>
        </w:rPr>
        <w:t>разнообразных, доступных ребенку, средств коммуникации (вербальных и невербальных);</w:t>
      </w:r>
    </w:p>
    <w:p w:rsidR="000266CE" w:rsidRPr="000266CE" w:rsidRDefault="000266CE" w:rsidP="000266CE">
      <w:pPr>
        <w:pStyle w:val="a6"/>
        <w:numPr>
          <w:ilvl w:val="0"/>
          <w:numId w:val="10"/>
        </w:numPr>
        <w:rPr>
          <w:sz w:val="24"/>
        </w:rPr>
      </w:pPr>
      <w:r w:rsidRPr="000266CE">
        <w:rPr>
          <w:sz w:val="24"/>
        </w:rPr>
        <w:t xml:space="preserve"> обучение, обогащение чувственного опыта через</w:t>
      </w:r>
      <w:r w:rsidRPr="000266CE">
        <w:rPr>
          <w:b/>
          <w:bCs/>
          <w:sz w:val="24"/>
        </w:rPr>
        <w:t xml:space="preserve"> </w:t>
      </w:r>
      <w:r w:rsidRPr="000266CE">
        <w:rPr>
          <w:sz w:val="24"/>
        </w:rPr>
        <w:t>целенаправленное систематическое воздействие на различные анализаторы;</w:t>
      </w:r>
    </w:p>
    <w:p w:rsidR="000266CE" w:rsidRDefault="000266CE" w:rsidP="000266CE">
      <w:pPr>
        <w:pStyle w:val="a6"/>
        <w:numPr>
          <w:ilvl w:val="0"/>
          <w:numId w:val="10"/>
        </w:numPr>
        <w:rPr>
          <w:sz w:val="24"/>
        </w:rPr>
      </w:pPr>
      <w:r w:rsidRPr="000266CE">
        <w:rPr>
          <w:sz w:val="24"/>
        </w:rPr>
        <w:t xml:space="preserve"> формирование целенаправленных произвольных действий с различными предметами и материалами.</w:t>
      </w:r>
    </w:p>
    <w:p w:rsidR="000266CE" w:rsidRPr="000266CE" w:rsidRDefault="000266CE" w:rsidP="000266CE">
      <w:pPr>
        <w:pStyle w:val="a6"/>
        <w:numPr>
          <w:ilvl w:val="0"/>
          <w:numId w:val="10"/>
        </w:numPr>
        <w:rPr>
          <w:sz w:val="24"/>
        </w:rPr>
      </w:pPr>
    </w:p>
    <w:p w:rsid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66CE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0266CE" w:rsidRPr="000266CE" w:rsidRDefault="000266CE" w:rsidP="000266CE">
      <w:pPr>
        <w:pStyle w:val="a6"/>
        <w:numPr>
          <w:ilvl w:val="0"/>
          <w:numId w:val="9"/>
        </w:numPr>
        <w:rPr>
          <w:b/>
          <w:bCs/>
          <w:sz w:val="24"/>
        </w:rPr>
      </w:pPr>
      <w:r w:rsidRPr="000266CE">
        <w:rPr>
          <w:sz w:val="24"/>
        </w:rPr>
        <w:t>формиро</w:t>
      </w:r>
      <w:r>
        <w:rPr>
          <w:sz w:val="24"/>
        </w:rPr>
        <w:t>вание</w:t>
      </w:r>
      <w:r>
        <w:rPr>
          <w:sz w:val="24"/>
        </w:rPr>
        <w:tab/>
        <w:t>у</w:t>
      </w:r>
      <w:r>
        <w:rPr>
          <w:sz w:val="24"/>
        </w:rPr>
        <w:tab/>
        <w:t>обучающегося</w:t>
      </w:r>
      <w:r>
        <w:rPr>
          <w:sz w:val="24"/>
        </w:rPr>
        <w:tab/>
        <w:t>интереса</w:t>
      </w:r>
      <w:r>
        <w:rPr>
          <w:sz w:val="24"/>
        </w:rPr>
        <w:tab/>
        <w:t>и</w:t>
      </w:r>
    </w:p>
    <w:p w:rsidR="000266CE" w:rsidRPr="000266CE" w:rsidRDefault="000266CE" w:rsidP="000266CE">
      <w:pPr>
        <w:pStyle w:val="a6"/>
        <w:ind w:left="720"/>
        <w:rPr>
          <w:b/>
          <w:bCs/>
          <w:sz w:val="24"/>
        </w:rPr>
      </w:pPr>
      <w:r w:rsidRPr="000266CE">
        <w:rPr>
          <w:sz w:val="24"/>
        </w:rPr>
        <w:t>потребности</w:t>
      </w:r>
      <w:r w:rsidRPr="000266CE">
        <w:rPr>
          <w:sz w:val="24"/>
        </w:rPr>
        <w:tab/>
        <w:t>к деловому взаимодействию с учителем,</w:t>
      </w:r>
      <w:r w:rsidRPr="000266CE">
        <w:rPr>
          <w:sz w:val="24"/>
        </w:rPr>
        <w:tab/>
        <w:t xml:space="preserve"> умений продуктивного установления, поддержания и завершения контакта, знакомство с альтернативными средствами коммуникации;</w:t>
      </w:r>
    </w:p>
    <w:p w:rsidR="000266CE" w:rsidRPr="000266CE" w:rsidRDefault="000266CE" w:rsidP="000266CE">
      <w:pPr>
        <w:pStyle w:val="a6"/>
        <w:numPr>
          <w:ilvl w:val="0"/>
          <w:numId w:val="9"/>
        </w:numPr>
        <w:rPr>
          <w:sz w:val="24"/>
        </w:rPr>
      </w:pPr>
      <w:r w:rsidRPr="000266CE">
        <w:rPr>
          <w:sz w:val="24"/>
        </w:rPr>
        <w:t>знакомство с различными материалами и предметами;</w:t>
      </w:r>
    </w:p>
    <w:p w:rsidR="000266CE" w:rsidRPr="000266CE" w:rsidRDefault="000266CE" w:rsidP="000266CE">
      <w:pPr>
        <w:pStyle w:val="a6"/>
        <w:numPr>
          <w:ilvl w:val="0"/>
          <w:numId w:val="9"/>
        </w:numPr>
        <w:rPr>
          <w:sz w:val="24"/>
        </w:rPr>
      </w:pPr>
      <w:r w:rsidRPr="000266CE">
        <w:rPr>
          <w:sz w:val="24"/>
        </w:rPr>
        <w:t>формирование приемов элементарной предметной деятельности;</w:t>
      </w:r>
    </w:p>
    <w:p w:rsidR="000266CE" w:rsidRPr="000266CE" w:rsidRDefault="000266CE" w:rsidP="000266CE">
      <w:pPr>
        <w:pStyle w:val="a6"/>
        <w:numPr>
          <w:ilvl w:val="0"/>
          <w:numId w:val="9"/>
        </w:numPr>
        <w:rPr>
          <w:sz w:val="24"/>
        </w:rPr>
      </w:pPr>
      <w:r w:rsidRPr="000266CE">
        <w:rPr>
          <w:sz w:val="24"/>
        </w:rPr>
        <w:t>формирование навыков продуктивной деятельности;</w:t>
      </w:r>
    </w:p>
    <w:p w:rsidR="000266CE" w:rsidRPr="000266CE" w:rsidRDefault="000266CE" w:rsidP="000266CE">
      <w:pPr>
        <w:pStyle w:val="a6"/>
        <w:numPr>
          <w:ilvl w:val="0"/>
          <w:numId w:val="9"/>
        </w:numPr>
        <w:rPr>
          <w:sz w:val="24"/>
        </w:rPr>
      </w:pPr>
      <w:r w:rsidRPr="000266CE">
        <w:rPr>
          <w:sz w:val="24"/>
        </w:rPr>
        <w:t>формирование пространственно-временных ориентировок;</w:t>
      </w:r>
    </w:p>
    <w:p w:rsidR="000266CE" w:rsidRPr="000266CE" w:rsidRDefault="000266CE" w:rsidP="000266CE">
      <w:pPr>
        <w:pStyle w:val="a6"/>
        <w:numPr>
          <w:ilvl w:val="0"/>
          <w:numId w:val="9"/>
        </w:numPr>
        <w:rPr>
          <w:sz w:val="24"/>
        </w:rPr>
      </w:pPr>
      <w:r w:rsidRPr="000266CE">
        <w:rPr>
          <w:sz w:val="24"/>
        </w:rPr>
        <w:t>развитие слухоголосовых координаций;</w:t>
      </w:r>
    </w:p>
    <w:p w:rsidR="000266CE" w:rsidRPr="000266CE" w:rsidRDefault="000266CE" w:rsidP="000266CE">
      <w:pPr>
        <w:pStyle w:val="a6"/>
        <w:numPr>
          <w:ilvl w:val="0"/>
          <w:numId w:val="9"/>
        </w:numPr>
        <w:rPr>
          <w:sz w:val="24"/>
        </w:rPr>
      </w:pPr>
      <w:r w:rsidRPr="000266CE">
        <w:rPr>
          <w:sz w:val="24"/>
        </w:rPr>
        <w:t>формирование способности эстетически воспринимать окружающий мир во всем многообразии свойств и признаков его объектов (цветов, вкусов, запахов, звуков, ритмов);</w:t>
      </w:r>
    </w:p>
    <w:p w:rsidR="000266CE" w:rsidRPr="000266CE" w:rsidRDefault="000266CE" w:rsidP="000266CE">
      <w:pPr>
        <w:pStyle w:val="a6"/>
        <w:numPr>
          <w:ilvl w:val="0"/>
          <w:numId w:val="9"/>
        </w:numPr>
        <w:rPr>
          <w:sz w:val="24"/>
        </w:rPr>
      </w:pPr>
      <w:r w:rsidRPr="000266CE">
        <w:rPr>
          <w:sz w:val="24"/>
        </w:rPr>
        <w:t>совершенствование сенсорно-перцептивной деятельности;</w:t>
      </w:r>
    </w:p>
    <w:p w:rsidR="000266CE" w:rsidRPr="000266CE" w:rsidRDefault="000266CE" w:rsidP="000266CE">
      <w:pPr>
        <w:pStyle w:val="a6"/>
        <w:numPr>
          <w:ilvl w:val="0"/>
          <w:numId w:val="9"/>
        </w:numPr>
        <w:rPr>
          <w:sz w:val="24"/>
        </w:rPr>
      </w:pPr>
      <w:r w:rsidRPr="000266CE">
        <w:rPr>
          <w:sz w:val="24"/>
        </w:rPr>
        <w:t>исправление недостатков моторики, совершенствование зрительно-двигательной координации.</w:t>
      </w:r>
    </w:p>
    <w:p w:rsidR="000266CE" w:rsidRPr="000266CE" w:rsidRDefault="000266CE" w:rsidP="000266CE">
      <w:pPr>
        <w:tabs>
          <w:tab w:val="left" w:pos="460"/>
        </w:tabs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66CE" w:rsidRPr="000266CE" w:rsidRDefault="000266CE" w:rsidP="000266CE">
      <w:pPr>
        <w:tabs>
          <w:tab w:val="left" w:pos="460"/>
        </w:tabs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66CE" w:rsidRPr="000266CE" w:rsidRDefault="000266CE" w:rsidP="000266CE">
      <w:pPr>
        <w:spacing w:after="160" w:line="259" w:lineRule="auto"/>
        <w:ind w:left="1239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0266CE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изучения учебного предмета, курса</w:t>
      </w:r>
    </w:p>
    <w:p w:rsidR="000266CE" w:rsidRPr="000266CE" w:rsidRDefault="000266CE" w:rsidP="000266CE">
      <w:pPr>
        <w:ind w:left="170" w:right="113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66CE">
        <w:rPr>
          <w:rFonts w:ascii="Times New Roman" w:hAnsi="Times New Roman" w:cs="Times New Roman"/>
          <w:b/>
          <w:sz w:val="24"/>
          <w:szCs w:val="24"/>
        </w:rPr>
        <w:t>Личностные:</w:t>
      </w:r>
    </w:p>
    <w:p w:rsidR="000266CE" w:rsidRPr="000266CE" w:rsidRDefault="000266CE" w:rsidP="000266CE">
      <w:pPr>
        <w:pStyle w:val="a6"/>
        <w:numPr>
          <w:ilvl w:val="0"/>
          <w:numId w:val="11"/>
        </w:numPr>
        <w:ind w:left="284"/>
        <w:rPr>
          <w:sz w:val="24"/>
        </w:rPr>
      </w:pPr>
      <w:r w:rsidRPr="000266CE">
        <w:rPr>
          <w:sz w:val="24"/>
        </w:rPr>
        <w:t>эмоциональные, голосовые и двигательные проявления на обращенную речь знакомого взрослого в конкретной ситуации взаимодействия,</w:t>
      </w:r>
    </w:p>
    <w:p w:rsidR="000266CE" w:rsidRPr="000266CE" w:rsidRDefault="000266CE" w:rsidP="000266CE">
      <w:pPr>
        <w:pStyle w:val="a6"/>
        <w:numPr>
          <w:ilvl w:val="0"/>
          <w:numId w:val="11"/>
        </w:numPr>
        <w:ind w:left="284"/>
        <w:rPr>
          <w:sz w:val="24"/>
        </w:rPr>
      </w:pPr>
      <w:r w:rsidRPr="000266CE">
        <w:rPr>
          <w:sz w:val="24"/>
        </w:rPr>
        <w:t>зрительный контакт «глаза в глаза», фиксация и прослеживание за действиями взрослого в конкретной коммуникативной ситуации,</w:t>
      </w:r>
    </w:p>
    <w:p w:rsidR="000266CE" w:rsidRPr="000266CE" w:rsidRDefault="000266CE" w:rsidP="000266CE">
      <w:pPr>
        <w:pStyle w:val="a6"/>
        <w:numPr>
          <w:ilvl w:val="0"/>
          <w:numId w:val="11"/>
        </w:numPr>
        <w:ind w:left="284"/>
        <w:rPr>
          <w:sz w:val="24"/>
        </w:rPr>
      </w:pPr>
      <w:r w:rsidRPr="000266CE">
        <w:rPr>
          <w:sz w:val="24"/>
        </w:rPr>
        <w:t>интерес к взаимодействию со знакомым взрослым,</w:t>
      </w:r>
    </w:p>
    <w:p w:rsidR="000266CE" w:rsidRPr="000266CE" w:rsidRDefault="000266CE" w:rsidP="000266CE">
      <w:pPr>
        <w:pStyle w:val="a6"/>
        <w:numPr>
          <w:ilvl w:val="0"/>
          <w:numId w:val="11"/>
        </w:numPr>
        <w:ind w:left="284"/>
        <w:rPr>
          <w:sz w:val="24"/>
        </w:rPr>
      </w:pPr>
      <w:r w:rsidRPr="000266CE">
        <w:rPr>
          <w:sz w:val="24"/>
        </w:rPr>
        <w:t>потребность в новых знаниях (на начальном уровне);</w:t>
      </w:r>
    </w:p>
    <w:p w:rsidR="000266CE" w:rsidRPr="000266CE" w:rsidRDefault="000266CE" w:rsidP="000266CE">
      <w:pPr>
        <w:pStyle w:val="a6"/>
        <w:numPr>
          <w:ilvl w:val="0"/>
          <w:numId w:val="11"/>
        </w:numPr>
        <w:ind w:left="284"/>
        <w:rPr>
          <w:sz w:val="24"/>
        </w:rPr>
      </w:pPr>
      <w:r w:rsidRPr="000266CE">
        <w:rPr>
          <w:sz w:val="24"/>
        </w:rPr>
        <w:t>проявление интереса к пальчиковым играм, к графическим заданиям,</w:t>
      </w:r>
    </w:p>
    <w:p w:rsidR="000266CE" w:rsidRPr="000266CE" w:rsidRDefault="000266CE" w:rsidP="000266CE">
      <w:pPr>
        <w:pStyle w:val="a6"/>
        <w:numPr>
          <w:ilvl w:val="0"/>
          <w:numId w:val="11"/>
        </w:numPr>
        <w:ind w:left="284"/>
        <w:rPr>
          <w:sz w:val="24"/>
        </w:rPr>
      </w:pPr>
      <w:r w:rsidRPr="000266CE">
        <w:rPr>
          <w:sz w:val="24"/>
        </w:rPr>
        <w:t>овладение элементарными навыками предметно-практической деятельности как необходимой основой для самообслуживания, коммуникации, изобразительной, бытовой и трудовой деятельности.</w:t>
      </w:r>
    </w:p>
    <w:p w:rsidR="000266CE" w:rsidRPr="000266CE" w:rsidRDefault="000266CE" w:rsidP="000266CE">
      <w:pPr>
        <w:tabs>
          <w:tab w:val="left" w:pos="968"/>
        </w:tabs>
        <w:spacing w:line="230" w:lineRule="auto"/>
        <w:ind w:left="900" w:right="280"/>
        <w:rPr>
          <w:rFonts w:ascii="Times New Roman" w:hAnsi="Times New Roman" w:cs="Times New Roman"/>
          <w:sz w:val="24"/>
          <w:szCs w:val="24"/>
        </w:rPr>
      </w:pPr>
    </w:p>
    <w:p w:rsidR="000266CE" w:rsidRDefault="000266CE" w:rsidP="000266CE">
      <w:pPr>
        <w:pStyle w:val="aa"/>
        <w:shd w:val="clear" w:color="auto" w:fill="FFFFFF"/>
        <w:spacing w:before="0" w:beforeAutospacing="0" w:after="150" w:afterAutospacing="0"/>
        <w:ind w:left="720"/>
        <w:contextualSpacing/>
        <w:rPr>
          <w:b/>
          <w:bCs/>
          <w:color w:val="000000"/>
        </w:rPr>
      </w:pPr>
      <w:r w:rsidRPr="000266CE">
        <w:rPr>
          <w:b/>
          <w:bCs/>
          <w:color w:val="000000"/>
        </w:rPr>
        <w:t>Метапредметные результаты:</w:t>
      </w:r>
    </w:p>
    <w:p w:rsidR="000266CE" w:rsidRPr="000266CE" w:rsidRDefault="000266CE" w:rsidP="000266CE">
      <w:pPr>
        <w:pStyle w:val="aa"/>
        <w:shd w:val="clear" w:color="auto" w:fill="FFFFFF"/>
        <w:spacing w:before="0" w:beforeAutospacing="0" w:after="150" w:afterAutospacing="0"/>
        <w:ind w:left="720"/>
        <w:contextualSpacing/>
        <w:rPr>
          <w:color w:val="000000"/>
        </w:rPr>
      </w:pPr>
    </w:p>
    <w:p w:rsidR="000266CE" w:rsidRPr="000266CE" w:rsidRDefault="000266CE" w:rsidP="000266CE">
      <w:pPr>
        <w:pStyle w:val="aa"/>
        <w:numPr>
          <w:ilvl w:val="0"/>
          <w:numId w:val="8"/>
        </w:numPr>
        <w:shd w:val="clear" w:color="auto" w:fill="FFFFFF"/>
        <w:spacing w:before="0" w:beforeAutospacing="0" w:after="150" w:afterAutospacing="0"/>
        <w:ind w:left="284"/>
        <w:contextualSpacing/>
        <w:rPr>
          <w:color w:val="000000"/>
        </w:rPr>
      </w:pPr>
      <w:r w:rsidRPr="000266CE">
        <w:rPr>
          <w:color w:val="000000"/>
        </w:rPr>
        <w:t>овладение способностью принимать и сохранять цели и задачи учебной деятельности, поиска средств ее осуществления;</w:t>
      </w:r>
    </w:p>
    <w:p w:rsidR="000266CE" w:rsidRPr="000266CE" w:rsidRDefault="000266CE" w:rsidP="000266CE">
      <w:pPr>
        <w:pStyle w:val="aa"/>
        <w:numPr>
          <w:ilvl w:val="0"/>
          <w:numId w:val="8"/>
        </w:numPr>
        <w:shd w:val="clear" w:color="auto" w:fill="FFFFFF"/>
        <w:spacing w:before="0" w:beforeAutospacing="0" w:after="150" w:afterAutospacing="0"/>
        <w:ind w:left="284"/>
        <w:contextualSpacing/>
        <w:rPr>
          <w:color w:val="000000"/>
        </w:rPr>
      </w:pPr>
      <w:r w:rsidRPr="000266CE">
        <w:rPr>
          <w:color w:val="000000"/>
        </w:rPr>
        <w:t>освоение способов решения проблем творческого и поискового характера;</w:t>
      </w:r>
    </w:p>
    <w:p w:rsidR="000266CE" w:rsidRPr="000266CE" w:rsidRDefault="000266CE" w:rsidP="000266CE">
      <w:pPr>
        <w:pStyle w:val="aa"/>
        <w:numPr>
          <w:ilvl w:val="0"/>
          <w:numId w:val="8"/>
        </w:numPr>
        <w:shd w:val="clear" w:color="auto" w:fill="FFFFFF"/>
        <w:spacing w:before="0" w:beforeAutospacing="0" w:after="150" w:afterAutospacing="0"/>
        <w:ind w:left="284"/>
        <w:contextualSpacing/>
        <w:rPr>
          <w:color w:val="000000"/>
        </w:rPr>
      </w:pPr>
      <w:r w:rsidRPr="000266CE">
        <w:rPr>
          <w:color w:val="000000"/>
        </w:rPr>
        <w:lastRenderedPageBreak/>
        <w:t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0266CE" w:rsidRPr="000266CE" w:rsidRDefault="000266CE" w:rsidP="000266CE">
      <w:pPr>
        <w:pStyle w:val="aa"/>
        <w:numPr>
          <w:ilvl w:val="0"/>
          <w:numId w:val="8"/>
        </w:numPr>
        <w:shd w:val="clear" w:color="auto" w:fill="FFFFFF"/>
        <w:spacing w:before="0" w:beforeAutospacing="0" w:after="150" w:afterAutospacing="0"/>
        <w:ind w:left="284"/>
        <w:contextualSpacing/>
        <w:rPr>
          <w:color w:val="000000"/>
        </w:rPr>
      </w:pPr>
      <w:r w:rsidRPr="000266CE">
        <w:rPr>
          <w:color w:val="000000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0266CE" w:rsidRDefault="000266CE" w:rsidP="000266CE">
      <w:pPr>
        <w:pStyle w:val="aa"/>
        <w:numPr>
          <w:ilvl w:val="0"/>
          <w:numId w:val="8"/>
        </w:numPr>
        <w:shd w:val="clear" w:color="auto" w:fill="FFFFFF"/>
        <w:spacing w:before="0" w:beforeAutospacing="0" w:after="150" w:afterAutospacing="0"/>
        <w:ind w:left="284"/>
        <w:contextualSpacing/>
        <w:rPr>
          <w:color w:val="000000"/>
        </w:rPr>
      </w:pPr>
      <w:r w:rsidRPr="000266CE">
        <w:rPr>
          <w:color w:val="000000"/>
        </w:rPr>
        <w:t>освоение начальных форм познавательной и личностной рефлексии.</w:t>
      </w:r>
    </w:p>
    <w:p w:rsidR="000266CE" w:rsidRPr="000266CE" w:rsidRDefault="000266CE" w:rsidP="000266CE">
      <w:pPr>
        <w:pStyle w:val="aa"/>
        <w:shd w:val="clear" w:color="auto" w:fill="FFFFFF"/>
        <w:spacing w:before="0" w:beforeAutospacing="0" w:after="150" w:afterAutospacing="0"/>
        <w:ind w:left="284"/>
        <w:contextualSpacing/>
        <w:rPr>
          <w:color w:val="000000"/>
        </w:rPr>
      </w:pP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66CE">
        <w:rPr>
          <w:rFonts w:ascii="Times New Roman" w:hAnsi="Times New Roman" w:cs="Times New Roman"/>
          <w:b/>
          <w:sz w:val="24"/>
          <w:szCs w:val="24"/>
        </w:rPr>
        <w:t>Предметные:</w:t>
      </w:r>
    </w:p>
    <w:p w:rsidR="000266CE" w:rsidRPr="000266CE" w:rsidRDefault="000266CE" w:rsidP="000266CE">
      <w:pPr>
        <w:pStyle w:val="a6"/>
        <w:numPr>
          <w:ilvl w:val="0"/>
          <w:numId w:val="12"/>
        </w:numPr>
        <w:ind w:left="284"/>
        <w:rPr>
          <w:b/>
          <w:sz w:val="24"/>
        </w:rPr>
      </w:pPr>
      <w:r w:rsidRPr="000266CE">
        <w:rPr>
          <w:sz w:val="24"/>
        </w:rPr>
        <w:t>использование невербальных и альтернативных средств коммуникации в знакомых  ситуациях социального взаимодействия,</w:t>
      </w:r>
    </w:p>
    <w:p w:rsidR="000266CE" w:rsidRDefault="000266CE" w:rsidP="000266CE">
      <w:pPr>
        <w:pStyle w:val="a6"/>
        <w:numPr>
          <w:ilvl w:val="0"/>
          <w:numId w:val="12"/>
        </w:numPr>
        <w:ind w:left="284"/>
        <w:rPr>
          <w:sz w:val="24"/>
        </w:rPr>
      </w:pPr>
      <w:r w:rsidRPr="000266CE">
        <w:rPr>
          <w:sz w:val="24"/>
        </w:rPr>
        <w:t>пользуется речевыми и жестовыми формами взаимодействия для установления контактов,</w:t>
      </w:r>
    </w:p>
    <w:p w:rsidR="000266CE" w:rsidRPr="000266CE" w:rsidRDefault="000266CE" w:rsidP="000266CE">
      <w:pPr>
        <w:pStyle w:val="a6"/>
        <w:numPr>
          <w:ilvl w:val="0"/>
          <w:numId w:val="12"/>
        </w:numPr>
        <w:ind w:left="284"/>
        <w:rPr>
          <w:sz w:val="24"/>
        </w:rPr>
      </w:pPr>
      <w:r w:rsidRPr="000266CE">
        <w:rPr>
          <w:sz w:val="24"/>
        </w:rPr>
        <w:t>сообщает о дискомфорте, вызванном внешними факторами (температурный режим, освещение и. т.д.),</w:t>
      </w:r>
    </w:p>
    <w:p w:rsidR="000266CE" w:rsidRPr="000266CE" w:rsidRDefault="000266CE" w:rsidP="000266CE">
      <w:pPr>
        <w:pStyle w:val="a6"/>
        <w:numPr>
          <w:ilvl w:val="0"/>
          <w:numId w:val="12"/>
        </w:numPr>
        <w:ind w:left="284"/>
        <w:rPr>
          <w:sz w:val="24"/>
        </w:rPr>
      </w:pPr>
      <w:r w:rsidRPr="000266CE">
        <w:rPr>
          <w:sz w:val="24"/>
        </w:rPr>
        <w:t>сообщает об изменениях в организме (заболевание, ограниченность некоторых функций и т.д.),</w:t>
      </w:r>
    </w:p>
    <w:p w:rsidR="000266CE" w:rsidRPr="000266CE" w:rsidRDefault="000266CE" w:rsidP="000266CE">
      <w:pPr>
        <w:pStyle w:val="a6"/>
        <w:numPr>
          <w:ilvl w:val="0"/>
          <w:numId w:val="12"/>
        </w:numPr>
        <w:ind w:left="284"/>
        <w:rPr>
          <w:b/>
          <w:bCs/>
          <w:sz w:val="24"/>
        </w:rPr>
      </w:pPr>
      <w:r w:rsidRPr="000266CE">
        <w:rPr>
          <w:sz w:val="24"/>
        </w:rPr>
        <w:t xml:space="preserve">определяет свою половую принадлежность (без обоснования);  </w:t>
      </w:r>
    </w:p>
    <w:p w:rsidR="000266CE" w:rsidRPr="000266CE" w:rsidRDefault="000266CE" w:rsidP="000266CE">
      <w:pPr>
        <w:pStyle w:val="a6"/>
        <w:numPr>
          <w:ilvl w:val="0"/>
          <w:numId w:val="12"/>
        </w:numPr>
        <w:ind w:left="284"/>
        <w:rPr>
          <w:sz w:val="24"/>
        </w:rPr>
      </w:pPr>
      <w:r w:rsidRPr="000266CE">
        <w:rPr>
          <w:sz w:val="24"/>
        </w:rPr>
        <w:t xml:space="preserve">умение фиксировать взгляд на лице человека, на неподвижном светящемся предмете, на неподвижном предмете, </w:t>
      </w:r>
    </w:p>
    <w:p w:rsidR="000266CE" w:rsidRPr="000266CE" w:rsidRDefault="000266CE" w:rsidP="000266CE">
      <w:pPr>
        <w:pStyle w:val="a6"/>
        <w:numPr>
          <w:ilvl w:val="0"/>
          <w:numId w:val="12"/>
        </w:numPr>
        <w:ind w:left="284"/>
        <w:rPr>
          <w:sz w:val="24"/>
        </w:rPr>
      </w:pPr>
      <w:r w:rsidRPr="000266CE">
        <w:rPr>
          <w:sz w:val="24"/>
        </w:rPr>
        <w:t>умение прослеживать взглядом за движущимся близко расположенным предметом, за движущимся удаленным объектом,</w:t>
      </w:r>
    </w:p>
    <w:p w:rsidR="000266CE" w:rsidRPr="000266CE" w:rsidRDefault="000266CE" w:rsidP="000266CE">
      <w:pPr>
        <w:pStyle w:val="a6"/>
        <w:numPr>
          <w:ilvl w:val="0"/>
          <w:numId w:val="12"/>
        </w:numPr>
        <w:ind w:left="284"/>
        <w:rPr>
          <w:sz w:val="24"/>
        </w:rPr>
      </w:pPr>
      <w:r w:rsidRPr="000266CE">
        <w:rPr>
          <w:sz w:val="24"/>
        </w:rPr>
        <w:t>узнавать и различать цвет объектов;</w:t>
      </w:r>
    </w:p>
    <w:p w:rsidR="000266CE" w:rsidRPr="000266CE" w:rsidRDefault="000266CE" w:rsidP="000266CE">
      <w:pPr>
        <w:pStyle w:val="a6"/>
        <w:numPr>
          <w:ilvl w:val="0"/>
          <w:numId w:val="12"/>
        </w:numPr>
        <w:ind w:left="284"/>
        <w:rPr>
          <w:sz w:val="24"/>
        </w:rPr>
      </w:pPr>
      <w:r w:rsidRPr="000266CE">
        <w:rPr>
          <w:sz w:val="24"/>
        </w:rPr>
        <w:t xml:space="preserve">умения: </w:t>
      </w:r>
    </w:p>
    <w:p w:rsidR="000266CE" w:rsidRPr="000266CE" w:rsidRDefault="000266CE" w:rsidP="000266CE">
      <w:pPr>
        <w:pStyle w:val="a6"/>
        <w:numPr>
          <w:ilvl w:val="0"/>
          <w:numId w:val="12"/>
        </w:numPr>
        <w:ind w:left="284"/>
        <w:rPr>
          <w:sz w:val="24"/>
        </w:rPr>
      </w:pPr>
      <w:r w:rsidRPr="000266CE">
        <w:rPr>
          <w:sz w:val="24"/>
        </w:rPr>
        <w:t xml:space="preserve">локализовать неподвижный (близко расположенный) источник звука, неподвижный (удаленный) источник звука; </w:t>
      </w:r>
    </w:p>
    <w:p w:rsidR="000266CE" w:rsidRPr="000266CE" w:rsidRDefault="000266CE" w:rsidP="000266CE">
      <w:pPr>
        <w:pStyle w:val="a6"/>
        <w:numPr>
          <w:ilvl w:val="0"/>
          <w:numId w:val="12"/>
        </w:numPr>
        <w:ind w:left="284"/>
        <w:rPr>
          <w:sz w:val="24"/>
        </w:rPr>
      </w:pPr>
      <w:r w:rsidRPr="000266CE">
        <w:rPr>
          <w:sz w:val="24"/>
        </w:rPr>
        <w:t>прослеживать за (близко расположенным) перемещающимся источником звука (для детей с нарушениями зрения);</w:t>
      </w:r>
    </w:p>
    <w:p w:rsidR="000266CE" w:rsidRPr="000266CE" w:rsidRDefault="000266CE" w:rsidP="000266CE">
      <w:pPr>
        <w:pStyle w:val="a6"/>
        <w:numPr>
          <w:ilvl w:val="0"/>
          <w:numId w:val="12"/>
        </w:numPr>
        <w:ind w:left="284"/>
        <w:rPr>
          <w:sz w:val="24"/>
        </w:rPr>
      </w:pPr>
      <w:r w:rsidRPr="000266CE">
        <w:rPr>
          <w:sz w:val="24"/>
        </w:rPr>
        <w:t>соотносить звук с его источником;</w:t>
      </w:r>
    </w:p>
    <w:p w:rsidR="000266CE" w:rsidRPr="000266CE" w:rsidRDefault="000266CE" w:rsidP="000266CE">
      <w:pPr>
        <w:pStyle w:val="a6"/>
        <w:numPr>
          <w:ilvl w:val="0"/>
          <w:numId w:val="12"/>
        </w:numPr>
        <w:ind w:left="284"/>
        <w:rPr>
          <w:sz w:val="24"/>
        </w:rPr>
      </w:pPr>
      <w:r w:rsidRPr="000266CE">
        <w:rPr>
          <w:sz w:val="24"/>
        </w:rPr>
        <w:t>находить одинаковые по звучанию объекты;</w:t>
      </w:r>
    </w:p>
    <w:p w:rsidR="000266CE" w:rsidRPr="000266CE" w:rsidRDefault="000266CE" w:rsidP="000266CE">
      <w:pPr>
        <w:pStyle w:val="a6"/>
        <w:numPr>
          <w:ilvl w:val="0"/>
          <w:numId w:val="12"/>
        </w:numPr>
        <w:ind w:left="284"/>
        <w:rPr>
          <w:sz w:val="24"/>
        </w:rPr>
      </w:pPr>
      <w:r w:rsidRPr="000266CE">
        <w:rPr>
          <w:sz w:val="24"/>
        </w:rPr>
        <w:t>адекватная реакция на продукты;</w:t>
      </w:r>
    </w:p>
    <w:p w:rsidR="000266CE" w:rsidRPr="000266CE" w:rsidRDefault="000266CE" w:rsidP="000266CE">
      <w:pPr>
        <w:pStyle w:val="a6"/>
        <w:numPr>
          <w:ilvl w:val="0"/>
          <w:numId w:val="12"/>
        </w:numPr>
        <w:ind w:left="284"/>
        <w:rPr>
          <w:sz w:val="24"/>
        </w:rPr>
      </w:pPr>
      <w:r w:rsidRPr="000266CE">
        <w:rPr>
          <w:sz w:val="24"/>
        </w:rPr>
        <w:t>умение узнавать и различать продукты по вкусу и вкусовые качества продуктов;</w:t>
      </w:r>
    </w:p>
    <w:p w:rsidR="000266CE" w:rsidRPr="000266CE" w:rsidRDefault="000266CE" w:rsidP="000266CE">
      <w:pPr>
        <w:pStyle w:val="a6"/>
        <w:numPr>
          <w:ilvl w:val="0"/>
          <w:numId w:val="12"/>
        </w:numPr>
        <w:ind w:left="284"/>
        <w:rPr>
          <w:sz w:val="24"/>
        </w:rPr>
      </w:pPr>
      <w:r w:rsidRPr="000266CE">
        <w:rPr>
          <w:sz w:val="24"/>
        </w:rPr>
        <w:t>умение рисовать по точкам, по клеточкам, дорисовывать, штриховать, обводить по контуру, разлиновывать, раскрашивать.</w:t>
      </w:r>
    </w:p>
    <w:p w:rsidR="000266CE" w:rsidRPr="000266CE" w:rsidRDefault="000266CE" w:rsidP="000266CE">
      <w:pPr>
        <w:tabs>
          <w:tab w:val="left" w:pos="180"/>
        </w:tabs>
        <w:ind w:right="11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66CE" w:rsidRPr="000266CE" w:rsidRDefault="000266CE" w:rsidP="000266CE">
      <w:pPr>
        <w:spacing w:after="0" w:line="240" w:lineRule="auto"/>
        <w:ind w:left="1239" w:right="113"/>
        <w:jc w:val="center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b/>
          <w:sz w:val="24"/>
          <w:szCs w:val="24"/>
        </w:rPr>
        <w:t>Содержание учебного предмета, курса</w:t>
      </w:r>
    </w:p>
    <w:p w:rsidR="000266CE" w:rsidRPr="00903F2E" w:rsidRDefault="000266CE" w:rsidP="000266CE">
      <w:pPr>
        <w:ind w:left="879" w:right="113"/>
        <w:rPr>
          <w:rFonts w:ascii="Times New Roman" w:hAnsi="Times New Roman" w:cs="Times New Roman"/>
          <w:i/>
          <w:sz w:val="24"/>
          <w:szCs w:val="24"/>
        </w:rPr>
      </w:pPr>
    </w:p>
    <w:p w:rsidR="000266CE" w:rsidRPr="00903F2E" w:rsidRDefault="000266CE" w:rsidP="000266CE">
      <w:pPr>
        <w:ind w:left="1134" w:right="11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03F2E">
        <w:rPr>
          <w:rFonts w:ascii="Times New Roman" w:hAnsi="Times New Roman" w:cs="Times New Roman"/>
          <w:b/>
          <w:i/>
          <w:sz w:val="24"/>
          <w:szCs w:val="24"/>
        </w:rPr>
        <w:t>Диагностика (5 часов)</w:t>
      </w:r>
    </w:p>
    <w:p w:rsidR="000266CE" w:rsidRPr="000266CE" w:rsidRDefault="000266CE" w:rsidP="000266CE">
      <w:pPr>
        <w:ind w:left="142" w:righ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66CE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0266CE">
        <w:rPr>
          <w:rFonts w:ascii="Times New Roman" w:hAnsi="Times New Roman" w:cs="Times New Roman"/>
          <w:sz w:val="24"/>
          <w:szCs w:val="24"/>
          <w:lang w:eastAsia="ar-SA"/>
        </w:rPr>
        <w:tab/>
        <w:t>Диагностика коммуникативных способностей. Диагностика предметно-манипулятивной деятельности. Диагностика сенсорного развития. Диагностика моторики, графомоторных навыков.</w:t>
      </w:r>
    </w:p>
    <w:p w:rsidR="000266CE" w:rsidRPr="00903F2E" w:rsidRDefault="000266CE" w:rsidP="000266CE">
      <w:pPr>
        <w:ind w:left="1182" w:right="11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03F2E">
        <w:rPr>
          <w:rFonts w:ascii="Times New Roman" w:hAnsi="Times New Roman" w:cs="Times New Roman"/>
          <w:b/>
          <w:i/>
          <w:sz w:val="24"/>
          <w:szCs w:val="24"/>
        </w:rPr>
        <w:t>Коммуникация (7 часов)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b/>
          <w:bCs/>
          <w:sz w:val="24"/>
          <w:szCs w:val="24"/>
        </w:rPr>
        <w:t xml:space="preserve">Блок: </w:t>
      </w:r>
      <w:r w:rsidRPr="000266CE">
        <w:rPr>
          <w:rFonts w:ascii="Times New Roman" w:hAnsi="Times New Roman" w:cs="Times New Roman"/>
          <w:i/>
          <w:iCs/>
          <w:sz w:val="24"/>
          <w:szCs w:val="24"/>
        </w:rPr>
        <w:t>Приветствие взрослого.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sz w:val="24"/>
          <w:szCs w:val="24"/>
        </w:rPr>
        <w:t xml:space="preserve">Эмоционально-положительная реакция на игровую ситуацию приветствия, зрительный контакт «глаза в глаза», фиксация внимания на лицо взрослого, </w:t>
      </w:r>
      <w:r w:rsidRPr="000266CE">
        <w:rPr>
          <w:rFonts w:ascii="Times New Roman" w:hAnsi="Times New Roman" w:cs="Times New Roman"/>
          <w:sz w:val="24"/>
          <w:szCs w:val="24"/>
        </w:rPr>
        <w:lastRenderedPageBreak/>
        <w:t>прослеживание за его движениями и действиями; использование руки для приветствия.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sz w:val="24"/>
          <w:szCs w:val="24"/>
        </w:rPr>
        <w:t>Ориентировка на взрослого и прислушивание к его голосу (слуховое внимание и слуховое восприятие) в процессе чтения сказок, положительное реагирование (мимико-жестикуляторными средствами) на обращенную речь взрослого, на игровые движений рук и действий пальцев с речевым сопровождением.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b/>
          <w:bCs/>
          <w:sz w:val="24"/>
          <w:szCs w:val="24"/>
        </w:rPr>
        <w:t xml:space="preserve">Блок: </w:t>
      </w:r>
      <w:r w:rsidRPr="000266CE">
        <w:rPr>
          <w:rFonts w:ascii="Times New Roman" w:hAnsi="Times New Roman" w:cs="Times New Roman"/>
          <w:i/>
          <w:iCs/>
          <w:sz w:val="24"/>
          <w:szCs w:val="24"/>
        </w:rPr>
        <w:t>Приветствие сказочных персонажей.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sz w:val="24"/>
          <w:szCs w:val="24"/>
        </w:rPr>
        <w:t>Эмоционально-положительная  реакция  на  игровую  ситуацию  со  сказочным персонажем, фиксация и прослеживание взором за движениями и действиями взрослого с персонажами, реагирование (мимико-жестикуляторными средствами и действиями) на игровое действие со сказочными персонажами; использование руки для приветствия сказочных персонажей.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sz w:val="24"/>
          <w:szCs w:val="24"/>
        </w:rPr>
        <w:t>Интерес к речи взрослого и прислушивание к его голосу в процессе чтения текста, положительное реагирование (мимико-жестикуляторными и вербальными средствами) на обращенную речь взрослого от лица сказочного персонажа и предметно-игровые действия.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b/>
          <w:bCs/>
          <w:sz w:val="24"/>
          <w:szCs w:val="24"/>
        </w:rPr>
        <w:t xml:space="preserve">Блок: </w:t>
      </w:r>
      <w:r w:rsidRPr="000266CE">
        <w:rPr>
          <w:rFonts w:ascii="Times New Roman" w:hAnsi="Times New Roman" w:cs="Times New Roman"/>
          <w:i/>
          <w:iCs/>
          <w:sz w:val="24"/>
          <w:szCs w:val="24"/>
        </w:rPr>
        <w:t>Я и мое имя,</w:t>
      </w:r>
      <w:r w:rsidRPr="000266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66CE">
        <w:rPr>
          <w:rFonts w:ascii="Times New Roman" w:hAnsi="Times New Roman" w:cs="Times New Roman"/>
          <w:i/>
          <w:iCs/>
          <w:sz w:val="24"/>
          <w:szCs w:val="24"/>
        </w:rPr>
        <w:t>моя фотография.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sz w:val="24"/>
          <w:szCs w:val="24"/>
        </w:rPr>
        <w:t>Положительная реакция на свое имя, а также на уменьшительно-ласкательные его формы; использование доступных вербальных или невербальных средств для называния своего имени, узнавания себя на фотографии.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sz w:val="24"/>
          <w:szCs w:val="24"/>
        </w:rPr>
        <w:t>Выделение своей фотографии среди других (или на общей фотографии) с использованием указательного жеста и речи. Выполнение игровых действий по подражанию действиям взрослого в процессе пальчиковых игр с речевым сопровождением.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b/>
          <w:bCs/>
          <w:sz w:val="24"/>
          <w:szCs w:val="24"/>
        </w:rPr>
        <w:t>Блок</w:t>
      </w:r>
      <w:r w:rsidRPr="000266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Pr="000266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66CE">
        <w:rPr>
          <w:rFonts w:ascii="Times New Roman" w:hAnsi="Times New Roman" w:cs="Times New Roman"/>
          <w:i/>
          <w:iCs/>
          <w:sz w:val="24"/>
          <w:szCs w:val="24"/>
        </w:rPr>
        <w:t>Моя любимая игрушка.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sz w:val="24"/>
          <w:szCs w:val="24"/>
        </w:rPr>
        <w:t>Эмоционально-положительное реагирование на игровую ситуацию, фиксировать и прослеживать взором за действиями взрослого с игрушкой, реагировать (мимико-жестикуляторными средствами и действиями) на игровое действие с игрушкой; выполнение предметно-игрового действия с игрушкой в сопровождении речевого высказывания.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sz w:val="24"/>
          <w:szCs w:val="24"/>
        </w:rPr>
        <w:t>Прослушивание коротких сказок, выбор сказочных персонажей, проявление интереса к обыгрыванию сюжетной игрушки с использованием доступных вербальных и невербальных средств (взглядом, жестикулярно-мимическими средствами, жестом, действием), выбор любимой игрушки среди других. Выполнение предметно-игровых и отобразительных действий с сюжетными игрушками.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b/>
          <w:bCs/>
          <w:sz w:val="24"/>
          <w:szCs w:val="24"/>
        </w:rPr>
        <w:t xml:space="preserve">Блок: </w:t>
      </w:r>
      <w:r w:rsidRPr="000266CE">
        <w:rPr>
          <w:rFonts w:ascii="Times New Roman" w:hAnsi="Times New Roman" w:cs="Times New Roman"/>
          <w:i/>
          <w:iCs/>
          <w:sz w:val="24"/>
          <w:szCs w:val="24"/>
        </w:rPr>
        <w:t>Мои желания.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sz w:val="24"/>
          <w:szCs w:val="24"/>
        </w:rPr>
        <w:lastRenderedPageBreak/>
        <w:t>Использование вербальных и невербальных средств коммуникации для выражения своих житейских желаний и потребностей: обращение за помощью, высказывание участия, благодарности, согласия, отказа и др.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sz w:val="24"/>
          <w:szCs w:val="24"/>
        </w:rPr>
        <w:t>Выражение положительного отношения к ситуации высказывания своих житейских желаний и потребностей: в быту, в игре, в ситуации беседы о прослушанном произведении (о сказке), фильме и т.д.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sz w:val="24"/>
          <w:szCs w:val="24"/>
        </w:rPr>
        <w:t>Проявление интереса к пишущим предметам (цветным мелкам, фломастерам), выполнение элементарных графических заданий.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b/>
          <w:bCs/>
          <w:sz w:val="24"/>
          <w:szCs w:val="24"/>
        </w:rPr>
        <w:t>Блок</w:t>
      </w:r>
      <w:r w:rsidRPr="000266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Pr="000266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66CE">
        <w:rPr>
          <w:rFonts w:ascii="Times New Roman" w:hAnsi="Times New Roman" w:cs="Times New Roman"/>
          <w:i/>
          <w:iCs/>
          <w:sz w:val="24"/>
          <w:szCs w:val="24"/>
        </w:rPr>
        <w:t>Мне нравится.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sz w:val="24"/>
          <w:szCs w:val="24"/>
        </w:rPr>
        <w:t>Выражение положительного отношения к ситуации передачи своего отношения к определенной ситуации или объектам (предметам) с помощью вербальных, невербальных и альтернативных средств коммуникации.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sz w:val="24"/>
          <w:szCs w:val="24"/>
        </w:rPr>
        <w:t>Выбор предмета для удовлетворения своих потребностей к познанию окружающего мира (в игровой ситуации, в ситуации прослушивания сказок, просмотра видеофрагментов, мультфильмов и т.д.).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sz w:val="24"/>
          <w:szCs w:val="24"/>
        </w:rPr>
        <w:t>Проявление интереса к пишущим предметам (цветным мелкам, фломастерам, карандашам, ручке), выполнение элементарных графических заданий.</w:t>
      </w:r>
    </w:p>
    <w:p w:rsidR="000266CE" w:rsidRPr="00903F2E" w:rsidRDefault="000266CE" w:rsidP="000266CE">
      <w:pPr>
        <w:ind w:left="1182" w:right="11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03F2E">
        <w:rPr>
          <w:rFonts w:ascii="Times New Roman" w:hAnsi="Times New Roman" w:cs="Times New Roman"/>
          <w:b/>
          <w:i/>
          <w:sz w:val="24"/>
          <w:szCs w:val="24"/>
        </w:rPr>
        <w:t>Предметно-практические действия (9 часов)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sz w:val="24"/>
          <w:szCs w:val="24"/>
        </w:rPr>
        <w:t>Рвем бумагу и складываем в коробочку. Смешай краски. Мыльные пузыри. Пересыпь горох. Открой баночку и заполни ее фасолью. Собери бусинки. Заведи машинку. Выложи кубики из коробки, сложи кубики в коробку. Открой баночку, сложи бусинки. Матрешка. Найди предметы в песочнице. Рисование красками. Поделки из пластилина. Колобки, колбаски. Чудесный мешочек. Игры в песочнице.</w:t>
      </w:r>
    </w:p>
    <w:p w:rsidR="000266CE" w:rsidRPr="00903F2E" w:rsidRDefault="000266CE" w:rsidP="000266CE">
      <w:pPr>
        <w:ind w:left="879" w:right="11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03F2E">
        <w:rPr>
          <w:rFonts w:ascii="Times New Roman" w:hAnsi="Times New Roman" w:cs="Times New Roman"/>
          <w:b/>
          <w:i/>
          <w:sz w:val="24"/>
          <w:szCs w:val="24"/>
        </w:rPr>
        <w:t>Мелкая моторика (10 часов)</w:t>
      </w:r>
    </w:p>
    <w:p w:rsidR="000266CE" w:rsidRPr="000266CE" w:rsidRDefault="000266CE" w:rsidP="000266CE">
      <w:pPr>
        <w:tabs>
          <w:tab w:val="num" w:pos="360"/>
        </w:tabs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sz w:val="24"/>
          <w:szCs w:val="24"/>
        </w:rPr>
        <w:t>Собирание бус. Мозаика. Снятие мышечных зажимов. Вырезание фигур. Попадание в цель. Расслабление и напряжение разных частей тела по показу и инструкции. Пластилиновые заплатки. Работа с конструктором. Выполнение действий по вербальной инструкции. Шнуровка.</w:t>
      </w:r>
    </w:p>
    <w:p w:rsidR="000266CE" w:rsidRPr="00903F2E" w:rsidRDefault="000266CE" w:rsidP="000266CE">
      <w:pPr>
        <w:ind w:left="879" w:right="11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03F2E">
        <w:rPr>
          <w:rFonts w:ascii="Times New Roman" w:hAnsi="Times New Roman" w:cs="Times New Roman"/>
          <w:b/>
          <w:i/>
          <w:sz w:val="24"/>
          <w:szCs w:val="24"/>
        </w:rPr>
        <w:t>Сенсорное развитие (21 час)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i/>
          <w:sz w:val="24"/>
          <w:szCs w:val="24"/>
        </w:rPr>
        <w:t xml:space="preserve">Тактильно-двигательное восприятие. </w:t>
      </w:r>
      <w:r w:rsidRPr="000266CE">
        <w:rPr>
          <w:rFonts w:ascii="Times New Roman" w:hAnsi="Times New Roman" w:cs="Times New Roman"/>
          <w:sz w:val="24"/>
          <w:szCs w:val="24"/>
        </w:rPr>
        <w:t>Собирание пазл. Игра с мозаикой. Аппликация из разных материалов. Пальчиковая гимнастика. Лепка. Сортировка мелких предметов. «Осязательные ванны». Игры с массажным мячом.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i/>
          <w:sz w:val="24"/>
          <w:szCs w:val="24"/>
        </w:rPr>
        <w:t>Тактильное чувствительность.</w:t>
      </w:r>
      <w:r w:rsidRPr="000266CE">
        <w:rPr>
          <w:rFonts w:ascii="Times New Roman" w:hAnsi="Times New Roman" w:cs="Times New Roman"/>
          <w:sz w:val="24"/>
          <w:szCs w:val="24"/>
        </w:rPr>
        <w:t xml:space="preserve"> Чудесный мешочек. Угадай на ощупь, из чего сделан предмет. Узнавание предмета по контуру. Собирание матрешки. Что в мешочке. Угадай фигуру.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i/>
          <w:sz w:val="24"/>
          <w:szCs w:val="24"/>
        </w:rPr>
        <w:lastRenderedPageBreak/>
        <w:t>Зрительное восприятие.</w:t>
      </w:r>
      <w:r w:rsidRPr="000266CE">
        <w:rPr>
          <w:rFonts w:ascii="Times New Roman" w:hAnsi="Times New Roman" w:cs="Times New Roman"/>
          <w:sz w:val="24"/>
          <w:szCs w:val="24"/>
        </w:rPr>
        <w:t xml:space="preserve"> Посмотри на меня. Чья тень? Чего не стало? Куда поехала машина? Поставь игрушки на свое место. Куда полетела бабочка? Зеленая травка. Желтое солнышко. Большие и маленькие предметы.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i/>
          <w:sz w:val="24"/>
          <w:szCs w:val="24"/>
        </w:rPr>
        <w:t>Слуховое восприятие.</w:t>
      </w:r>
      <w:r w:rsidRPr="000266CE">
        <w:rPr>
          <w:rFonts w:ascii="Times New Roman" w:hAnsi="Times New Roman" w:cs="Times New Roman"/>
          <w:sz w:val="24"/>
          <w:szCs w:val="24"/>
        </w:rPr>
        <w:t xml:space="preserve"> Чей звук? (различение звукоподражаний АВ-АВ, МЯУ-МЯУ). На чем играет Петрушка? Как говорят животные.</w:t>
      </w:r>
    </w:p>
    <w:p w:rsid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i/>
          <w:sz w:val="24"/>
          <w:szCs w:val="24"/>
        </w:rPr>
        <w:t xml:space="preserve">Восприятие вкуса. </w:t>
      </w:r>
      <w:r w:rsidRPr="000266CE">
        <w:rPr>
          <w:rFonts w:ascii="Times New Roman" w:hAnsi="Times New Roman" w:cs="Times New Roman"/>
          <w:sz w:val="24"/>
          <w:szCs w:val="24"/>
        </w:rPr>
        <w:t>Кислый-сладкий. Горький-соленый.</w:t>
      </w: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66CE" w:rsidRPr="00903F2E" w:rsidRDefault="000266CE" w:rsidP="000266CE">
      <w:pPr>
        <w:ind w:left="1182" w:right="11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03F2E">
        <w:rPr>
          <w:rFonts w:ascii="Times New Roman" w:hAnsi="Times New Roman" w:cs="Times New Roman"/>
          <w:b/>
          <w:i/>
          <w:sz w:val="24"/>
          <w:szCs w:val="24"/>
        </w:rPr>
        <w:t>Графомоторные навыки (12 часов)</w:t>
      </w:r>
    </w:p>
    <w:p w:rsidR="000266CE" w:rsidRDefault="000266CE" w:rsidP="000266CE">
      <w:pPr>
        <w:ind w:left="180" w:right="113"/>
        <w:jc w:val="both"/>
        <w:rPr>
          <w:rFonts w:ascii="Times New Roman" w:hAnsi="Times New Roman" w:cs="Times New Roman"/>
          <w:sz w:val="24"/>
          <w:szCs w:val="24"/>
        </w:rPr>
      </w:pPr>
      <w:r w:rsidRPr="000266CE">
        <w:rPr>
          <w:rFonts w:ascii="Times New Roman" w:hAnsi="Times New Roman" w:cs="Times New Roman"/>
          <w:sz w:val="24"/>
          <w:szCs w:val="24"/>
        </w:rPr>
        <w:t xml:space="preserve">           Пальчиковая гимнастика. Рисование по точкам. Дорисовывание изображений. Раскрашивание, разлиновка. Рисование по клеточкам. Штриховка, обведение по контуру. Упражнение на разминку и расслабление кистей рук.</w:t>
      </w:r>
    </w:p>
    <w:p w:rsidR="000266CE" w:rsidRPr="000266CE" w:rsidRDefault="000266CE" w:rsidP="000266CE">
      <w:pPr>
        <w:ind w:left="180" w:right="113"/>
        <w:jc w:val="both"/>
        <w:rPr>
          <w:rFonts w:ascii="Times New Roman" w:hAnsi="Times New Roman" w:cs="Times New Roman"/>
          <w:sz w:val="24"/>
          <w:szCs w:val="24"/>
        </w:rPr>
      </w:pPr>
    </w:p>
    <w:p w:rsidR="000266CE" w:rsidRPr="00903F2E" w:rsidRDefault="000266CE" w:rsidP="000266CE">
      <w:pPr>
        <w:ind w:left="1182" w:right="113"/>
        <w:jc w:val="center"/>
        <w:rPr>
          <w:rFonts w:ascii="Times New Roman" w:hAnsi="Times New Roman" w:cs="Times New Roman"/>
          <w:i/>
          <w:sz w:val="24"/>
          <w:szCs w:val="24"/>
          <w:lang w:eastAsia="ar-SA"/>
        </w:rPr>
      </w:pPr>
      <w:r w:rsidRPr="00903F2E">
        <w:rPr>
          <w:rFonts w:ascii="Times New Roman" w:hAnsi="Times New Roman" w:cs="Times New Roman"/>
          <w:b/>
          <w:i/>
          <w:sz w:val="24"/>
          <w:szCs w:val="24"/>
        </w:rPr>
        <w:t>Итоговая диагностика (4 часа)</w:t>
      </w:r>
    </w:p>
    <w:p w:rsidR="000266CE" w:rsidRDefault="000266CE" w:rsidP="000266CE">
      <w:pPr>
        <w:ind w:left="284" w:right="11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266CE">
        <w:rPr>
          <w:rFonts w:ascii="Times New Roman" w:hAnsi="Times New Roman" w:cs="Times New Roman"/>
          <w:sz w:val="24"/>
          <w:szCs w:val="24"/>
          <w:lang w:eastAsia="ar-SA"/>
        </w:rPr>
        <w:t>Диагностика коммуникативных способностей. Диагностика предметно-манипулятивной деятельности. Диагностика сенсорного развития. Диагностика моторики, графомоторных навыков.</w:t>
      </w:r>
    </w:p>
    <w:p w:rsidR="00410669" w:rsidRDefault="00410669" w:rsidP="000266CE">
      <w:pPr>
        <w:ind w:left="284" w:right="11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410669" w:rsidRPr="000266CE" w:rsidRDefault="00410669" w:rsidP="000266CE">
      <w:pPr>
        <w:ind w:left="284" w:right="11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266CE" w:rsidRPr="000266CE" w:rsidRDefault="000266CE" w:rsidP="000266CE">
      <w:pPr>
        <w:suppressLineNumbers/>
        <w:spacing w:after="0" w:line="360" w:lineRule="auto"/>
        <w:ind w:left="12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66CE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p w:rsidR="000266CE" w:rsidRPr="000266CE" w:rsidRDefault="000266CE" w:rsidP="000266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456" w:type="pct"/>
        <w:tblInd w:w="675" w:type="dxa"/>
        <w:tblLayout w:type="fixed"/>
        <w:tblLook w:val="0000"/>
      </w:tblPr>
      <w:tblGrid>
        <w:gridCol w:w="4194"/>
        <w:gridCol w:w="3947"/>
      </w:tblGrid>
      <w:tr w:rsidR="000266CE" w:rsidRPr="000266CE" w:rsidTr="000266CE">
        <w:trPr>
          <w:trHeight w:val="1"/>
        </w:trPr>
        <w:tc>
          <w:tcPr>
            <w:tcW w:w="25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266CE" w:rsidRPr="000266CE" w:rsidRDefault="000266CE" w:rsidP="000266CE">
            <w:pPr>
              <w:pStyle w:val="a6"/>
              <w:jc w:val="center"/>
              <w:rPr>
                <w:b/>
                <w:sz w:val="24"/>
              </w:rPr>
            </w:pPr>
            <w:r w:rsidRPr="000266CE">
              <w:rPr>
                <w:b/>
                <w:sz w:val="24"/>
              </w:rPr>
              <w:t>Название модуля, темы</w:t>
            </w:r>
          </w:p>
        </w:tc>
        <w:tc>
          <w:tcPr>
            <w:tcW w:w="242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0266CE" w:rsidRPr="000266CE" w:rsidRDefault="000266CE" w:rsidP="000266CE">
            <w:pPr>
              <w:pStyle w:val="a6"/>
              <w:jc w:val="center"/>
              <w:rPr>
                <w:b/>
                <w:sz w:val="24"/>
              </w:rPr>
            </w:pPr>
            <w:r w:rsidRPr="000266CE">
              <w:rPr>
                <w:b/>
                <w:sz w:val="24"/>
              </w:rPr>
              <w:t>Количество часов</w:t>
            </w:r>
          </w:p>
        </w:tc>
      </w:tr>
      <w:tr w:rsidR="000266CE" w:rsidRPr="000266CE" w:rsidTr="000266CE">
        <w:trPr>
          <w:trHeight w:val="342"/>
        </w:trPr>
        <w:tc>
          <w:tcPr>
            <w:tcW w:w="257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266CE" w:rsidRPr="000266CE" w:rsidRDefault="000266CE" w:rsidP="000266CE">
            <w:pPr>
              <w:pStyle w:val="a6"/>
              <w:rPr>
                <w:sz w:val="24"/>
              </w:rPr>
            </w:pPr>
            <w:r w:rsidRPr="000266CE">
              <w:rPr>
                <w:sz w:val="24"/>
              </w:rPr>
              <w:t xml:space="preserve">Диагностика </w:t>
            </w:r>
          </w:p>
        </w:tc>
        <w:tc>
          <w:tcPr>
            <w:tcW w:w="2424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0266CE" w:rsidRPr="000266CE" w:rsidRDefault="000266CE" w:rsidP="000266CE">
            <w:pPr>
              <w:pStyle w:val="a6"/>
              <w:jc w:val="center"/>
              <w:rPr>
                <w:sz w:val="24"/>
              </w:rPr>
            </w:pPr>
            <w:r w:rsidRPr="000266CE">
              <w:rPr>
                <w:sz w:val="24"/>
              </w:rPr>
              <w:t>5</w:t>
            </w:r>
          </w:p>
        </w:tc>
      </w:tr>
      <w:tr w:rsidR="000266CE" w:rsidRPr="000266CE" w:rsidTr="000266CE">
        <w:trPr>
          <w:trHeight w:val="1"/>
        </w:trPr>
        <w:tc>
          <w:tcPr>
            <w:tcW w:w="257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266CE" w:rsidRPr="000266CE" w:rsidRDefault="000266CE" w:rsidP="000266CE">
            <w:pPr>
              <w:pStyle w:val="a6"/>
              <w:rPr>
                <w:sz w:val="24"/>
              </w:rPr>
            </w:pPr>
            <w:r w:rsidRPr="000266CE">
              <w:rPr>
                <w:sz w:val="24"/>
              </w:rPr>
              <w:t>Коммуникация</w:t>
            </w:r>
          </w:p>
        </w:tc>
        <w:tc>
          <w:tcPr>
            <w:tcW w:w="2424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0266CE" w:rsidRPr="000266CE" w:rsidRDefault="000266CE" w:rsidP="000266CE">
            <w:pPr>
              <w:pStyle w:val="a6"/>
              <w:jc w:val="center"/>
              <w:rPr>
                <w:sz w:val="24"/>
              </w:rPr>
            </w:pPr>
            <w:r w:rsidRPr="000266CE">
              <w:rPr>
                <w:sz w:val="24"/>
              </w:rPr>
              <w:t>7</w:t>
            </w:r>
          </w:p>
        </w:tc>
      </w:tr>
      <w:tr w:rsidR="000266CE" w:rsidRPr="000266CE" w:rsidTr="000266CE">
        <w:trPr>
          <w:trHeight w:val="1"/>
        </w:trPr>
        <w:tc>
          <w:tcPr>
            <w:tcW w:w="257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266CE" w:rsidRPr="000266CE" w:rsidRDefault="000266CE" w:rsidP="000266CE">
            <w:pPr>
              <w:pStyle w:val="a6"/>
              <w:rPr>
                <w:sz w:val="24"/>
              </w:rPr>
            </w:pPr>
            <w:r w:rsidRPr="000266CE">
              <w:rPr>
                <w:sz w:val="24"/>
              </w:rPr>
              <w:t>Педметно-практические действия</w:t>
            </w:r>
          </w:p>
        </w:tc>
        <w:tc>
          <w:tcPr>
            <w:tcW w:w="2424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0266CE" w:rsidRPr="000266CE" w:rsidRDefault="000266CE" w:rsidP="000266CE">
            <w:pPr>
              <w:pStyle w:val="a6"/>
              <w:jc w:val="center"/>
              <w:rPr>
                <w:sz w:val="24"/>
              </w:rPr>
            </w:pPr>
            <w:r w:rsidRPr="000266CE">
              <w:rPr>
                <w:sz w:val="24"/>
              </w:rPr>
              <w:t>9</w:t>
            </w:r>
          </w:p>
        </w:tc>
      </w:tr>
      <w:tr w:rsidR="000266CE" w:rsidRPr="000266CE" w:rsidTr="000266CE">
        <w:trPr>
          <w:trHeight w:val="1"/>
        </w:trPr>
        <w:tc>
          <w:tcPr>
            <w:tcW w:w="257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266CE" w:rsidRPr="000266CE" w:rsidRDefault="000266CE" w:rsidP="000266CE">
            <w:pPr>
              <w:pStyle w:val="a6"/>
              <w:rPr>
                <w:sz w:val="24"/>
              </w:rPr>
            </w:pPr>
            <w:r w:rsidRPr="000266CE">
              <w:rPr>
                <w:sz w:val="24"/>
              </w:rPr>
              <w:t>Мелкая моторика</w:t>
            </w:r>
          </w:p>
        </w:tc>
        <w:tc>
          <w:tcPr>
            <w:tcW w:w="2424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0266CE" w:rsidRPr="000266CE" w:rsidRDefault="000266CE" w:rsidP="000266CE">
            <w:pPr>
              <w:pStyle w:val="a6"/>
              <w:jc w:val="center"/>
              <w:rPr>
                <w:sz w:val="24"/>
              </w:rPr>
            </w:pPr>
            <w:r w:rsidRPr="000266CE">
              <w:rPr>
                <w:sz w:val="24"/>
              </w:rPr>
              <w:t>10</w:t>
            </w:r>
          </w:p>
        </w:tc>
      </w:tr>
      <w:tr w:rsidR="000266CE" w:rsidRPr="000266CE" w:rsidTr="000266CE">
        <w:trPr>
          <w:trHeight w:val="1"/>
        </w:trPr>
        <w:tc>
          <w:tcPr>
            <w:tcW w:w="257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bottom"/>
          </w:tcPr>
          <w:p w:rsidR="000266CE" w:rsidRPr="000266CE" w:rsidRDefault="000266CE" w:rsidP="000266CE">
            <w:pPr>
              <w:pStyle w:val="a6"/>
              <w:rPr>
                <w:sz w:val="24"/>
              </w:rPr>
            </w:pPr>
            <w:r w:rsidRPr="000266CE">
              <w:rPr>
                <w:sz w:val="24"/>
              </w:rPr>
              <w:t>Сенсорное развитие</w:t>
            </w:r>
          </w:p>
        </w:tc>
        <w:tc>
          <w:tcPr>
            <w:tcW w:w="2424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0266CE" w:rsidRPr="000266CE" w:rsidRDefault="000266CE" w:rsidP="000266CE">
            <w:pPr>
              <w:pStyle w:val="a6"/>
              <w:jc w:val="center"/>
              <w:rPr>
                <w:sz w:val="24"/>
              </w:rPr>
            </w:pPr>
            <w:r w:rsidRPr="000266CE">
              <w:rPr>
                <w:sz w:val="24"/>
              </w:rPr>
              <w:t>21</w:t>
            </w:r>
          </w:p>
        </w:tc>
      </w:tr>
      <w:tr w:rsidR="000266CE" w:rsidRPr="000266CE" w:rsidTr="000266CE">
        <w:trPr>
          <w:trHeight w:val="1"/>
        </w:trPr>
        <w:tc>
          <w:tcPr>
            <w:tcW w:w="257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266CE" w:rsidRPr="000266CE" w:rsidRDefault="000266CE" w:rsidP="000266CE">
            <w:pPr>
              <w:pStyle w:val="a6"/>
              <w:rPr>
                <w:sz w:val="24"/>
              </w:rPr>
            </w:pPr>
            <w:r w:rsidRPr="000266CE">
              <w:rPr>
                <w:sz w:val="24"/>
              </w:rPr>
              <w:t xml:space="preserve">Графомоторные навыки </w:t>
            </w:r>
          </w:p>
        </w:tc>
        <w:tc>
          <w:tcPr>
            <w:tcW w:w="2424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0266CE" w:rsidRPr="000266CE" w:rsidRDefault="000266CE" w:rsidP="000266CE">
            <w:pPr>
              <w:pStyle w:val="a6"/>
              <w:jc w:val="center"/>
              <w:rPr>
                <w:sz w:val="24"/>
              </w:rPr>
            </w:pPr>
            <w:r w:rsidRPr="000266CE">
              <w:rPr>
                <w:sz w:val="24"/>
              </w:rPr>
              <w:t>12</w:t>
            </w:r>
          </w:p>
        </w:tc>
      </w:tr>
      <w:tr w:rsidR="000266CE" w:rsidRPr="000266CE" w:rsidTr="000266CE">
        <w:trPr>
          <w:trHeight w:val="1"/>
        </w:trPr>
        <w:tc>
          <w:tcPr>
            <w:tcW w:w="2576" w:type="pct"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</w:tcPr>
          <w:p w:rsidR="000266CE" w:rsidRPr="000266CE" w:rsidRDefault="000266CE" w:rsidP="000266CE">
            <w:pPr>
              <w:pStyle w:val="a6"/>
              <w:rPr>
                <w:sz w:val="24"/>
              </w:rPr>
            </w:pPr>
            <w:r w:rsidRPr="000266CE">
              <w:rPr>
                <w:sz w:val="24"/>
              </w:rPr>
              <w:t>Итоговая диагностика</w:t>
            </w:r>
          </w:p>
        </w:tc>
        <w:tc>
          <w:tcPr>
            <w:tcW w:w="2424" w:type="pct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66CE" w:rsidRPr="000266CE" w:rsidRDefault="000266CE" w:rsidP="000266CE">
            <w:pPr>
              <w:pStyle w:val="a6"/>
              <w:jc w:val="center"/>
              <w:rPr>
                <w:sz w:val="24"/>
              </w:rPr>
            </w:pPr>
            <w:r w:rsidRPr="000266CE">
              <w:rPr>
                <w:sz w:val="24"/>
              </w:rPr>
              <w:t>4</w:t>
            </w:r>
          </w:p>
        </w:tc>
      </w:tr>
      <w:tr w:rsidR="000266CE" w:rsidRPr="000266CE" w:rsidTr="000266CE">
        <w:trPr>
          <w:trHeight w:val="1"/>
        </w:trPr>
        <w:tc>
          <w:tcPr>
            <w:tcW w:w="2576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266CE" w:rsidRPr="000266CE" w:rsidRDefault="000266CE" w:rsidP="000266CE">
            <w:pPr>
              <w:pStyle w:val="a6"/>
              <w:rPr>
                <w:b/>
                <w:sz w:val="24"/>
              </w:rPr>
            </w:pPr>
            <w:r w:rsidRPr="000266CE">
              <w:rPr>
                <w:b/>
                <w:sz w:val="24"/>
              </w:rPr>
              <w:t>Итого:</w:t>
            </w:r>
          </w:p>
        </w:tc>
        <w:tc>
          <w:tcPr>
            <w:tcW w:w="2424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0266CE" w:rsidRPr="000266CE" w:rsidRDefault="000266CE" w:rsidP="000266CE">
            <w:pPr>
              <w:pStyle w:val="a6"/>
              <w:jc w:val="center"/>
              <w:rPr>
                <w:b/>
                <w:sz w:val="24"/>
              </w:rPr>
            </w:pPr>
            <w:r w:rsidRPr="000266CE">
              <w:rPr>
                <w:b/>
                <w:sz w:val="24"/>
              </w:rPr>
              <w:t>68</w:t>
            </w:r>
          </w:p>
        </w:tc>
      </w:tr>
    </w:tbl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66CE" w:rsidRPr="000266CE" w:rsidRDefault="000266CE" w:rsidP="000266CE">
      <w:pPr>
        <w:ind w:left="170" w:right="113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66CE" w:rsidRDefault="000266CE" w:rsidP="000266C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0669" w:rsidRDefault="00410669" w:rsidP="00410669">
      <w:pPr>
        <w:spacing w:after="0" w:line="240" w:lineRule="auto"/>
        <w:ind w:left="1239"/>
        <w:jc w:val="center"/>
        <w:rPr>
          <w:rFonts w:ascii="Times New Roman" w:hAnsi="Times New Roman" w:cs="Times New Roman"/>
          <w:sz w:val="24"/>
          <w:szCs w:val="24"/>
        </w:rPr>
      </w:pPr>
    </w:p>
    <w:p w:rsidR="000266CE" w:rsidRDefault="00410669" w:rsidP="00410669">
      <w:pPr>
        <w:spacing w:after="0" w:line="240" w:lineRule="auto"/>
        <w:ind w:left="1239"/>
        <w:rPr>
          <w:rStyle w:val="1"/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</w:t>
      </w:r>
      <w:r w:rsidR="000266CE" w:rsidRPr="000266CE">
        <w:rPr>
          <w:rStyle w:val="1"/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410669" w:rsidRPr="00410669" w:rsidRDefault="00410669" w:rsidP="00410669">
      <w:pPr>
        <w:spacing w:after="0" w:line="240" w:lineRule="auto"/>
        <w:ind w:left="1239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</w:p>
    <w:tbl>
      <w:tblPr>
        <w:tblW w:w="1119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7"/>
        <w:gridCol w:w="4962"/>
        <w:gridCol w:w="1842"/>
        <w:gridCol w:w="1845"/>
        <w:gridCol w:w="1843"/>
      </w:tblGrid>
      <w:tr w:rsidR="000266CE" w:rsidRPr="000266CE" w:rsidTr="00AA1716">
        <w:trPr>
          <w:trHeight w:val="562"/>
        </w:trPr>
        <w:tc>
          <w:tcPr>
            <w:tcW w:w="707" w:type="dxa"/>
          </w:tcPr>
          <w:p w:rsidR="000266CE" w:rsidRPr="000266CE" w:rsidRDefault="000266CE" w:rsidP="00AA17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b/>
                <w:sz w:val="24"/>
                <w:szCs w:val="24"/>
              </w:rPr>
              <w:t>№п</w:t>
            </w:r>
            <w:r w:rsidRPr="000266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0266C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4962" w:type="dxa"/>
          </w:tcPr>
          <w:p w:rsidR="000266CE" w:rsidRPr="000266CE" w:rsidRDefault="000266CE" w:rsidP="00AA17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Планируемая дата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Фактическая дата</w:t>
            </w: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0266CE" w:rsidRPr="000266CE" w:rsidTr="00AA1716">
        <w:tc>
          <w:tcPr>
            <w:tcW w:w="11199" w:type="dxa"/>
            <w:gridSpan w:val="5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Диагностика – 5 часов</w:t>
            </w: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18" w:hanging="318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Диагностика коммуникативных способностей.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02.09 – 06.09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uppressAutoHyphens/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Диагностика предметно-манипулятивной деятельности.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02.09 – 06.09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uppressAutoHyphens/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Диагностика сенсорного развития.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09.09 – 13.09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uppressAutoHyphens/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Диагностика сенсорного развития.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09.09 – 13.09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uppressAutoHyphens/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Диагностика моторики, графомоторных навыков.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16.09 – 20.09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11199" w:type="dxa"/>
            <w:gridSpan w:val="5"/>
          </w:tcPr>
          <w:p w:rsidR="000266CE" w:rsidRPr="000266CE" w:rsidRDefault="000266CE" w:rsidP="00AA1716">
            <w:pPr>
              <w:suppressAutoHyphens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0266C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Коммуникация – 7 часов</w:t>
            </w: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63" w:lineRule="exact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spacing w:line="26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Приветствие взрослого.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uppressAutoHyphens/>
              <w:jc w:val="both"/>
              <w:rPr>
                <w:rStyle w:val="c6"/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16.09 – 20.09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pacing w:line="263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63" w:lineRule="exact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spacing w:line="26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Приветствие взрослого.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pacing w:line="263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23.09 – 27.09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pacing w:line="263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64" w:lineRule="exact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spacing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Приветствие сказочных персонажей.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pacing w:line="263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23.09 – 27.09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pacing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64" w:lineRule="exact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spacing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Я и мое имя, моя фотография.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pacing w:line="264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30.09 – 04.10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pacing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64" w:lineRule="exact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spacing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Моя любимая игрушка.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pacing w:line="264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30.09 – 04.10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pacing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64" w:lineRule="exact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spacing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Мои желания.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pacing w:line="264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14.10 – 18.10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pacing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64" w:lineRule="exact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spacing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Мне нравится.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pacing w:line="264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14.10 – 18.10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pacing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11199" w:type="dxa"/>
            <w:gridSpan w:val="5"/>
          </w:tcPr>
          <w:p w:rsidR="000266CE" w:rsidRPr="000266CE" w:rsidRDefault="000266CE" w:rsidP="00AA1716">
            <w:pPr>
              <w:suppressAutoHyphen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0266C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Предметно-практические действия </w:t>
            </w:r>
            <w:r w:rsidRPr="000266C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– 9 часов</w:t>
            </w: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59" w:lineRule="exact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spacing w:line="25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 xml:space="preserve">Сминание материала. 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pacing w:line="259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21.10 – 25.10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pacing w:line="259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 xml:space="preserve">Разминание материала. 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21.10 – 25.10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 xml:space="preserve">Переливание материала. 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28.10 – 01.11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60" w:lineRule="exact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Захватывание, удержание, отпускание предмета, толкание предмета от себя.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pacing w:line="26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28.10 – 01.11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 xml:space="preserve">Вынимание предмета из емкости. 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04.11 – 08.11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63" w:lineRule="exact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spacing w:line="26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Рисование красками.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pacing w:line="263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04.11 – 08.11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pacing w:line="263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38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 xml:space="preserve">Складывание предметов в емкость.  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11.11 – 15.11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38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Вставление предметов в отверстия.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11.11 – 15.11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38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Складывание предмета в емкость.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pacing w:line="23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25.11 – 29.11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11199" w:type="dxa"/>
            <w:gridSpan w:val="5"/>
          </w:tcPr>
          <w:p w:rsidR="000266CE" w:rsidRPr="000266CE" w:rsidRDefault="000266CE" w:rsidP="00AA1716">
            <w:pPr>
              <w:suppressAutoHyphen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0266C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Мелкая моторика </w:t>
            </w:r>
            <w:r w:rsidRPr="000266C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– 10 часов</w:t>
            </w: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56" w:lineRule="exact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Собирание бус.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pacing w:line="256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25.11 – 29.11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56" w:lineRule="exact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Шнуровка.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pacing w:line="256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02.12 – 06.12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56" w:lineRule="exact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Мозаика.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02.12 – 06.12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56" w:lineRule="exact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Снятие мышечных зажимов.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09.12 – 13.12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60" w:lineRule="exact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Вырезание фигур.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pacing w:line="26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09.12 – 13.12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63" w:lineRule="exact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Попадание в цель.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16.12 – 20.12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63" w:lineRule="exact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Расслабление и напряжение</w:t>
            </w:r>
          </w:p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мышц разных частей тела по</w:t>
            </w:r>
          </w:p>
          <w:p w:rsidR="000266CE" w:rsidRPr="000266CE" w:rsidRDefault="000266CE" w:rsidP="00AA1716">
            <w:pPr>
              <w:spacing w:line="26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показу и инструкции.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16.12 – 20.12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63" w:lineRule="exact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spacing w:line="26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Пластилиновые заплатки.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pacing w:line="263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23.12 – 27.12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pacing w:line="263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63" w:lineRule="exact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Работа с конструктором.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23.12 – 27.12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  <w:tcBorders>
              <w:top w:val="nil"/>
            </w:tcBorders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63" w:lineRule="exact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</w:tcBorders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Действия по вербальной инструкции.</w:t>
            </w:r>
          </w:p>
        </w:tc>
        <w:tc>
          <w:tcPr>
            <w:tcW w:w="1842" w:type="dxa"/>
            <w:tcBorders>
              <w:top w:val="nil"/>
              <w:right w:val="single" w:sz="4" w:space="0" w:color="auto"/>
            </w:tcBorders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09.01 – 10.01</w:t>
            </w:r>
          </w:p>
        </w:tc>
        <w:tc>
          <w:tcPr>
            <w:tcW w:w="1845" w:type="dxa"/>
            <w:tcBorders>
              <w:top w:val="nil"/>
              <w:left w:val="single" w:sz="4" w:space="0" w:color="auto"/>
              <w:right w:val="nil"/>
            </w:tcBorders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11199" w:type="dxa"/>
            <w:gridSpan w:val="5"/>
          </w:tcPr>
          <w:p w:rsidR="000266CE" w:rsidRPr="000266CE" w:rsidRDefault="000266CE" w:rsidP="00903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Сенсорное развитие </w:t>
            </w:r>
            <w:r w:rsidRPr="000266C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– 21 час</w:t>
            </w: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uppressAutoHyphens/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Собирание пазла.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09.01 – 10.01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60" w:lineRule="exact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Игра с мозаикой, сенсорная тропа.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pacing w:line="26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13.01 – 17.01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60" w:lineRule="exact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 xml:space="preserve"> Пальчиковая гимнастика. 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pacing w:line="26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13.01 – 17.01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60" w:lineRule="exact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Лепка.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pacing w:line="26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20.01 – 24.01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60" w:lineRule="exact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Сортировка мелких предметов.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pacing w:line="26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20.01 – 24.01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60" w:lineRule="exact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Игры с массажным мячом.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spacing w:line="26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27.01 – 31.01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 xml:space="preserve">Чудесный мешочек. 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27.01 – 31.01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Угадай на ощупь, из чего сделан предмет.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03.02 – 07.02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Узнавание предмета по контуру.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03.02 – 07.02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bottom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Угадай фигуру.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10.02 – 14.02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right="113"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 xml:space="preserve">Собирание матрешки. 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10.02 – 14.02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right="113"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«Что в мешочке?»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17.02 – 21.02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right="113"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 xml:space="preserve">«Посмотри на меня.» 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ind w:right="11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17.02 – 21.02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right="113"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«Чья тень?»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ind w:right="11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02.03 – 06.03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right="113"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«Чего не стало?»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ind w:right="11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02.03 – 06.03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«Поставь игрушки на свое место.»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09.03 – 13.03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«Куда полетела бабочка?»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09.03 – 13.03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right="113"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Большие и маленькие предметы.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ind w:right="11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 – 20.03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 xml:space="preserve">Чей звук? (различение звукоподражаний АВ-АВ, МЯУ-МЯУ). 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 – 20.03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На чем играет Петрушка?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23.03 – 27.03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right="113"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Кислый-сладкий. Горький-соленый.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ind w:right="11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23.03 – 27.03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11199" w:type="dxa"/>
            <w:gridSpan w:val="5"/>
          </w:tcPr>
          <w:p w:rsidR="000266CE" w:rsidRPr="000266CE" w:rsidRDefault="000266CE" w:rsidP="00AA1716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0266C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Графомоторные навыки</w:t>
            </w:r>
            <w:r w:rsidRPr="000266C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0266C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– 12 часов</w:t>
            </w: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right="113"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 xml:space="preserve">Пальчиковая гимнастика. 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30.03 – 03.04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right="113"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Рисование по точкам.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30.03 – 03.04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right="113"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 xml:space="preserve">Дорисовывание изображений. 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06.04 – 10.04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right="113"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Упражнение на разминку и расслабление кистей рук.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06.04 – 10.04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right="113"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 xml:space="preserve">Дорисовывание изображений. 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20.04 – 24.05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right="113"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Упражнение на разминку и расслабление кистей рук.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20.04 – 24.05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right="113"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 xml:space="preserve">Раскрашивание, разлиновка. 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27.04 – 01.05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0266CE">
            <w:pPr>
              <w:numPr>
                <w:ilvl w:val="0"/>
                <w:numId w:val="5"/>
              </w:numPr>
              <w:spacing w:after="0" w:line="240" w:lineRule="auto"/>
              <w:ind w:right="113"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Упражнение на разминку и расслабление кистей рук.</w:t>
            </w:r>
          </w:p>
        </w:tc>
        <w:tc>
          <w:tcPr>
            <w:tcW w:w="1842" w:type="dxa"/>
          </w:tcPr>
          <w:p w:rsidR="000266CE" w:rsidRPr="000266CE" w:rsidRDefault="000266CE" w:rsidP="000266CE">
            <w:pPr>
              <w:numPr>
                <w:ilvl w:val="1"/>
                <w:numId w:val="7"/>
              </w:numPr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-01.05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AA1716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496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по клеточкам. 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04.05 – 08.05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AA1716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496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Упражнение на разминку и расслабление кистей рук.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04.05 – 08.05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AA1716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496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 xml:space="preserve">Штриховка, обведение по контуру. 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11.05 -15.05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6CE" w:rsidRPr="000266CE" w:rsidTr="00AA1716">
        <w:tc>
          <w:tcPr>
            <w:tcW w:w="707" w:type="dxa"/>
          </w:tcPr>
          <w:p w:rsidR="000266CE" w:rsidRPr="000266CE" w:rsidRDefault="000266CE" w:rsidP="00AA1716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496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sz w:val="24"/>
                <w:szCs w:val="24"/>
              </w:rPr>
              <w:t>Упражнение на разминку и расслабление кистей рук.</w:t>
            </w:r>
          </w:p>
        </w:tc>
        <w:tc>
          <w:tcPr>
            <w:tcW w:w="1842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6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11.05- 15.05</w:t>
            </w:r>
          </w:p>
        </w:tc>
        <w:tc>
          <w:tcPr>
            <w:tcW w:w="1845" w:type="dxa"/>
          </w:tcPr>
          <w:p w:rsidR="000266CE" w:rsidRPr="000266CE" w:rsidRDefault="000266CE" w:rsidP="00AA1716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266CE" w:rsidRPr="000266CE" w:rsidRDefault="000266CE" w:rsidP="00AA1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5FB2" w:rsidRPr="000266CE" w:rsidRDefault="009B5A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-1022985</wp:posOffset>
            </wp:positionH>
            <wp:positionV relativeFrom="paragraph">
              <wp:posOffset>-672465</wp:posOffset>
            </wp:positionV>
            <wp:extent cx="7458075" cy="10252710"/>
            <wp:effectExtent l="19050" t="0" r="9525" b="0"/>
            <wp:wrapSquare wrapText="bothSides"/>
            <wp:docPr id="2" name="Рисунок 2" descr="D:\3д скан программ,биология\Скан_20191009 (2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3д скан программ,биология\Скан_20191009 (24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075" cy="10252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45FB2" w:rsidRPr="000266CE" w:rsidSect="000266CE">
      <w:footerReference w:type="even" r:id="rId9"/>
      <w:footerReference w:type="default" r:id="rId10"/>
      <w:pgSz w:w="11906" w:h="16838"/>
      <w:pgMar w:top="1134" w:right="128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1265" w:rsidRDefault="004B1265" w:rsidP="000266CE">
      <w:pPr>
        <w:spacing w:after="0" w:line="240" w:lineRule="auto"/>
      </w:pPr>
      <w:r>
        <w:separator/>
      </w:r>
    </w:p>
  </w:endnote>
  <w:endnote w:type="continuationSeparator" w:id="1">
    <w:p w:rsidR="004B1265" w:rsidRDefault="004B1265" w:rsidP="00026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72B" w:rsidRDefault="006E1228" w:rsidP="00462A2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45F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472B" w:rsidRDefault="004B1265" w:rsidP="00135E65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21876"/>
      <w:docPartObj>
        <w:docPartGallery w:val="Page Numbers (Bottom of Page)"/>
        <w:docPartUnique/>
      </w:docPartObj>
    </w:sdtPr>
    <w:sdtContent>
      <w:p w:rsidR="000266CE" w:rsidRDefault="006E1228">
        <w:pPr>
          <w:pStyle w:val="a3"/>
          <w:jc w:val="center"/>
        </w:pPr>
        <w:fldSimple w:instr=" PAGE   \* MERGEFORMAT ">
          <w:r w:rsidR="009B5ADD">
            <w:rPr>
              <w:noProof/>
            </w:rPr>
            <w:t>10</w:t>
          </w:r>
        </w:fldSimple>
      </w:p>
    </w:sdtContent>
  </w:sdt>
  <w:p w:rsidR="00B4472B" w:rsidRDefault="004B1265" w:rsidP="00135E65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1265" w:rsidRDefault="004B1265" w:rsidP="000266CE">
      <w:pPr>
        <w:spacing w:after="0" w:line="240" w:lineRule="auto"/>
      </w:pPr>
      <w:r>
        <w:separator/>
      </w:r>
    </w:p>
  </w:footnote>
  <w:footnote w:type="continuationSeparator" w:id="1">
    <w:p w:rsidR="004B1265" w:rsidRDefault="004B1265" w:rsidP="00026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48E6"/>
    <w:multiLevelType w:val="hybridMultilevel"/>
    <w:tmpl w:val="FFFFFFFF"/>
    <w:lvl w:ilvl="0" w:tplc="38489FCA">
      <w:start w:val="1"/>
      <w:numFmt w:val="bullet"/>
      <w:lvlText w:val="-"/>
      <w:lvlJc w:val="left"/>
    </w:lvl>
    <w:lvl w:ilvl="1" w:tplc="88721254">
      <w:numFmt w:val="decimal"/>
      <w:lvlText w:val=""/>
      <w:lvlJc w:val="left"/>
      <w:rPr>
        <w:rFonts w:cs="Times New Roman"/>
      </w:rPr>
    </w:lvl>
    <w:lvl w:ilvl="2" w:tplc="8534A91C">
      <w:numFmt w:val="decimal"/>
      <w:lvlText w:val=""/>
      <w:lvlJc w:val="left"/>
      <w:rPr>
        <w:rFonts w:cs="Times New Roman"/>
      </w:rPr>
    </w:lvl>
    <w:lvl w:ilvl="3" w:tplc="3A0E8E98">
      <w:numFmt w:val="decimal"/>
      <w:lvlText w:val=""/>
      <w:lvlJc w:val="left"/>
      <w:rPr>
        <w:rFonts w:cs="Times New Roman"/>
      </w:rPr>
    </w:lvl>
    <w:lvl w:ilvl="4" w:tplc="0324CDFE">
      <w:numFmt w:val="decimal"/>
      <w:lvlText w:val=""/>
      <w:lvlJc w:val="left"/>
      <w:rPr>
        <w:rFonts w:cs="Times New Roman"/>
      </w:rPr>
    </w:lvl>
    <w:lvl w:ilvl="5" w:tplc="1AC2E1FE">
      <w:numFmt w:val="decimal"/>
      <w:lvlText w:val=""/>
      <w:lvlJc w:val="left"/>
      <w:rPr>
        <w:rFonts w:cs="Times New Roman"/>
      </w:rPr>
    </w:lvl>
    <w:lvl w:ilvl="6" w:tplc="4AA037B6">
      <w:numFmt w:val="decimal"/>
      <w:lvlText w:val=""/>
      <w:lvlJc w:val="left"/>
      <w:rPr>
        <w:rFonts w:cs="Times New Roman"/>
      </w:rPr>
    </w:lvl>
    <w:lvl w:ilvl="7" w:tplc="BF861A02">
      <w:numFmt w:val="decimal"/>
      <w:lvlText w:val=""/>
      <w:lvlJc w:val="left"/>
      <w:rPr>
        <w:rFonts w:cs="Times New Roman"/>
      </w:rPr>
    </w:lvl>
    <w:lvl w:ilvl="8" w:tplc="189EEF78">
      <w:numFmt w:val="decimal"/>
      <w:lvlText w:val=""/>
      <w:lvlJc w:val="left"/>
      <w:rPr>
        <w:rFonts w:cs="Times New Roman"/>
      </w:rPr>
    </w:lvl>
  </w:abstractNum>
  <w:abstractNum w:abstractNumId="1">
    <w:nsid w:val="00005410"/>
    <w:multiLevelType w:val="hybridMultilevel"/>
    <w:tmpl w:val="FFFFFFFF"/>
    <w:lvl w:ilvl="0" w:tplc="EA5E9D10">
      <w:start w:val="1"/>
      <w:numFmt w:val="bullet"/>
      <w:lvlText w:val="-"/>
      <w:lvlJc w:val="left"/>
    </w:lvl>
    <w:lvl w:ilvl="1" w:tplc="0AD4C1EA">
      <w:numFmt w:val="decimal"/>
      <w:lvlText w:val=""/>
      <w:lvlJc w:val="left"/>
      <w:rPr>
        <w:rFonts w:cs="Times New Roman"/>
      </w:rPr>
    </w:lvl>
    <w:lvl w:ilvl="2" w:tplc="E4B0D602">
      <w:numFmt w:val="decimal"/>
      <w:lvlText w:val=""/>
      <w:lvlJc w:val="left"/>
      <w:rPr>
        <w:rFonts w:cs="Times New Roman"/>
      </w:rPr>
    </w:lvl>
    <w:lvl w:ilvl="3" w:tplc="8DC68E3A">
      <w:numFmt w:val="decimal"/>
      <w:lvlText w:val=""/>
      <w:lvlJc w:val="left"/>
      <w:rPr>
        <w:rFonts w:cs="Times New Roman"/>
      </w:rPr>
    </w:lvl>
    <w:lvl w:ilvl="4" w:tplc="B2667EA8">
      <w:numFmt w:val="decimal"/>
      <w:lvlText w:val=""/>
      <w:lvlJc w:val="left"/>
      <w:rPr>
        <w:rFonts w:cs="Times New Roman"/>
      </w:rPr>
    </w:lvl>
    <w:lvl w:ilvl="5" w:tplc="57CED7D6">
      <w:numFmt w:val="decimal"/>
      <w:lvlText w:val=""/>
      <w:lvlJc w:val="left"/>
      <w:rPr>
        <w:rFonts w:cs="Times New Roman"/>
      </w:rPr>
    </w:lvl>
    <w:lvl w:ilvl="6" w:tplc="D578FC44">
      <w:numFmt w:val="decimal"/>
      <w:lvlText w:val=""/>
      <w:lvlJc w:val="left"/>
      <w:rPr>
        <w:rFonts w:cs="Times New Roman"/>
      </w:rPr>
    </w:lvl>
    <w:lvl w:ilvl="7" w:tplc="442494DE">
      <w:numFmt w:val="decimal"/>
      <w:lvlText w:val=""/>
      <w:lvlJc w:val="left"/>
      <w:rPr>
        <w:rFonts w:cs="Times New Roman"/>
      </w:rPr>
    </w:lvl>
    <w:lvl w:ilvl="8" w:tplc="7EB0BF7A">
      <w:numFmt w:val="decimal"/>
      <w:lvlText w:val=""/>
      <w:lvlJc w:val="left"/>
      <w:rPr>
        <w:rFonts w:cs="Times New Roman"/>
      </w:rPr>
    </w:lvl>
  </w:abstractNum>
  <w:abstractNum w:abstractNumId="2">
    <w:nsid w:val="0000641B"/>
    <w:multiLevelType w:val="hybridMultilevel"/>
    <w:tmpl w:val="FFFFFFFF"/>
    <w:lvl w:ilvl="0" w:tplc="896C63C0">
      <w:start w:val="1"/>
      <w:numFmt w:val="bullet"/>
      <w:lvlText w:val="-"/>
      <w:lvlJc w:val="left"/>
    </w:lvl>
    <w:lvl w:ilvl="1" w:tplc="3AE24EB2">
      <w:numFmt w:val="decimal"/>
      <w:lvlText w:val=""/>
      <w:lvlJc w:val="left"/>
      <w:rPr>
        <w:rFonts w:cs="Times New Roman"/>
      </w:rPr>
    </w:lvl>
    <w:lvl w:ilvl="2" w:tplc="8768079A">
      <w:numFmt w:val="decimal"/>
      <w:lvlText w:val=""/>
      <w:lvlJc w:val="left"/>
      <w:rPr>
        <w:rFonts w:cs="Times New Roman"/>
      </w:rPr>
    </w:lvl>
    <w:lvl w:ilvl="3" w:tplc="F394F722">
      <w:numFmt w:val="decimal"/>
      <w:lvlText w:val=""/>
      <w:lvlJc w:val="left"/>
      <w:rPr>
        <w:rFonts w:cs="Times New Roman"/>
      </w:rPr>
    </w:lvl>
    <w:lvl w:ilvl="4" w:tplc="6616B58C">
      <w:numFmt w:val="decimal"/>
      <w:lvlText w:val=""/>
      <w:lvlJc w:val="left"/>
      <w:rPr>
        <w:rFonts w:cs="Times New Roman"/>
      </w:rPr>
    </w:lvl>
    <w:lvl w:ilvl="5" w:tplc="7016739C">
      <w:numFmt w:val="decimal"/>
      <w:lvlText w:val=""/>
      <w:lvlJc w:val="left"/>
      <w:rPr>
        <w:rFonts w:cs="Times New Roman"/>
      </w:rPr>
    </w:lvl>
    <w:lvl w:ilvl="6" w:tplc="9ACE6A24">
      <w:numFmt w:val="decimal"/>
      <w:lvlText w:val=""/>
      <w:lvlJc w:val="left"/>
      <w:rPr>
        <w:rFonts w:cs="Times New Roman"/>
      </w:rPr>
    </w:lvl>
    <w:lvl w:ilvl="7" w:tplc="5914B69E">
      <w:numFmt w:val="decimal"/>
      <w:lvlText w:val=""/>
      <w:lvlJc w:val="left"/>
      <w:rPr>
        <w:rFonts w:cs="Times New Roman"/>
      </w:rPr>
    </w:lvl>
    <w:lvl w:ilvl="8" w:tplc="5100CC4A">
      <w:numFmt w:val="decimal"/>
      <w:lvlText w:val=""/>
      <w:lvlJc w:val="left"/>
      <w:rPr>
        <w:rFonts w:cs="Times New Roman"/>
      </w:rPr>
    </w:lvl>
  </w:abstractNum>
  <w:abstractNum w:abstractNumId="3">
    <w:nsid w:val="0000745E"/>
    <w:multiLevelType w:val="hybridMultilevel"/>
    <w:tmpl w:val="FFFFFFFF"/>
    <w:lvl w:ilvl="0" w:tplc="5110264C">
      <w:start w:val="1"/>
      <w:numFmt w:val="bullet"/>
      <w:lvlText w:val="-"/>
      <w:lvlJc w:val="left"/>
    </w:lvl>
    <w:lvl w:ilvl="1" w:tplc="A934BFD4">
      <w:numFmt w:val="decimal"/>
      <w:lvlText w:val=""/>
      <w:lvlJc w:val="left"/>
      <w:rPr>
        <w:rFonts w:cs="Times New Roman"/>
      </w:rPr>
    </w:lvl>
    <w:lvl w:ilvl="2" w:tplc="E062C90E">
      <w:numFmt w:val="decimal"/>
      <w:lvlText w:val=""/>
      <w:lvlJc w:val="left"/>
      <w:rPr>
        <w:rFonts w:cs="Times New Roman"/>
      </w:rPr>
    </w:lvl>
    <w:lvl w:ilvl="3" w:tplc="B6EC1068">
      <w:numFmt w:val="decimal"/>
      <w:lvlText w:val=""/>
      <w:lvlJc w:val="left"/>
      <w:rPr>
        <w:rFonts w:cs="Times New Roman"/>
      </w:rPr>
    </w:lvl>
    <w:lvl w:ilvl="4" w:tplc="DD9899A8">
      <w:numFmt w:val="decimal"/>
      <w:lvlText w:val=""/>
      <w:lvlJc w:val="left"/>
      <w:rPr>
        <w:rFonts w:cs="Times New Roman"/>
      </w:rPr>
    </w:lvl>
    <w:lvl w:ilvl="5" w:tplc="295AA642">
      <w:numFmt w:val="decimal"/>
      <w:lvlText w:val=""/>
      <w:lvlJc w:val="left"/>
      <w:rPr>
        <w:rFonts w:cs="Times New Roman"/>
      </w:rPr>
    </w:lvl>
    <w:lvl w:ilvl="6" w:tplc="DC72C1CE">
      <w:numFmt w:val="decimal"/>
      <w:lvlText w:val=""/>
      <w:lvlJc w:val="left"/>
      <w:rPr>
        <w:rFonts w:cs="Times New Roman"/>
      </w:rPr>
    </w:lvl>
    <w:lvl w:ilvl="7" w:tplc="A8F8D8BC">
      <w:numFmt w:val="decimal"/>
      <w:lvlText w:val=""/>
      <w:lvlJc w:val="left"/>
      <w:rPr>
        <w:rFonts w:cs="Times New Roman"/>
      </w:rPr>
    </w:lvl>
    <w:lvl w:ilvl="8" w:tplc="3F6688C2">
      <w:numFmt w:val="decimal"/>
      <w:lvlText w:val=""/>
      <w:lvlJc w:val="left"/>
      <w:rPr>
        <w:rFonts w:cs="Times New Roman"/>
      </w:rPr>
    </w:lvl>
  </w:abstractNum>
  <w:abstractNum w:abstractNumId="4">
    <w:nsid w:val="0FB13228"/>
    <w:multiLevelType w:val="hybridMultilevel"/>
    <w:tmpl w:val="CC520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A277B5"/>
    <w:multiLevelType w:val="hybridMultilevel"/>
    <w:tmpl w:val="7FE26568"/>
    <w:lvl w:ilvl="0" w:tplc="EA5E9D10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210C8B"/>
    <w:multiLevelType w:val="hybridMultilevel"/>
    <w:tmpl w:val="BEA2BD4C"/>
    <w:lvl w:ilvl="0" w:tplc="EA5E9D10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B5BD6"/>
    <w:multiLevelType w:val="hybridMultilevel"/>
    <w:tmpl w:val="DEEA3CA8"/>
    <w:lvl w:ilvl="0" w:tplc="F5403A96">
      <w:start w:val="1"/>
      <w:numFmt w:val="decimal"/>
      <w:lvlText w:val="%1."/>
      <w:lvlJc w:val="left"/>
      <w:pPr>
        <w:ind w:left="12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9" w:hanging="360"/>
      </w:pPr>
    </w:lvl>
    <w:lvl w:ilvl="2" w:tplc="0419001B" w:tentative="1">
      <w:start w:val="1"/>
      <w:numFmt w:val="lowerRoman"/>
      <w:lvlText w:val="%3."/>
      <w:lvlJc w:val="right"/>
      <w:pPr>
        <w:ind w:left="2679" w:hanging="180"/>
      </w:pPr>
    </w:lvl>
    <w:lvl w:ilvl="3" w:tplc="0419000F" w:tentative="1">
      <w:start w:val="1"/>
      <w:numFmt w:val="decimal"/>
      <w:lvlText w:val="%4."/>
      <w:lvlJc w:val="left"/>
      <w:pPr>
        <w:ind w:left="3399" w:hanging="360"/>
      </w:pPr>
    </w:lvl>
    <w:lvl w:ilvl="4" w:tplc="04190019" w:tentative="1">
      <w:start w:val="1"/>
      <w:numFmt w:val="lowerLetter"/>
      <w:lvlText w:val="%5."/>
      <w:lvlJc w:val="left"/>
      <w:pPr>
        <w:ind w:left="4119" w:hanging="360"/>
      </w:pPr>
    </w:lvl>
    <w:lvl w:ilvl="5" w:tplc="0419001B" w:tentative="1">
      <w:start w:val="1"/>
      <w:numFmt w:val="lowerRoman"/>
      <w:lvlText w:val="%6."/>
      <w:lvlJc w:val="right"/>
      <w:pPr>
        <w:ind w:left="4839" w:hanging="180"/>
      </w:pPr>
    </w:lvl>
    <w:lvl w:ilvl="6" w:tplc="0419000F" w:tentative="1">
      <w:start w:val="1"/>
      <w:numFmt w:val="decimal"/>
      <w:lvlText w:val="%7."/>
      <w:lvlJc w:val="left"/>
      <w:pPr>
        <w:ind w:left="5559" w:hanging="360"/>
      </w:pPr>
    </w:lvl>
    <w:lvl w:ilvl="7" w:tplc="04190019" w:tentative="1">
      <w:start w:val="1"/>
      <w:numFmt w:val="lowerLetter"/>
      <w:lvlText w:val="%8."/>
      <w:lvlJc w:val="left"/>
      <w:pPr>
        <w:ind w:left="6279" w:hanging="360"/>
      </w:pPr>
    </w:lvl>
    <w:lvl w:ilvl="8" w:tplc="0419001B" w:tentative="1">
      <w:start w:val="1"/>
      <w:numFmt w:val="lowerRoman"/>
      <w:lvlText w:val="%9."/>
      <w:lvlJc w:val="right"/>
      <w:pPr>
        <w:ind w:left="6999" w:hanging="180"/>
      </w:pPr>
    </w:lvl>
  </w:abstractNum>
  <w:abstractNum w:abstractNumId="8">
    <w:nsid w:val="5CE75F8D"/>
    <w:multiLevelType w:val="multilevel"/>
    <w:tmpl w:val="DC02D8F8"/>
    <w:lvl w:ilvl="0">
      <w:start w:val="2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6D423FA4"/>
    <w:multiLevelType w:val="hybridMultilevel"/>
    <w:tmpl w:val="81AC2038"/>
    <w:lvl w:ilvl="0" w:tplc="EA5E9D10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794079"/>
    <w:multiLevelType w:val="hybridMultilevel"/>
    <w:tmpl w:val="265AD172"/>
    <w:lvl w:ilvl="0" w:tplc="EA5E9D10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D626D5"/>
    <w:multiLevelType w:val="hybridMultilevel"/>
    <w:tmpl w:val="FC88794E"/>
    <w:lvl w:ilvl="0" w:tplc="EA5E9D10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7"/>
  </w:num>
  <w:num w:numId="7">
    <w:abstractNumId w:val="8"/>
  </w:num>
  <w:num w:numId="8">
    <w:abstractNumId w:val="6"/>
  </w:num>
  <w:num w:numId="9">
    <w:abstractNumId w:val="11"/>
  </w:num>
  <w:num w:numId="10">
    <w:abstractNumId w:val="5"/>
  </w:num>
  <w:num w:numId="11">
    <w:abstractNumId w:val="10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266CE"/>
    <w:rsid w:val="000266CE"/>
    <w:rsid w:val="002D108E"/>
    <w:rsid w:val="00410669"/>
    <w:rsid w:val="004B1265"/>
    <w:rsid w:val="0053093F"/>
    <w:rsid w:val="006E1228"/>
    <w:rsid w:val="00903F2E"/>
    <w:rsid w:val="009B5ADD"/>
    <w:rsid w:val="00A45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9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uiPriority w:val="99"/>
    <w:locked/>
    <w:rsid w:val="000266CE"/>
    <w:rPr>
      <w:rFonts w:ascii="Lucida Sans Unicode" w:hAnsi="Lucida Sans Unicode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0266CE"/>
    <w:pPr>
      <w:widowControl w:val="0"/>
      <w:shd w:val="clear" w:color="auto" w:fill="FFFFFF"/>
      <w:spacing w:after="240" w:line="365" w:lineRule="exact"/>
      <w:outlineLvl w:val="0"/>
    </w:pPr>
    <w:rPr>
      <w:rFonts w:ascii="Lucida Sans Unicode" w:hAnsi="Lucida Sans Unicode"/>
      <w:sz w:val="25"/>
      <w:szCs w:val="25"/>
      <w:shd w:val="clear" w:color="auto" w:fill="FFFFFF"/>
    </w:rPr>
  </w:style>
  <w:style w:type="paragraph" w:styleId="a3">
    <w:name w:val="footer"/>
    <w:basedOn w:val="a"/>
    <w:link w:val="a4"/>
    <w:uiPriority w:val="99"/>
    <w:rsid w:val="000266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F0F5F"/>
      <w:sz w:val="24"/>
      <w:szCs w:val="18"/>
    </w:rPr>
  </w:style>
  <w:style w:type="character" w:customStyle="1" w:styleId="a4">
    <w:name w:val="Нижний колонтитул Знак"/>
    <w:basedOn w:val="a0"/>
    <w:link w:val="a3"/>
    <w:uiPriority w:val="99"/>
    <w:rsid w:val="000266CE"/>
    <w:rPr>
      <w:rFonts w:ascii="Times New Roman" w:eastAsia="Times New Roman" w:hAnsi="Times New Roman" w:cs="Times New Roman"/>
      <w:color w:val="0F0F5F"/>
      <w:sz w:val="24"/>
      <w:szCs w:val="18"/>
    </w:rPr>
  </w:style>
  <w:style w:type="character" w:styleId="a5">
    <w:name w:val="page number"/>
    <w:basedOn w:val="a0"/>
    <w:rsid w:val="000266CE"/>
  </w:style>
  <w:style w:type="character" w:customStyle="1" w:styleId="c6">
    <w:name w:val="c6"/>
    <w:uiPriority w:val="99"/>
    <w:rsid w:val="000266CE"/>
    <w:rPr>
      <w:rFonts w:cs="Times New Roman"/>
    </w:rPr>
  </w:style>
  <w:style w:type="paragraph" w:styleId="a6">
    <w:name w:val="No Spacing"/>
    <w:link w:val="a7"/>
    <w:qFormat/>
    <w:rsid w:val="000266CE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Calibri"/>
      <w:kern w:val="1"/>
      <w:sz w:val="20"/>
      <w:szCs w:val="20"/>
      <w:lang w:eastAsia="ar-SA"/>
    </w:rPr>
  </w:style>
  <w:style w:type="character" w:customStyle="1" w:styleId="a7">
    <w:name w:val="Без интервала Знак"/>
    <w:link w:val="a6"/>
    <w:rsid w:val="000266CE"/>
    <w:rPr>
      <w:rFonts w:ascii="Times New Roman" w:eastAsia="Arial" w:hAnsi="Times New Roman" w:cs="Calibri"/>
      <w:kern w:val="1"/>
      <w:sz w:val="20"/>
      <w:szCs w:val="20"/>
      <w:lang w:eastAsia="ar-SA"/>
    </w:rPr>
  </w:style>
  <w:style w:type="paragraph" w:customStyle="1" w:styleId="a8">
    <w:name w:val="А_осн"/>
    <w:basedOn w:val="a"/>
    <w:link w:val="a9"/>
    <w:rsid w:val="000266CE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@Arial Unicode MS" w:hAnsi="Times New Roman" w:cs="Times New Roman"/>
      <w:sz w:val="28"/>
      <w:szCs w:val="28"/>
    </w:rPr>
  </w:style>
  <w:style w:type="character" w:customStyle="1" w:styleId="a9">
    <w:name w:val="А_осн Знак"/>
    <w:link w:val="a8"/>
    <w:rsid w:val="000266CE"/>
    <w:rPr>
      <w:rFonts w:ascii="Times New Roman" w:eastAsia="@Arial Unicode MS" w:hAnsi="Times New Roman" w:cs="Times New Roman"/>
      <w:sz w:val="28"/>
      <w:szCs w:val="28"/>
    </w:rPr>
  </w:style>
  <w:style w:type="paragraph" w:styleId="aa">
    <w:name w:val="Normal (Web)"/>
    <w:basedOn w:val="a"/>
    <w:uiPriority w:val="99"/>
    <w:unhideWhenUsed/>
    <w:rsid w:val="00026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semiHidden/>
    <w:unhideWhenUsed/>
    <w:rsid w:val="00026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0266CE"/>
  </w:style>
  <w:style w:type="paragraph" w:styleId="ad">
    <w:name w:val="Balloon Text"/>
    <w:basedOn w:val="a"/>
    <w:link w:val="ae"/>
    <w:uiPriority w:val="99"/>
    <w:semiHidden/>
    <w:unhideWhenUsed/>
    <w:rsid w:val="009B5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B5A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2260</Words>
  <Characters>12882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Федотов</dc:creator>
  <cp:keywords/>
  <dc:description/>
  <cp:lastModifiedBy>Илья Федотов</cp:lastModifiedBy>
  <cp:revision>6</cp:revision>
  <cp:lastPrinted>2019-10-05T11:58:00Z</cp:lastPrinted>
  <dcterms:created xsi:type="dcterms:W3CDTF">2019-10-02T17:20:00Z</dcterms:created>
  <dcterms:modified xsi:type="dcterms:W3CDTF">2019-10-09T19:22:00Z</dcterms:modified>
</cp:coreProperties>
</file>