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3D5" w:rsidRPr="003733D5" w:rsidRDefault="003733D5" w:rsidP="003733D5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52D78"/>
          <w:sz w:val="28"/>
          <w:szCs w:val="28"/>
          <w:lang w:eastAsia="ru-RU"/>
        </w:rPr>
      </w:pPr>
      <w:r w:rsidRPr="003733D5">
        <w:rPr>
          <w:rFonts w:ascii="Arial" w:eastAsia="Times New Roman" w:hAnsi="Arial" w:cs="Arial"/>
          <w:b/>
          <w:bCs/>
          <w:color w:val="052D78"/>
          <w:sz w:val="28"/>
          <w:szCs w:val="28"/>
          <w:lang w:eastAsia="ru-RU"/>
        </w:rPr>
        <w:t>Афоризмы об учителях</w:t>
      </w:r>
    </w:p>
    <w:p w:rsidR="003733D5" w:rsidRPr="003733D5" w:rsidRDefault="003733D5" w:rsidP="003733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17"/>
          <w:szCs w:val="17"/>
          <w:lang w:eastAsia="ru-RU"/>
        </w:rPr>
        <w:br/>
      </w:r>
      <w:r w:rsidRPr="003733D5">
        <w:rPr>
          <w:rFonts w:ascii="Arial" w:eastAsia="Times New Roman" w:hAnsi="Arial" w:cs="Arial"/>
          <w:color w:val="000000"/>
          <w:sz w:val="17"/>
          <w:szCs w:val="17"/>
          <w:lang w:eastAsia="ru-RU"/>
        </w:rPr>
        <w:br/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Тот учитель хорош, чьи слова не расходятся с делом.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Катон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(ум. 149 г. </w:t>
      </w:r>
      <w:proofErr w:type="gram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до</w:t>
      </w:r>
      <w:proofErr w:type="gram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н.э.)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Строгость учителя лучше ласки отца.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Персидская пословица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Кто в учениках не бывал, тот учителем не будет.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Боэций (1230 — 1284)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научить другого, требуется больше ума, чем чтобы научиться самому.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Мишель Монтень (1533 — 1592)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вы владеете знанием, дайте другим зажечь от него свои светильники.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Томас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Фуллер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(1608 — 1661)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Те, у которых мы учимся, правильно называются нашими учителями, но не всякий, кто учит нас, заслуживает это имя.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Иоганн Гете (1749 — 1832)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Плохой учитель преподносит истину, хороший учит ее находить.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Адольф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Дистервег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(1790 — 1866)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Самым важным явлением в школе, самым поучительным предметом, самым живым примером для ученика является сам учитель.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Адольф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Дистервег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(1790 — 1866)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 сам должен быть тем, чем он хочет сделать воспитанника.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Владимир Даль (1801 — 1872)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— человек, который может делать трудные вещи легкими.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Ральф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Эмерсон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(1803 — 1882)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Войны выигрывают не генералы, войны выигрывают школьные учителя и приходские священники.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Отто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фон Бисмарк (1815 — 1898)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тот учитель, кто получает воспитание и образование учителя, а тот, у кого есть внутренняя уверенность в том, что он есть, должен быть и не может быть иным. Эта уверенность встречается редко и может быть доказана только жертвами, которые человек приносит своему призванию.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Лев Толстой (1828 — 1910)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учитель имеет только любовь к делу, он будет хороший учитель. Если учитель имеет только любовь к ученику, как отец, мать, — он будет лучше того учителя, который прочел все книги, но не имеет любви ни к делу, ни к ученикам. Если учитель соединяет в себе любовь к делу и к ученикам, он — совершенный учитель.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Лев Толстой (1828 — 1910)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прикасается к вечности: никто не может сказать, где кончается его влияние.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Генри Адамс (1838 — 1918)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Чтобы быть хорошим преподавателем, нужно любить то, что преподаешь, и любить тех, кому преподаешь.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Василий Ключевский (1841 — 1911)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— это человек, который выращивает две мысли там, где раньше росла одна.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Элберт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Хаббард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(1856 — 1915)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Учитель также является тем человеком, который вытаскивает на дневной свет хорошие черты характера мюрида [ученика], тщательно избегая любых замечаний, касающихся слабостей, при этом указывая пути и средства для подпитки слабых ростков.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Инаят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Хан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Хидаят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(ум. 1927)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должны сами верить в то, чему учим наших детей.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Вудро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Вильсон (1856 — 1924)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Школьные учителя обладают властью, о которой премьер-министры могут только мечтать.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Уинстон Черчилль (1874 — 1965)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Всему, что необходимо знать, научить нельзя, учитель может сделать только одно — указать дорогу.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Ричард Олдингтон (1892 — 1962)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учителя, может быть, самое важное — не принимать себя всерьез, понимать, что он может научить совсем немногому.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Валентин Распутин (р. 1907)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Педагоги не могут успешно кого-то учить, если в это же время усердно не учатся сами.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Али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Апшерони</w:t>
      </w:r>
      <w:proofErr w:type="spellEnd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 (р. 1962)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Посредственный</w:t>
      </w:r>
      <w:proofErr w:type="gramEnd"/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учитель излагает. Хороший учитель объясняет. Выдающийся учитель показывает. Великий учитель вдохновляет.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Уильям Уорд</w:t>
      </w:r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...более разумен сельскохозяйственный подход: создайте хороший климат, обеспечьте соответствующую подкормку и предоставьте людям расти самим по себе. Вот тогда они вас удивят.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Макгрегор</w:t>
      </w:r>
      <w:proofErr w:type="spellEnd"/>
    </w:p>
    <w:p w:rsidR="003733D5" w:rsidRPr="003733D5" w:rsidRDefault="003733D5" w:rsidP="003733D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Ничто так прочно не запоминают ученики, как ошибки своих учителей.</w:t>
      </w:r>
      <w:r w:rsidRPr="003733D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 xml:space="preserve">А. </w:t>
      </w:r>
      <w:proofErr w:type="spellStart"/>
      <w:r w:rsidRPr="003733D5">
        <w:rPr>
          <w:rFonts w:ascii="Arial" w:eastAsia="Times New Roman" w:hAnsi="Arial" w:cs="Arial"/>
          <w:i/>
          <w:iCs/>
          <w:color w:val="000000"/>
          <w:sz w:val="20"/>
          <w:lang w:eastAsia="ru-RU"/>
        </w:rPr>
        <w:t>Лигов</w:t>
      </w:r>
      <w:proofErr w:type="spellEnd"/>
    </w:p>
    <w:p w:rsidR="0030583B" w:rsidRDefault="0030583B" w:rsidP="003733D5"/>
    <w:sectPr w:rsidR="0030583B" w:rsidSect="00305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33D5"/>
    <w:rsid w:val="0030583B"/>
    <w:rsid w:val="00373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83B"/>
  </w:style>
  <w:style w:type="paragraph" w:styleId="2">
    <w:name w:val="heading 2"/>
    <w:basedOn w:val="a"/>
    <w:link w:val="20"/>
    <w:uiPriority w:val="9"/>
    <w:qFormat/>
    <w:rsid w:val="003733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33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73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733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497</Words>
  <Characters>2839</Characters>
  <Application>Microsoft Office Word</Application>
  <DocSecurity>0</DocSecurity>
  <Lines>23</Lines>
  <Paragraphs>6</Paragraphs>
  <ScaleCrop>false</ScaleCrop>
  <Company>Wolfish Lair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dcterms:created xsi:type="dcterms:W3CDTF">2016-11-13T10:20:00Z</dcterms:created>
  <dcterms:modified xsi:type="dcterms:W3CDTF">2016-11-13T10:25:00Z</dcterms:modified>
</cp:coreProperties>
</file>