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14" w:rsidRDefault="00896D53" w:rsidP="0026537E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42.05pt;height:51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Типы вопросов в английском языке"/>
          </v:shape>
        </w:pict>
      </w:r>
    </w:p>
    <w:tbl>
      <w:tblPr>
        <w:tblStyle w:val="a3"/>
        <w:tblW w:w="16268" w:type="dxa"/>
        <w:tblLook w:val="04A0"/>
      </w:tblPr>
      <w:tblGrid>
        <w:gridCol w:w="2958"/>
        <w:gridCol w:w="7498"/>
        <w:gridCol w:w="5812"/>
      </w:tblGrid>
      <w:tr w:rsidR="0026537E" w:rsidRPr="00583C3C" w:rsidTr="00583C3C">
        <w:tc>
          <w:tcPr>
            <w:tcW w:w="2958" w:type="dxa"/>
          </w:tcPr>
          <w:p w:rsidR="003B0808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sz w:val="28"/>
              </w:rPr>
            </w:pPr>
            <w:r w:rsidRPr="00583C3C">
              <w:rPr>
                <w:rFonts w:ascii="Times New Roman" w:hAnsi="Times New Roman" w:cs="Times New Roman"/>
                <w:b/>
                <w:i/>
                <w:color w:val="0000FF"/>
                <w:sz w:val="28"/>
              </w:rPr>
              <w:t>ОБЩИЕ</w:t>
            </w:r>
            <w:r w:rsidRPr="00583C3C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583C3C" w:rsidRPr="00583C3C" w:rsidRDefault="00583C3C" w:rsidP="00583C3C">
            <w:pPr>
              <w:spacing w:before="240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  <w:p w:rsidR="0026537E" w:rsidRPr="00583C3C" w:rsidRDefault="0026537E" w:rsidP="00583C3C">
            <w:pPr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</w:pPr>
            <w:r w:rsidRPr="00583C3C"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  <w:t>general question</w:t>
            </w:r>
          </w:p>
        </w:tc>
        <w:tc>
          <w:tcPr>
            <w:tcW w:w="7498" w:type="dxa"/>
          </w:tcPr>
          <w:p w:rsidR="0026537E" w:rsidRPr="008F7B62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Does Tanya read English books?</w:t>
            </w:r>
            <w:r w:rsidR="003B0808"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 – Yes, does. / No, she doesn’t.</w:t>
            </w:r>
          </w:p>
          <w:p w:rsidR="0026537E" w:rsidRPr="008F7B62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Can Tanya read English books?</w:t>
            </w:r>
            <w:r w:rsidR="003B0808"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 – Yes, she can. / No, she can’t.</w:t>
            </w:r>
          </w:p>
          <w:p w:rsidR="003B0808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Is Tanya a good pupil? – Yes, she is. / No, she isn’t.</w:t>
            </w:r>
          </w:p>
        </w:tc>
        <w:tc>
          <w:tcPr>
            <w:tcW w:w="5812" w:type="dxa"/>
          </w:tcPr>
          <w:p w:rsidR="0026537E" w:rsidRPr="008F7B62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Читает ли Таня книги на английском языке?</w:t>
            </w:r>
          </w:p>
          <w:p w:rsidR="0026537E" w:rsidRPr="008F7B62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Умеет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ли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Таня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читать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книги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на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английском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языке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>?</w:t>
            </w:r>
          </w:p>
          <w:p w:rsidR="0026537E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Таня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хорошая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 xml:space="preserve"> 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ученица</w:t>
            </w: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  <w:t>?</w:t>
            </w:r>
          </w:p>
        </w:tc>
      </w:tr>
      <w:tr w:rsidR="0026537E" w:rsidRPr="00583C3C" w:rsidTr="00583C3C">
        <w:tc>
          <w:tcPr>
            <w:tcW w:w="2958" w:type="dxa"/>
          </w:tcPr>
          <w:p w:rsidR="00583C3C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i/>
                <w:color w:val="0000FF"/>
                <w:sz w:val="28"/>
              </w:rPr>
            </w:pPr>
            <w:r w:rsidRPr="00583C3C">
              <w:rPr>
                <w:rFonts w:ascii="Times New Roman" w:hAnsi="Times New Roman" w:cs="Times New Roman"/>
                <w:b/>
                <w:i/>
                <w:color w:val="0000FF"/>
                <w:sz w:val="28"/>
              </w:rPr>
              <w:t>АЛЬТЕРНАТИВНЫЕ</w:t>
            </w:r>
          </w:p>
          <w:p w:rsidR="0026537E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</w:pPr>
            <w:r w:rsidRPr="00583C3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r w:rsidRPr="00583C3C"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  <w:t>alternative question</w:t>
            </w:r>
          </w:p>
        </w:tc>
        <w:tc>
          <w:tcPr>
            <w:tcW w:w="7498" w:type="dxa"/>
          </w:tcPr>
          <w:p w:rsidR="0026537E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Is it a book </w:t>
            </w:r>
            <w:r w:rsidRPr="008F7B62">
              <w:rPr>
                <w:rFonts w:ascii="Times New Roman" w:hAnsi="Times New Roman" w:cs="Times New Roman"/>
                <w:color w:val="800080"/>
                <w:sz w:val="28"/>
                <w:lang w:val="en-US"/>
              </w:rPr>
              <w:t>or</w:t>
            </w: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 is it a copybook? It is a book.</w:t>
            </w:r>
          </w:p>
          <w:p w:rsidR="00873B88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Is it a book </w:t>
            </w:r>
            <w:r w:rsidRPr="008F7B62">
              <w:rPr>
                <w:rFonts w:ascii="Times New Roman" w:hAnsi="Times New Roman" w:cs="Times New Roman"/>
                <w:color w:val="800080"/>
                <w:sz w:val="28"/>
                <w:lang w:val="en-US"/>
              </w:rPr>
              <w:t>or</w:t>
            </w: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 a copybook? It is a copybook.</w:t>
            </w:r>
          </w:p>
          <w:p w:rsidR="00583C3C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</w:rPr>
            </w:pPr>
          </w:p>
        </w:tc>
        <w:tc>
          <w:tcPr>
            <w:tcW w:w="5812" w:type="dxa"/>
          </w:tcPr>
          <w:p w:rsidR="0026537E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Это книга или тетрадь? Это книга.</w:t>
            </w:r>
          </w:p>
          <w:p w:rsidR="00873B88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Это книга или тетрадь? Это тетрадь.</w:t>
            </w:r>
          </w:p>
        </w:tc>
      </w:tr>
      <w:tr w:rsidR="0026537E" w:rsidRPr="00583C3C" w:rsidTr="00583C3C">
        <w:tc>
          <w:tcPr>
            <w:tcW w:w="2958" w:type="dxa"/>
          </w:tcPr>
          <w:p w:rsidR="00583C3C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sz w:val="28"/>
              </w:rPr>
            </w:pPr>
            <w:r w:rsidRPr="00583C3C">
              <w:rPr>
                <w:rFonts w:ascii="Times New Roman" w:hAnsi="Times New Roman" w:cs="Times New Roman"/>
                <w:b/>
                <w:i/>
                <w:color w:val="0000FF"/>
                <w:sz w:val="28"/>
              </w:rPr>
              <w:t>РАЗДЕЛИТЕЛЬНЫЕ</w:t>
            </w:r>
            <w:r w:rsidRPr="00583C3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</w:p>
          <w:p w:rsidR="0026537E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000099"/>
                <w:sz w:val="28"/>
              </w:rPr>
            </w:pPr>
            <w:r w:rsidRPr="00583C3C"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  <w:t>disjunctive question</w:t>
            </w:r>
          </w:p>
          <w:p w:rsidR="00583C3C" w:rsidRPr="00583C3C" w:rsidRDefault="00583C3C" w:rsidP="00583C3C">
            <w:pPr>
              <w:spacing w:before="24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498" w:type="dxa"/>
          </w:tcPr>
          <w:p w:rsidR="0026537E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She is reading, isn’t she?</w:t>
            </w:r>
            <w:r w:rsidR="00583C3C"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 - Yes, she is. / No, she isn’t.</w:t>
            </w:r>
          </w:p>
          <w:p w:rsidR="00873B88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She can read, can’t she?</w:t>
            </w:r>
            <w:r w:rsidR="00583C3C"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 - Yes, she can. / No, she can’t.</w:t>
            </w:r>
          </w:p>
          <w:p w:rsidR="00873B88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She has a book, hasn’t she?</w:t>
            </w:r>
            <w:r w:rsidR="00583C3C"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 xml:space="preserve"> - Yes, she has. / No, she hasn’t.</w:t>
            </w:r>
          </w:p>
        </w:tc>
        <w:tc>
          <w:tcPr>
            <w:tcW w:w="5812" w:type="dxa"/>
          </w:tcPr>
          <w:p w:rsidR="0026537E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Она читает, не так ли?</w:t>
            </w:r>
          </w:p>
          <w:p w:rsidR="00873B88" w:rsidRPr="008F7B62" w:rsidRDefault="00873B8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Она умеет читать, не так ли?</w:t>
            </w:r>
          </w:p>
          <w:p w:rsidR="00583C3C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У неё есть книга, не так ли?</w:t>
            </w:r>
          </w:p>
        </w:tc>
      </w:tr>
      <w:tr w:rsidR="0026537E" w:rsidRPr="00583C3C" w:rsidTr="00583C3C">
        <w:tc>
          <w:tcPr>
            <w:tcW w:w="2958" w:type="dxa"/>
          </w:tcPr>
          <w:p w:rsidR="00583C3C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sz w:val="28"/>
              </w:rPr>
            </w:pPr>
            <w:r w:rsidRPr="00583C3C">
              <w:rPr>
                <w:rFonts w:ascii="Times New Roman" w:hAnsi="Times New Roman" w:cs="Times New Roman"/>
                <w:b/>
                <w:i/>
                <w:color w:val="0000FF"/>
                <w:sz w:val="28"/>
              </w:rPr>
              <w:t>СПЕЦИАЛЬНЫЕ</w:t>
            </w:r>
            <w:r w:rsidRPr="00583C3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</w:p>
          <w:p w:rsidR="0026537E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</w:pPr>
            <w:r w:rsidRPr="00583C3C"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  <w:t>special question</w:t>
            </w:r>
          </w:p>
        </w:tc>
        <w:tc>
          <w:tcPr>
            <w:tcW w:w="7498" w:type="dxa"/>
          </w:tcPr>
          <w:p w:rsidR="0026537E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Where does Tanya live?</w:t>
            </w:r>
          </w:p>
          <w:p w:rsidR="003B0808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What can Tanya do?</w:t>
            </w:r>
          </w:p>
          <w:p w:rsidR="003B0808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Where is Tanya?</w:t>
            </w:r>
          </w:p>
        </w:tc>
        <w:tc>
          <w:tcPr>
            <w:tcW w:w="5812" w:type="dxa"/>
          </w:tcPr>
          <w:p w:rsidR="0026537E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Где живёт Таня?</w:t>
            </w:r>
          </w:p>
          <w:p w:rsidR="003B0808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Что умеет делать Таня?</w:t>
            </w:r>
          </w:p>
          <w:p w:rsidR="003B0808" w:rsidRPr="008F7B62" w:rsidRDefault="003B0808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Где Таня?</w:t>
            </w:r>
          </w:p>
        </w:tc>
      </w:tr>
      <w:tr w:rsidR="0026537E" w:rsidRPr="00583C3C" w:rsidTr="00583C3C">
        <w:tc>
          <w:tcPr>
            <w:tcW w:w="2958" w:type="dxa"/>
          </w:tcPr>
          <w:p w:rsidR="00583C3C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sz w:val="28"/>
              </w:rPr>
            </w:pPr>
            <w:r w:rsidRPr="00583C3C">
              <w:rPr>
                <w:rFonts w:ascii="Times New Roman" w:hAnsi="Times New Roman" w:cs="Times New Roman"/>
                <w:b/>
                <w:i/>
                <w:color w:val="0000FF"/>
                <w:sz w:val="28"/>
              </w:rPr>
              <w:t>ВОПРОСЫ К ПОДЛЕЖАЩЕМУ</w:t>
            </w:r>
            <w:r w:rsidRPr="00583C3C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26537E" w:rsidRPr="00583C3C" w:rsidRDefault="0026537E" w:rsidP="00583C3C">
            <w:pPr>
              <w:spacing w:before="240"/>
              <w:rPr>
                <w:rFonts w:ascii="Times New Roman" w:hAnsi="Times New Roman" w:cs="Times New Roman"/>
                <w:b/>
                <w:color w:val="000099"/>
                <w:sz w:val="28"/>
              </w:rPr>
            </w:pPr>
            <w:r w:rsidRPr="00583C3C"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  <w:t>subject</w:t>
            </w:r>
            <w:r w:rsidRPr="00583C3C">
              <w:rPr>
                <w:rFonts w:ascii="Times New Roman" w:hAnsi="Times New Roman" w:cs="Times New Roman"/>
                <w:b/>
                <w:color w:val="000099"/>
                <w:sz w:val="28"/>
              </w:rPr>
              <w:t xml:space="preserve"> </w:t>
            </w:r>
            <w:r w:rsidRPr="00583C3C">
              <w:rPr>
                <w:rFonts w:ascii="Times New Roman" w:hAnsi="Times New Roman" w:cs="Times New Roman"/>
                <w:b/>
                <w:color w:val="000099"/>
                <w:sz w:val="28"/>
                <w:lang w:val="en-US"/>
              </w:rPr>
              <w:t>question</w:t>
            </w:r>
          </w:p>
        </w:tc>
        <w:tc>
          <w:tcPr>
            <w:tcW w:w="7498" w:type="dxa"/>
          </w:tcPr>
          <w:p w:rsidR="0026537E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Who is reading a book? – Tanya is reading a book.</w:t>
            </w:r>
          </w:p>
          <w:p w:rsidR="00583C3C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Where is a book? – The book is on the table.</w:t>
            </w:r>
          </w:p>
          <w:p w:rsidR="00583C3C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</w:pPr>
            <w:r w:rsidRPr="008F7B62">
              <w:rPr>
                <w:rFonts w:ascii="Times New Roman" w:hAnsi="Times New Roman" w:cs="Times New Roman"/>
                <w:b/>
                <w:color w:val="800080"/>
                <w:sz w:val="28"/>
                <w:lang w:val="en-US"/>
              </w:rPr>
              <w:t>When did you come back? – I came back on Monday.</w:t>
            </w:r>
          </w:p>
        </w:tc>
        <w:tc>
          <w:tcPr>
            <w:tcW w:w="5812" w:type="dxa"/>
          </w:tcPr>
          <w:p w:rsidR="0026537E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Кто читает книгу? – Таня читает книгу.</w:t>
            </w:r>
          </w:p>
          <w:p w:rsidR="00583C3C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Где книга? – Книга на столе.</w:t>
            </w:r>
          </w:p>
          <w:p w:rsidR="00583C3C" w:rsidRPr="008F7B62" w:rsidRDefault="00583C3C" w:rsidP="00583C3C">
            <w:pPr>
              <w:spacing w:before="240"/>
              <w:rPr>
                <w:rFonts w:ascii="Times New Roman" w:hAnsi="Times New Roman" w:cs="Times New Roman"/>
                <w:b/>
                <w:color w:val="006600"/>
                <w:sz w:val="28"/>
              </w:rPr>
            </w:pPr>
            <w:r w:rsidRPr="008F7B62">
              <w:rPr>
                <w:rFonts w:ascii="Times New Roman" w:hAnsi="Times New Roman" w:cs="Times New Roman"/>
                <w:b/>
                <w:color w:val="006600"/>
                <w:sz w:val="28"/>
              </w:rPr>
              <w:t>Когда ты вернулся? – Я вернулся в понедельник.</w:t>
            </w:r>
          </w:p>
        </w:tc>
      </w:tr>
    </w:tbl>
    <w:p w:rsidR="00DA7BA5" w:rsidRPr="00DA7BA5" w:rsidRDefault="00DA7BA5" w:rsidP="00DA7BA5">
      <w:pPr>
        <w:spacing w:after="0" w:line="532" w:lineRule="atLeast"/>
        <w:ind w:left="-26"/>
        <w:outlineLvl w:val="0"/>
        <w:rPr>
          <w:rFonts w:ascii="Arial" w:eastAsia="Times New Roman" w:hAnsi="Arial" w:cs="Arial"/>
          <w:b/>
          <w:bCs/>
          <w:color w:val="222222"/>
          <w:kern w:val="36"/>
          <w:sz w:val="49"/>
          <w:szCs w:val="49"/>
          <w:lang w:eastAsia="ru-RU"/>
        </w:rPr>
      </w:pPr>
      <w:r w:rsidRPr="00DA7BA5">
        <w:rPr>
          <w:rFonts w:ascii="Arial" w:eastAsia="Times New Roman" w:hAnsi="Arial" w:cs="Arial"/>
          <w:b/>
          <w:bCs/>
          <w:color w:val="222222"/>
          <w:kern w:val="36"/>
          <w:sz w:val="49"/>
          <w:szCs w:val="49"/>
          <w:lang w:eastAsia="ru-RU"/>
        </w:rPr>
        <w:lastRenderedPageBreak/>
        <w:t>Типы вопросов</w:t>
      </w:r>
    </w:p>
    <w:p w:rsidR="00DA7BA5" w:rsidRPr="00DA7BA5" w:rsidRDefault="00DA7BA5" w:rsidP="00DA7BA5">
      <w:pPr>
        <w:spacing w:before="519"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A7BA5">
        <w:rPr>
          <w:rFonts w:ascii="Times New Roman" w:eastAsia="Times New Roman" w:hAnsi="Times New Roman" w:cs="Times New Roman"/>
          <w:b/>
          <w:bCs/>
          <w:sz w:val="25"/>
          <w:lang w:eastAsia="ru-RU"/>
        </w:rPr>
        <w:t>Общие вопросы. (General Questions)</w:t>
      </w:r>
      <w:r w:rsidRPr="00DA7BA5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br/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t>Вопрос, который требует ответа “да” или “нет”. В английском языке, чтобы задать общий вопрос, необходимо на первое место в предложении вынести вспомогательный глагол.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Пример: “Do they go to seaside every summer?”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Ответ: “Yes, they do” - “Да”. “No, they don’t” - “Нет”.</w:t>
      </w:r>
    </w:p>
    <w:p w:rsidR="00DA7BA5" w:rsidRPr="00DA7BA5" w:rsidRDefault="00DA7BA5" w:rsidP="00DA7BA5">
      <w:pPr>
        <w:spacing w:before="311"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A7BA5">
        <w:rPr>
          <w:rFonts w:ascii="Times New Roman" w:eastAsia="Times New Roman" w:hAnsi="Times New Roman" w:cs="Times New Roman"/>
          <w:b/>
          <w:bCs/>
          <w:sz w:val="25"/>
          <w:lang w:eastAsia="ru-RU"/>
        </w:rPr>
        <w:t>Альтернативные вопросы. (Alternative Questions)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В данном случае мы можем задать альтернативу каждому члену предложения. При этом мы всегда используем союз “или” - “or”. Вперёд выносится вспомогательный глагол и задается альтернатива к какому-либо члену предложения, используя союз “or”.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Пример: “Do we or they go to seaside every summer?”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or: “Do they go to seaside or mountains every summer?”</w:t>
      </w:r>
    </w:p>
    <w:p w:rsidR="00DA7BA5" w:rsidRPr="00DA7BA5" w:rsidRDefault="00DA7BA5" w:rsidP="00DA7BA5">
      <w:pPr>
        <w:spacing w:before="311"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A7BA5">
        <w:rPr>
          <w:rFonts w:ascii="Times New Roman" w:eastAsia="Times New Roman" w:hAnsi="Times New Roman" w:cs="Times New Roman"/>
          <w:b/>
          <w:bCs/>
          <w:sz w:val="25"/>
          <w:lang w:eastAsia="ru-RU"/>
        </w:rPr>
        <w:t>Разделительные вопросы. (Tag-questions)</w:t>
      </w:r>
      <w:r w:rsidRPr="00DA7BA5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br/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t>Это вопросы с “хвостиком”, который переводится как “Не так ли?”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Строится разделительный вопрос по следующей формуле: предложение без изменений + запятая + хвостик?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Пример: They go to seaside every summer, don’t they?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- Они ездят в Сочи каждое лето, не так ли?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Если в роли подлежащего и сказуемого выступают “I am”, в хвостике пишем “…., aren’t I?”</w:t>
      </w:r>
    </w:p>
    <w:p w:rsidR="00DA7BA5" w:rsidRPr="00DA7BA5" w:rsidRDefault="00DA7BA5" w:rsidP="00DA7BA5">
      <w:pPr>
        <w:spacing w:before="311"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A7BA5">
        <w:rPr>
          <w:rFonts w:ascii="Times New Roman" w:eastAsia="Times New Roman" w:hAnsi="Times New Roman" w:cs="Times New Roman"/>
          <w:b/>
          <w:bCs/>
          <w:sz w:val="25"/>
          <w:lang w:eastAsia="ru-RU"/>
        </w:rPr>
        <w:t>Специальные вопросы. (Special Questions)</w:t>
      </w:r>
      <w:r w:rsidRPr="00DA7BA5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br/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t>Вопрос, в котором говорящий запрашивает определённую информацию. Специальный вопрос часто называют “Wh-Question”. Связано это с тем, что практически все вопросительные слова начинаются с буквосочетания “Wh”. Например: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what? - что? какой?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where? - где? куда?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why? - почему?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which? - который?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who? - кто?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how? - как?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when? - когда?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Пример: “Where do they go to every summer?”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“When do they go to seaside?”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“Who goes to seaside every summer?”</w:t>
      </w:r>
    </w:p>
    <w:p w:rsidR="00DA7BA5" w:rsidRPr="00DA7BA5" w:rsidRDefault="00DA7BA5" w:rsidP="00DA7BA5">
      <w:pPr>
        <w:spacing w:before="311"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A7BA5">
        <w:rPr>
          <w:rFonts w:ascii="Times New Roman" w:eastAsia="Times New Roman" w:hAnsi="Times New Roman" w:cs="Times New Roman"/>
          <w:b/>
          <w:bCs/>
          <w:sz w:val="25"/>
          <w:lang w:eastAsia="ru-RU"/>
        </w:rPr>
        <w:lastRenderedPageBreak/>
        <w:t>Вопрос к подлежащему </w:t>
      </w:r>
      <w:r w:rsidRPr="00DA7BA5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br/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Подлежащие называет то, о ком или о чём говорится в предложении. Вопрос к подлежащему задается с вопросительными словами who и what, которые заменяют действующее лицо или предмет, о котором говорится в предложении.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Who is a booklover? – Кто любитель книг? </w:t>
      </w:r>
      <w:r w:rsidRPr="00DA7BA5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Who reads a book? – Кто читает книгу?</w:t>
      </w:r>
    </w:p>
    <w:p w:rsidR="0026537E" w:rsidRPr="00583C3C" w:rsidRDefault="0026537E" w:rsidP="00583C3C">
      <w:pPr>
        <w:spacing w:before="240"/>
      </w:pPr>
    </w:p>
    <w:sectPr w:rsidR="0026537E" w:rsidRPr="00583C3C" w:rsidSect="00583C3C">
      <w:pgSz w:w="16838" w:h="11906" w:orient="landscape"/>
      <w:pgMar w:top="568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compat/>
  <w:rsids>
    <w:rsidRoot w:val="0026537E"/>
    <w:rsid w:val="0026537E"/>
    <w:rsid w:val="003B0808"/>
    <w:rsid w:val="00583C3C"/>
    <w:rsid w:val="00873B88"/>
    <w:rsid w:val="00896D53"/>
    <w:rsid w:val="008F7B62"/>
    <w:rsid w:val="009F5D14"/>
    <w:rsid w:val="00DA7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14"/>
  </w:style>
  <w:style w:type="paragraph" w:styleId="1">
    <w:name w:val="heading 1"/>
    <w:basedOn w:val="a"/>
    <w:link w:val="10"/>
    <w:uiPriority w:val="9"/>
    <w:qFormat/>
    <w:rsid w:val="00DA7B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53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A7B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DA7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7B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1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4</cp:revision>
  <cp:lastPrinted>2018-02-16T07:48:00Z</cp:lastPrinted>
  <dcterms:created xsi:type="dcterms:W3CDTF">2018-02-16T07:01:00Z</dcterms:created>
  <dcterms:modified xsi:type="dcterms:W3CDTF">2018-02-28T06:03:00Z</dcterms:modified>
</cp:coreProperties>
</file>