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BD4" w:rsidRPr="008D6B82" w:rsidRDefault="0013425C" w:rsidP="00A229DB">
      <w:pPr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>Сильченко О.В</w:t>
      </w:r>
      <w:r w:rsidR="00BA34CF">
        <w:rPr>
          <w:rFonts w:ascii="Times New Roman" w:hAnsi="Times New Roman" w:cs="Times New Roman"/>
          <w:sz w:val="28"/>
          <w:szCs w:val="28"/>
        </w:rPr>
        <w:t>.</w:t>
      </w:r>
      <w:r w:rsidRPr="008D6B82">
        <w:rPr>
          <w:rFonts w:ascii="Times New Roman" w:hAnsi="Times New Roman" w:cs="Times New Roman"/>
          <w:sz w:val="28"/>
          <w:szCs w:val="28"/>
        </w:rPr>
        <w:t xml:space="preserve"> группа № 2911(з)</w:t>
      </w:r>
    </w:p>
    <w:p w:rsidR="0013425C" w:rsidRPr="008D6B82" w:rsidRDefault="00F41C99" w:rsidP="00F41C99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Литературный обзор № 1. </w:t>
      </w:r>
      <w:r w:rsidR="0013425C" w:rsidRPr="008D6B82">
        <w:rPr>
          <w:rFonts w:ascii="Times New Roman" w:hAnsi="Times New Roman" w:cs="Times New Roman"/>
          <w:sz w:val="28"/>
          <w:szCs w:val="28"/>
        </w:rPr>
        <w:t>«Творчество Корней Ивановича Чуковского»</w:t>
      </w:r>
    </w:p>
    <w:p w:rsidR="007859C4" w:rsidRPr="008D6B82" w:rsidRDefault="0013425C" w:rsidP="00F41C99">
      <w:pPr>
        <w:spacing w:after="0"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>К.И. Чуковский (1882 – 1969) – один из основоположников детской литературы 20-го века</w:t>
      </w:r>
      <w:r w:rsidR="00ED5077" w:rsidRPr="008D6B82">
        <w:rPr>
          <w:rFonts w:ascii="Times New Roman" w:hAnsi="Times New Roman" w:cs="Times New Roman"/>
          <w:sz w:val="28"/>
          <w:szCs w:val="28"/>
        </w:rPr>
        <w:t>.</w:t>
      </w:r>
      <w:r w:rsidR="00BA34CF">
        <w:rPr>
          <w:rFonts w:ascii="Times New Roman" w:hAnsi="Times New Roman" w:cs="Times New Roman"/>
          <w:sz w:val="28"/>
          <w:szCs w:val="28"/>
        </w:rPr>
        <w:t xml:space="preserve"> </w:t>
      </w:r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Для молодого поколения Корней Иванович написал большое количество интересных и занимательных сказок, самыми известными из которых являются такие произведения </w:t>
      </w:r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как</w:t>
      </w:r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 «</w:t>
      </w:r>
      <w:proofErr w:type="spellStart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Тараканище</w:t>
      </w:r>
      <w:proofErr w:type="spellEnd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», «</w:t>
      </w:r>
      <w:proofErr w:type="spellStart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Мойдодыр</w:t>
      </w:r>
      <w:proofErr w:type="spellEnd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», «Муха-цокотуха», «</w:t>
      </w:r>
      <w:proofErr w:type="spellStart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Бармалей</w:t>
      </w:r>
      <w:proofErr w:type="spellEnd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», «</w:t>
      </w:r>
      <w:proofErr w:type="spellStart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Федорино</w:t>
      </w:r>
      <w:proofErr w:type="spellEnd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 горе», «Краденое солнце», «Айболит», «Топтыгин и луна», «Путаница», «Телефон» и «Приключения </w:t>
      </w:r>
      <w:proofErr w:type="spellStart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Бибигона</w:t>
      </w:r>
      <w:proofErr w:type="spellEnd"/>
      <w:r w:rsidR="00A229DB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». </w:t>
      </w:r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Отдельную и не менее важную часть его работы для детей составляют переводы и переложения. Им пересказана народная валлийская сказка «Джек, покоритель великанов», «Приключения барона </w:t>
      </w:r>
      <w:proofErr w:type="spellStart"/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Мюнхаузена</w:t>
      </w:r>
      <w:proofErr w:type="spellEnd"/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», «Робинзон Крузо». «Храбрый Персей» самый известный из пересказов, отличается строжайшим отбором слов, ясным изложением событий, запоминающимся описанием; все в пересказе подчинено восприятию ребёнка. </w:t>
      </w:r>
      <w:r w:rsidR="007859C4" w:rsidRPr="008D6B82">
        <w:rPr>
          <w:rFonts w:ascii="Times New Roman" w:hAnsi="Times New Roman" w:cs="Times New Roman"/>
          <w:sz w:val="28"/>
          <w:szCs w:val="28"/>
        </w:rPr>
        <w:t>Сказки и стихи Чуковского составляют целый комический эпос, нередко называемый «</w:t>
      </w:r>
      <w:proofErr w:type="spellStart"/>
      <w:r w:rsidR="007859C4" w:rsidRPr="008D6B82">
        <w:rPr>
          <w:rFonts w:ascii="Times New Roman" w:hAnsi="Times New Roman" w:cs="Times New Roman"/>
          <w:sz w:val="28"/>
          <w:szCs w:val="28"/>
        </w:rPr>
        <w:t>крокодилиадой</w:t>
      </w:r>
      <w:proofErr w:type="spellEnd"/>
      <w:r w:rsidR="007859C4" w:rsidRPr="008D6B82">
        <w:rPr>
          <w:rFonts w:ascii="Times New Roman" w:hAnsi="Times New Roman" w:cs="Times New Roman"/>
          <w:sz w:val="28"/>
          <w:szCs w:val="28"/>
        </w:rPr>
        <w:t>» (по имени любимого персонажа автора)</w:t>
      </w:r>
      <w:r w:rsidR="00766628" w:rsidRPr="008D6B82">
        <w:rPr>
          <w:rFonts w:ascii="Times New Roman" w:hAnsi="Times New Roman" w:cs="Times New Roman"/>
          <w:sz w:val="28"/>
          <w:szCs w:val="28"/>
        </w:rPr>
        <w:t>. Рождение сказочного мира произошло в 1915 году, когда были сложены первые строфы поэмы «Крокодил»</w:t>
      </w:r>
      <w:r w:rsidR="00F430CF">
        <w:rPr>
          <w:rFonts w:ascii="Times New Roman" w:hAnsi="Times New Roman" w:cs="Times New Roman"/>
          <w:sz w:val="28"/>
          <w:szCs w:val="28"/>
        </w:rPr>
        <w:t>.</w:t>
      </w:r>
      <w:r w:rsidR="00766628" w:rsidRPr="008D6B82">
        <w:rPr>
          <w:rFonts w:ascii="Times New Roman" w:hAnsi="Times New Roman" w:cs="Times New Roman"/>
          <w:sz w:val="28"/>
          <w:szCs w:val="28"/>
        </w:rPr>
        <w:t xml:space="preserve"> Все произведения данного направления были связаны между собой постоянными героями, дополняющими друг друга сюжетами, общей географии. Перекликаются ритмы, интонации. Особенностью «</w:t>
      </w:r>
      <w:proofErr w:type="spellStart"/>
      <w:r w:rsidR="00766628" w:rsidRPr="008D6B82">
        <w:rPr>
          <w:rFonts w:ascii="Times New Roman" w:hAnsi="Times New Roman" w:cs="Times New Roman"/>
          <w:sz w:val="28"/>
          <w:szCs w:val="28"/>
        </w:rPr>
        <w:t>крокодилиады</w:t>
      </w:r>
      <w:proofErr w:type="spellEnd"/>
      <w:r w:rsidR="00766628" w:rsidRPr="008D6B82">
        <w:rPr>
          <w:rFonts w:ascii="Times New Roman" w:hAnsi="Times New Roman" w:cs="Times New Roman"/>
          <w:sz w:val="28"/>
          <w:szCs w:val="28"/>
        </w:rPr>
        <w:t xml:space="preserve">» является </w:t>
      </w:r>
      <w:r w:rsidR="008D6B82" w:rsidRPr="008D6B82">
        <w:rPr>
          <w:rFonts w:ascii="Times New Roman" w:hAnsi="Times New Roman" w:cs="Times New Roman"/>
          <w:sz w:val="28"/>
          <w:szCs w:val="28"/>
        </w:rPr>
        <w:t>«корневая строфа» - размер, разработанный поэтом и ставший его визитной карточкой</w:t>
      </w:r>
    </w:p>
    <w:p w:rsidR="008D6B82" w:rsidRPr="008D6B82" w:rsidRDefault="008D6B82" w:rsidP="00F41C99">
      <w:pPr>
        <w:pStyle w:val="a3"/>
        <w:spacing w:line="360" w:lineRule="auto"/>
        <w:ind w:right="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>Жил да был</w:t>
      </w:r>
    </w:p>
    <w:p w:rsidR="008D6B82" w:rsidRPr="008D6B82" w:rsidRDefault="008D6B82" w:rsidP="00F41C99">
      <w:pPr>
        <w:pStyle w:val="a3"/>
        <w:spacing w:line="360" w:lineRule="auto"/>
        <w:ind w:right="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>Крокодил.</w:t>
      </w:r>
    </w:p>
    <w:p w:rsidR="008D6B82" w:rsidRPr="008D6B82" w:rsidRDefault="008D6B82" w:rsidP="00F41C99">
      <w:pPr>
        <w:pStyle w:val="a3"/>
        <w:spacing w:line="360" w:lineRule="auto"/>
        <w:ind w:right="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>Он по улицам ходил,</w:t>
      </w:r>
    </w:p>
    <w:p w:rsidR="008D6B82" w:rsidRPr="008D6B82" w:rsidRDefault="008D6B82" w:rsidP="00F41C99">
      <w:pPr>
        <w:pStyle w:val="a3"/>
        <w:spacing w:line="360" w:lineRule="auto"/>
        <w:ind w:right="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>Папиросы курил,</w:t>
      </w:r>
    </w:p>
    <w:p w:rsidR="008D6B82" w:rsidRPr="008D6B82" w:rsidRDefault="008D6B82" w:rsidP="00F41C99">
      <w:pPr>
        <w:pStyle w:val="a3"/>
        <w:spacing w:line="360" w:lineRule="auto"/>
        <w:ind w:right="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>По-турецки говорил, -</w:t>
      </w:r>
    </w:p>
    <w:p w:rsidR="008D6B82" w:rsidRDefault="008D6B82" w:rsidP="00F41C99">
      <w:pPr>
        <w:pStyle w:val="a3"/>
        <w:spacing w:line="360" w:lineRule="auto"/>
        <w:ind w:right="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6B82">
        <w:rPr>
          <w:rFonts w:ascii="Times New Roman" w:hAnsi="Times New Roman" w:cs="Times New Roman"/>
          <w:sz w:val="28"/>
          <w:szCs w:val="28"/>
        </w:rPr>
        <w:t xml:space="preserve">Крокодил, Крокодил </w:t>
      </w:r>
      <w:proofErr w:type="spellStart"/>
      <w:r w:rsidRPr="008D6B82">
        <w:rPr>
          <w:rFonts w:ascii="Times New Roman" w:hAnsi="Times New Roman" w:cs="Times New Roman"/>
          <w:sz w:val="28"/>
          <w:szCs w:val="28"/>
        </w:rPr>
        <w:t>Крокодилович</w:t>
      </w:r>
      <w:proofErr w:type="spellEnd"/>
      <w:r w:rsidRPr="008D6B82">
        <w:rPr>
          <w:rFonts w:ascii="Times New Roman" w:hAnsi="Times New Roman" w:cs="Times New Roman"/>
          <w:sz w:val="28"/>
          <w:szCs w:val="28"/>
        </w:rPr>
        <w:t>!</w:t>
      </w:r>
      <w:bookmarkStart w:id="0" w:name="_GoBack"/>
      <w:bookmarkEnd w:id="0"/>
    </w:p>
    <w:p w:rsidR="00BA34CF" w:rsidRPr="00BA34CF" w:rsidRDefault="008D6B82" w:rsidP="00F41C99">
      <w:pPr>
        <w:pStyle w:val="a3"/>
        <w:spacing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«Коневая строфа» - это разностопный хорей, это очные парные рифмы, а последняя строчка не зарифмована, длиннее прочих, в ней и сосредоточен главн</w:t>
      </w:r>
      <w:r w:rsidR="00F430CF">
        <w:rPr>
          <w:rFonts w:ascii="Times New Roman" w:hAnsi="Times New Roman" w:cs="Times New Roman"/>
          <w:sz w:val="28"/>
          <w:szCs w:val="28"/>
        </w:rPr>
        <w:t>ый эмоциональный смысл. Впрочем</w:t>
      </w:r>
      <w:r>
        <w:rPr>
          <w:rFonts w:ascii="Times New Roman" w:hAnsi="Times New Roman" w:cs="Times New Roman"/>
          <w:sz w:val="28"/>
          <w:szCs w:val="28"/>
        </w:rPr>
        <w:t>, автор иногда переходил и к другим стихотворным размерам, резко меняя ритм и интонацию стихов</w:t>
      </w:r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.</w:t>
      </w:r>
    </w:p>
    <w:p w:rsidR="00F41C99" w:rsidRDefault="00742C6F" w:rsidP="00F41C99">
      <w:pPr>
        <w:pStyle w:val="a3"/>
        <w:spacing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«Крокодил» для детей является </w:t>
      </w:r>
      <w:r w:rsidR="00653426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первым в жизни «романов в стихах». Действие происходит то на улицах Петрограда, то на берегах Нила. Развёртываются серьезнейшие события – война и революция,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 </w:t>
      </w:r>
      <w:r w:rsidR="00653426" w:rsidRPr="00742C6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в итоге которых между людьми и зверями коренным образом меняются отношения. Люди перестают боятся диких зверей, звери в зоосаде получают свободу, а в Петрограде наступает мир и благоденствие. В сюжетное действие введены «широкие массы»: орда Гиппопотама, жители Петрограда, армия мальчишек. А главное, в центре всех этих событий – ребёнок, «доблестный Ваня Васильчиков». Он не только «страшно грозен, страшно лют», как говорит о нем Крокодил, но и справедлив, благороден и потому сам освобождает зверей. Образ Вани строится на былинных мотивах богатырской удали</w:t>
      </w:r>
      <w:r w:rsidR="00BA34CF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 и силы,</w:t>
      </w:r>
      <w:r w:rsidR="00A229DB" w:rsidRP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 xml:space="preserve"> </w:t>
      </w:r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в тоже время он не однозначен: то он – мужественный герой, то беспощадный усмиритель, то барин, как должное воспринимающий услужливость обезоруженных зверей. О</w:t>
      </w:r>
      <w:r w:rsidR="00E8039C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браз Крокодила лишён скучной однозначности: то он рядовой обыватель, то примерный семьянин, то злодей, то пламенный борец за свободу, то, наконец, «приятный старик»</w:t>
      </w:r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. Добро и зло в «Крокодиле» не разведены так резко, как это обычно бывает в сказках. Маленькому читателю предоставляется возможность самому рассудить по справедливости двух обаятельных героев. Конфликт разрешается в соответствии с детским идеалом безопасной дружбы с дикими зверями. Многие художественные приёмы, найденные в «Крокодиле», были использованы в дальнейшем Чуковским и в других его сказках. «Муха-Цокотуха», «</w:t>
      </w:r>
      <w:proofErr w:type="spellStart"/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Тараканище</w:t>
      </w:r>
      <w:proofErr w:type="spellEnd"/>
      <w:r w:rsidR="00A229DB"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» и «Краденое солнце» образуют трилогию из жизни насекомых и зверей. Эти сказки имеют схожие конфликтные ситуации и расстановку героев. Автор не жалел ярких красок и громкой музыки, чтобы маленький читатель без вреда для себя мог из праздничного настроения окунуться в игровой кошмар, а затем быстро смыть с души страх и убедится в счастливом устройстве мира.</w:t>
      </w:r>
    </w:p>
    <w:p w:rsidR="00A229DB" w:rsidRPr="00A229DB" w:rsidRDefault="00A229DB" w:rsidP="00F41C99">
      <w:pPr>
        <w:pStyle w:val="a3"/>
        <w:spacing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  <w:t>Детские произведения Чуковского почти целиком относятся к приключенческой литературе. Писатель избирал сюжеты опасных путешествий, разворачивал их в далёких экзотических странах – Африке, Южной Америке, на «диких» островах. Для него смысл любого приключения заключается в благородной цели, отважные герои пускаются навстречу опасностям непременно ради доброго дела.</w:t>
      </w:r>
    </w:p>
    <w:p w:rsidR="00BA34CF" w:rsidRDefault="00BA34CF" w:rsidP="00F41C99">
      <w:pPr>
        <w:pStyle w:val="a3"/>
        <w:spacing w:line="360" w:lineRule="auto"/>
        <w:ind w:righ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</w:pPr>
    </w:p>
    <w:p w:rsidR="00BA34CF" w:rsidRDefault="00BA34CF" w:rsidP="00F41C99">
      <w:pPr>
        <w:pStyle w:val="a3"/>
        <w:spacing w:line="360" w:lineRule="auto"/>
        <w:ind w:right="284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dz-BT"/>
        </w:rPr>
      </w:pPr>
    </w:p>
    <w:p w:rsidR="00BA34CF" w:rsidRPr="00742C6F" w:rsidRDefault="00BA34CF" w:rsidP="00F41C99">
      <w:pPr>
        <w:pStyle w:val="a3"/>
        <w:spacing w:line="360" w:lineRule="auto"/>
        <w:ind w:right="284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13425C" w:rsidRPr="0013425C" w:rsidRDefault="0013425C" w:rsidP="00F41C99">
      <w:pPr>
        <w:spacing w:after="0" w:line="360" w:lineRule="auto"/>
        <w:ind w:right="284" w:firstLine="142"/>
        <w:jc w:val="both"/>
        <w:rPr>
          <w:rFonts w:ascii="Times New Roman" w:hAnsi="Times New Roman" w:cs="Times New Roman"/>
          <w:sz w:val="32"/>
          <w:szCs w:val="32"/>
        </w:rPr>
      </w:pPr>
    </w:p>
    <w:sectPr w:rsidR="0013425C" w:rsidRPr="0013425C" w:rsidSect="00A229D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21D"/>
    <w:rsid w:val="0013425C"/>
    <w:rsid w:val="00137BD4"/>
    <w:rsid w:val="00653426"/>
    <w:rsid w:val="00742C6F"/>
    <w:rsid w:val="00766628"/>
    <w:rsid w:val="007859C4"/>
    <w:rsid w:val="008D6B82"/>
    <w:rsid w:val="00A229DB"/>
    <w:rsid w:val="00BA34CF"/>
    <w:rsid w:val="00CA721D"/>
    <w:rsid w:val="00E8039C"/>
    <w:rsid w:val="00ED5077"/>
    <w:rsid w:val="00F41C99"/>
    <w:rsid w:val="00F4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12CFC-1998-4367-87FB-9C2D4BCA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B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2020-02-03T13:39:00Z</dcterms:created>
  <dcterms:modified xsi:type="dcterms:W3CDTF">2020-03-15T11:09:00Z</dcterms:modified>
</cp:coreProperties>
</file>