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6B1" w:rsidRDefault="000F06B1" w:rsidP="000F06B1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bdr w:val="none" w:sz="0" w:space="0" w:color="auto" w:frame="1"/>
        </w:rPr>
      </w:pPr>
      <w:r>
        <w:rPr>
          <w:rStyle w:val="a4"/>
          <w:bdr w:val="none" w:sz="0" w:space="0" w:color="auto" w:frame="1"/>
        </w:rPr>
        <w:t>Выберете один правильный ответ!</w:t>
      </w:r>
    </w:p>
    <w:p w:rsidR="000F06B1" w:rsidRPr="00FA511A" w:rsidRDefault="000F06B1" w:rsidP="00FA511A">
      <w:pPr>
        <w:pStyle w:val="a5"/>
        <w:jc w:val="center"/>
        <w:rPr>
          <w:rStyle w:val="a4"/>
          <w:rFonts w:ascii="Times New Roman" w:hAnsi="Times New Roman" w:cs="Times New Roman"/>
          <w:bdr w:val="none" w:sz="0" w:space="0" w:color="auto" w:frame="1"/>
        </w:rPr>
      </w:pPr>
      <w:r w:rsidRPr="00FA511A">
        <w:rPr>
          <w:rStyle w:val="a4"/>
          <w:rFonts w:ascii="Times New Roman" w:hAnsi="Times New Roman" w:cs="Times New Roman"/>
          <w:bdr w:val="none" w:sz="0" w:space="0" w:color="auto" w:frame="1"/>
        </w:rPr>
        <w:t>Количество правильных ответов составляет Вашу оценку за тестирование.</w:t>
      </w:r>
    </w:p>
    <w:p w:rsidR="000F06B1" w:rsidRDefault="000F06B1" w:rsidP="000F06B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bdr w:val="none" w:sz="0" w:space="0" w:color="auto" w:frame="1"/>
        </w:rPr>
      </w:pPr>
    </w:p>
    <w:p w:rsidR="00F7333F" w:rsidRPr="00F7333F" w:rsidRDefault="00F7333F" w:rsidP="00F7333F">
      <w:pPr>
        <w:pStyle w:val="a3"/>
        <w:shd w:val="clear" w:color="auto" w:fill="FFFFFF"/>
        <w:spacing w:before="0" w:beforeAutospacing="0" w:after="0" w:afterAutospacing="0" w:line="254" w:lineRule="atLeast"/>
        <w:rPr>
          <w:color w:val="000000"/>
        </w:rPr>
      </w:pPr>
      <w:r>
        <w:rPr>
          <w:b/>
          <w:bCs/>
          <w:color w:val="000000"/>
        </w:rPr>
        <w:t>1</w:t>
      </w:r>
      <w:r w:rsidRPr="00F7333F">
        <w:rPr>
          <w:b/>
          <w:bCs/>
          <w:color w:val="000000"/>
        </w:rPr>
        <w:t>.Эмбриологические доказательства эволюции</w:t>
      </w:r>
    </w:p>
    <w:p w:rsidR="00F7333F" w:rsidRDefault="00F7333F" w:rsidP="00F7333F">
      <w:pPr>
        <w:pStyle w:val="a3"/>
        <w:shd w:val="clear" w:color="auto" w:fill="FFFFFF"/>
        <w:spacing w:before="0" w:beforeAutospacing="0" w:after="0" w:afterAutospacing="0" w:line="254" w:lineRule="atLeast"/>
        <w:rPr>
          <w:color w:val="000000"/>
        </w:rPr>
      </w:pPr>
      <w:r w:rsidRPr="00F7333F">
        <w:rPr>
          <w:color w:val="000000"/>
        </w:rPr>
        <w:t xml:space="preserve">А) сходство зародышевых форм </w:t>
      </w:r>
    </w:p>
    <w:p w:rsidR="00F7333F" w:rsidRDefault="00F7333F" w:rsidP="00F7333F">
      <w:pPr>
        <w:pStyle w:val="a3"/>
        <w:shd w:val="clear" w:color="auto" w:fill="FFFFFF"/>
        <w:spacing w:before="0" w:beforeAutospacing="0" w:after="0" w:afterAutospacing="0" w:line="254" w:lineRule="atLeast"/>
        <w:rPr>
          <w:color w:val="000000"/>
        </w:rPr>
      </w:pPr>
      <w:r w:rsidRPr="00F7333F">
        <w:rPr>
          <w:color w:val="000000"/>
        </w:rPr>
        <w:t xml:space="preserve">Б) сравнение флоры и фауны континентов </w:t>
      </w:r>
    </w:p>
    <w:p w:rsidR="00F7333F" w:rsidRDefault="00F7333F" w:rsidP="00F7333F">
      <w:pPr>
        <w:pStyle w:val="a3"/>
        <w:shd w:val="clear" w:color="auto" w:fill="FFFFFF"/>
        <w:spacing w:before="0" w:beforeAutospacing="0" w:after="0" w:afterAutospacing="0" w:line="254" w:lineRule="atLeast"/>
        <w:rPr>
          <w:color w:val="000000"/>
        </w:rPr>
      </w:pPr>
      <w:r w:rsidRPr="00F7333F">
        <w:rPr>
          <w:color w:val="000000"/>
        </w:rPr>
        <w:t xml:space="preserve">В) рудиментарные органы </w:t>
      </w:r>
    </w:p>
    <w:p w:rsidR="00F7333F" w:rsidRPr="00F7333F" w:rsidRDefault="00F7333F" w:rsidP="00F7333F">
      <w:pPr>
        <w:pStyle w:val="a3"/>
        <w:shd w:val="clear" w:color="auto" w:fill="FFFFFF"/>
        <w:spacing w:before="0" w:beforeAutospacing="0" w:after="0" w:afterAutospacing="0" w:line="254" w:lineRule="atLeast"/>
        <w:rPr>
          <w:color w:val="000000"/>
        </w:rPr>
      </w:pPr>
      <w:r w:rsidRPr="00F7333F">
        <w:rPr>
          <w:color w:val="000000"/>
        </w:rPr>
        <w:t>Г) островная фауна.</w:t>
      </w:r>
    </w:p>
    <w:p w:rsidR="00F7333F" w:rsidRPr="00F7333F" w:rsidRDefault="00F7333F" w:rsidP="00F7333F">
      <w:pPr>
        <w:pStyle w:val="a3"/>
        <w:shd w:val="clear" w:color="auto" w:fill="FFFFFF"/>
        <w:spacing w:before="0" w:beforeAutospacing="0" w:after="0" w:afterAutospacing="0" w:line="254" w:lineRule="atLeast"/>
        <w:rPr>
          <w:color w:val="000000"/>
        </w:rPr>
      </w:pPr>
    </w:p>
    <w:p w:rsidR="00F7333F" w:rsidRPr="00F7333F" w:rsidRDefault="00F7333F" w:rsidP="00F7333F">
      <w:pPr>
        <w:pStyle w:val="a3"/>
        <w:shd w:val="clear" w:color="auto" w:fill="FFFFFF"/>
        <w:spacing w:before="0" w:beforeAutospacing="0" w:after="0" w:afterAutospacing="0" w:line="254" w:lineRule="atLeast"/>
        <w:rPr>
          <w:color w:val="000000"/>
        </w:rPr>
      </w:pPr>
      <w:r>
        <w:rPr>
          <w:b/>
          <w:bCs/>
          <w:color w:val="000000"/>
        </w:rPr>
        <w:t>2</w:t>
      </w:r>
      <w:r w:rsidRPr="00F7333F">
        <w:rPr>
          <w:b/>
          <w:bCs/>
          <w:color w:val="000000"/>
        </w:rPr>
        <w:t>.Палеонтологические доказательства эволюции</w:t>
      </w:r>
    </w:p>
    <w:p w:rsidR="00F7333F" w:rsidRDefault="00F7333F" w:rsidP="00F7333F">
      <w:pPr>
        <w:pStyle w:val="a3"/>
        <w:shd w:val="clear" w:color="auto" w:fill="FFFFFF"/>
        <w:spacing w:before="0" w:beforeAutospacing="0" w:after="0" w:afterAutospacing="0" w:line="254" w:lineRule="atLeast"/>
        <w:rPr>
          <w:color w:val="000000"/>
        </w:rPr>
      </w:pPr>
      <w:r w:rsidRPr="00F7333F">
        <w:rPr>
          <w:color w:val="000000"/>
        </w:rPr>
        <w:t xml:space="preserve">А) биогенетический закон </w:t>
      </w:r>
    </w:p>
    <w:p w:rsidR="00F7333F" w:rsidRDefault="00F7333F" w:rsidP="00F7333F">
      <w:pPr>
        <w:pStyle w:val="a3"/>
        <w:shd w:val="clear" w:color="auto" w:fill="FFFFFF"/>
        <w:spacing w:before="0" w:beforeAutospacing="0" w:after="0" w:afterAutospacing="0" w:line="254" w:lineRule="atLeast"/>
        <w:rPr>
          <w:color w:val="000000"/>
        </w:rPr>
      </w:pPr>
      <w:r w:rsidRPr="00F7333F">
        <w:rPr>
          <w:color w:val="000000"/>
        </w:rPr>
        <w:t xml:space="preserve">Б) гомологичные органы </w:t>
      </w:r>
    </w:p>
    <w:p w:rsidR="00F7333F" w:rsidRDefault="00F7333F" w:rsidP="00F7333F">
      <w:pPr>
        <w:pStyle w:val="a3"/>
        <w:shd w:val="clear" w:color="auto" w:fill="FFFFFF"/>
        <w:spacing w:before="0" w:beforeAutospacing="0" w:after="0" w:afterAutospacing="0" w:line="254" w:lineRule="atLeast"/>
        <w:rPr>
          <w:color w:val="000000"/>
        </w:rPr>
      </w:pPr>
      <w:r w:rsidRPr="00F7333F">
        <w:rPr>
          <w:color w:val="000000"/>
        </w:rPr>
        <w:t xml:space="preserve">В) филогенетические ряды видов </w:t>
      </w:r>
    </w:p>
    <w:p w:rsidR="00F7333F" w:rsidRPr="00F7333F" w:rsidRDefault="00F7333F" w:rsidP="00F7333F">
      <w:pPr>
        <w:pStyle w:val="a3"/>
        <w:shd w:val="clear" w:color="auto" w:fill="FFFFFF"/>
        <w:spacing w:before="0" w:beforeAutospacing="0" w:after="0" w:afterAutospacing="0" w:line="254" w:lineRule="atLeast"/>
        <w:rPr>
          <w:color w:val="000000"/>
        </w:rPr>
      </w:pPr>
      <w:r w:rsidRPr="00F7333F">
        <w:rPr>
          <w:color w:val="000000"/>
        </w:rPr>
        <w:t>Г) аналогичные органы.</w:t>
      </w:r>
    </w:p>
    <w:p w:rsidR="00F7333F" w:rsidRPr="00F7333F" w:rsidRDefault="00F7333F" w:rsidP="00F7333F">
      <w:pPr>
        <w:pStyle w:val="a3"/>
        <w:shd w:val="clear" w:color="auto" w:fill="FFFFFF"/>
        <w:spacing w:before="0" w:beforeAutospacing="0" w:after="0" w:afterAutospacing="0" w:line="254" w:lineRule="atLeast"/>
        <w:rPr>
          <w:color w:val="000000"/>
        </w:rPr>
      </w:pPr>
    </w:p>
    <w:p w:rsidR="00F7333F" w:rsidRPr="00F7333F" w:rsidRDefault="00F7333F" w:rsidP="00F7333F">
      <w:pPr>
        <w:pStyle w:val="a3"/>
        <w:shd w:val="clear" w:color="auto" w:fill="FFFFFF"/>
        <w:spacing w:before="0" w:beforeAutospacing="0" w:after="0" w:afterAutospacing="0" w:line="254" w:lineRule="atLeast"/>
        <w:rPr>
          <w:color w:val="000000"/>
        </w:rPr>
      </w:pPr>
      <w:r w:rsidRPr="00F7333F">
        <w:rPr>
          <w:b/>
          <w:bCs/>
          <w:color w:val="000000"/>
        </w:rPr>
        <w:t>5.Рудиментарные органы – пример доказательств эволюции</w:t>
      </w:r>
    </w:p>
    <w:p w:rsidR="00F7333F" w:rsidRDefault="00F7333F" w:rsidP="00F7333F">
      <w:pPr>
        <w:pStyle w:val="a3"/>
        <w:shd w:val="clear" w:color="auto" w:fill="FFFFFF"/>
        <w:spacing w:before="0" w:beforeAutospacing="0" w:after="0" w:afterAutospacing="0" w:line="254" w:lineRule="atLeast"/>
        <w:rPr>
          <w:color w:val="000000"/>
        </w:rPr>
      </w:pPr>
      <w:r w:rsidRPr="00F7333F">
        <w:rPr>
          <w:color w:val="000000"/>
        </w:rPr>
        <w:t xml:space="preserve">А) эмбриологических </w:t>
      </w:r>
    </w:p>
    <w:p w:rsidR="00F7333F" w:rsidRDefault="00F7333F" w:rsidP="00F7333F">
      <w:pPr>
        <w:pStyle w:val="a3"/>
        <w:shd w:val="clear" w:color="auto" w:fill="FFFFFF"/>
        <w:spacing w:before="0" w:beforeAutospacing="0" w:after="0" w:afterAutospacing="0" w:line="254" w:lineRule="atLeast"/>
        <w:rPr>
          <w:color w:val="000000"/>
        </w:rPr>
      </w:pPr>
      <w:r w:rsidRPr="00F7333F">
        <w:rPr>
          <w:color w:val="000000"/>
        </w:rPr>
        <w:t xml:space="preserve">Б) палеонтологических </w:t>
      </w:r>
    </w:p>
    <w:p w:rsidR="00F7333F" w:rsidRDefault="00F7333F" w:rsidP="00F7333F">
      <w:pPr>
        <w:pStyle w:val="a3"/>
        <w:shd w:val="clear" w:color="auto" w:fill="FFFFFF"/>
        <w:spacing w:before="0" w:beforeAutospacing="0" w:after="0" w:afterAutospacing="0" w:line="254" w:lineRule="atLeast"/>
        <w:rPr>
          <w:color w:val="000000"/>
        </w:rPr>
      </w:pPr>
      <w:r w:rsidRPr="00F7333F">
        <w:rPr>
          <w:color w:val="000000"/>
        </w:rPr>
        <w:t xml:space="preserve">В) сравнительно-анатомических </w:t>
      </w:r>
    </w:p>
    <w:p w:rsidR="00F7333F" w:rsidRPr="00F7333F" w:rsidRDefault="00F7333F" w:rsidP="00F7333F">
      <w:pPr>
        <w:pStyle w:val="a3"/>
        <w:shd w:val="clear" w:color="auto" w:fill="FFFFFF"/>
        <w:spacing w:before="0" w:beforeAutospacing="0" w:after="0" w:afterAutospacing="0" w:line="254" w:lineRule="atLeast"/>
        <w:rPr>
          <w:color w:val="000000"/>
        </w:rPr>
      </w:pPr>
      <w:r w:rsidRPr="00F7333F">
        <w:rPr>
          <w:color w:val="000000"/>
        </w:rPr>
        <w:t>Г) биогеографических.</w:t>
      </w:r>
    </w:p>
    <w:p w:rsidR="00F7333F" w:rsidRPr="00F7333F" w:rsidRDefault="00F7333F" w:rsidP="00F7333F">
      <w:pPr>
        <w:pStyle w:val="a3"/>
        <w:shd w:val="clear" w:color="auto" w:fill="FFFFFF"/>
        <w:spacing w:before="0" w:beforeAutospacing="0" w:after="0" w:afterAutospacing="0" w:line="254" w:lineRule="atLeast"/>
        <w:rPr>
          <w:color w:val="000000"/>
        </w:rPr>
      </w:pPr>
    </w:p>
    <w:p w:rsidR="00F7333F" w:rsidRPr="00F7333F" w:rsidRDefault="00F7333F" w:rsidP="00F7333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7333F">
        <w:rPr>
          <w:b/>
          <w:bCs/>
          <w:color w:val="000000"/>
        </w:rPr>
        <w:t>6.Органы, утратившие свою первоначальную функцию в ходе эволюции, называют</w:t>
      </w:r>
    </w:p>
    <w:p w:rsidR="00F7333F" w:rsidRDefault="00F7333F" w:rsidP="00F7333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7333F">
        <w:rPr>
          <w:color w:val="000000"/>
        </w:rPr>
        <w:t xml:space="preserve">А) атавизмами </w:t>
      </w:r>
    </w:p>
    <w:p w:rsidR="00F7333F" w:rsidRDefault="00F7333F" w:rsidP="00F7333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7333F">
        <w:rPr>
          <w:color w:val="000000"/>
        </w:rPr>
        <w:t xml:space="preserve">Б) рудиментами </w:t>
      </w:r>
    </w:p>
    <w:p w:rsidR="00F7333F" w:rsidRDefault="00F7333F" w:rsidP="00F7333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7333F">
        <w:rPr>
          <w:color w:val="000000"/>
        </w:rPr>
        <w:t xml:space="preserve">В) гомологичными </w:t>
      </w:r>
    </w:p>
    <w:p w:rsidR="00F7333F" w:rsidRPr="00F7333F" w:rsidRDefault="00F7333F" w:rsidP="00F7333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7333F">
        <w:rPr>
          <w:color w:val="000000"/>
        </w:rPr>
        <w:t>Г) аналогичными.</w:t>
      </w:r>
    </w:p>
    <w:p w:rsidR="00F7333F" w:rsidRPr="00F7333F" w:rsidRDefault="00F7333F" w:rsidP="00F7333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F7333F" w:rsidRPr="00F7333F" w:rsidRDefault="00F7333F" w:rsidP="00F7333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7333F">
        <w:rPr>
          <w:b/>
          <w:bCs/>
          <w:color w:val="000000"/>
        </w:rPr>
        <w:t>7.Гомологичными считают органы</w:t>
      </w:r>
    </w:p>
    <w:p w:rsidR="00F7333F" w:rsidRDefault="00F7333F" w:rsidP="00F7333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7333F">
        <w:rPr>
          <w:color w:val="000000"/>
        </w:rPr>
        <w:t xml:space="preserve">А) </w:t>
      </w:r>
      <w:proofErr w:type="gramStart"/>
      <w:r w:rsidRPr="00F7333F">
        <w:rPr>
          <w:color w:val="000000"/>
        </w:rPr>
        <w:t>сходные</w:t>
      </w:r>
      <w:proofErr w:type="gramEnd"/>
      <w:r w:rsidRPr="00F7333F">
        <w:rPr>
          <w:color w:val="000000"/>
        </w:rPr>
        <w:t xml:space="preserve"> по происхождению </w:t>
      </w:r>
    </w:p>
    <w:p w:rsidR="00F7333F" w:rsidRDefault="00F7333F" w:rsidP="00F7333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7333F">
        <w:rPr>
          <w:color w:val="000000"/>
        </w:rPr>
        <w:t xml:space="preserve">Б) выполняющие сходные функции </w:t>
      </w:r>
    </w:p>
    <w:p w:rsidR="00F7333F" w:rsidRDefault="00F7333F" w:rsidP="00F7333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7333F">
        <w:rPr>
          <w:color w:val="000000"/>
        </w:rPr>
        <w:t xml:space="preserve">В) не имеющие общего плана строения </w:t>
      </w:r>
    </w:p>
    <w:p w:rsidR="00F7333F" w:rsidRPr="00F7333F" w:rsidRDefault="00F7333F" w:rsidP="00F7333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7333F">
        <w:rPr>
          <w:color w:val="000000"/>
        </w:rPr>
        <w:t>Г) различные по происхождению.</w:t>
      </w:r>
    </w:p>
    <w:p w:rsidR="00AA51A4" w:rsidRDefault="00AA51A4" w:rsidP="00F7333F">
      <w:pPr>
        <w:pStyle w:val="a3"/>
        <w:shd w:val="clear" w:color="auto" w:fill="FFFFFF"/>
        <w:spacing w:before="0" w:beforeAutospacing="0" w:after="0" w:afterAutospacing="0"/>
        <w:textAlignment w:val="baseline"/>
      </w:pPr>
    </w:p>
    <w:sectPr w:rsidR="00AA51A4" w:rsidSect="009D5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0F06B1"/>
    <w:rsid w:val="000F06B1"/>
    <w:rsid w:val="009D556F"/>
    <w:rsid w:val="00AA51A4"/>
    <w:rsid w:val="00F7333F"/>
    <w:rsid w:val="00FA51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5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F06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F06B1"/>
    <w:rPr>
      <w:b/>
      <w:bCs/>
    </w:rPr>
  </w:style>
  <w:style w:type="paragraph" w:styleId="a5">
    <w:name w:val="No Spacing"/>
    <w:uiPriority w:val="1"/>
    <w:qFormat/>
    <w:rsid w:val="000F06B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75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Федотов</dc:creator>
  <cp:keywords/>
  <dc:description/>
  <cp:lastModifiedBy>Илья Федотов</cp:lastModifiedBy>
  <cp:revision>4</cp:revision>
  <dcterms:created xsi:type="dcterms:W3CDTF">2020-04-12T19:21:00Z</dcterms:created>
  <dcterms:modified xsi:type="dcterms:W3CDTF">2020-04-12T20:32:00Z</dcterms:modified>
</cp:coreProperties>
</file>