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960" w:rsidRDefault="00BB1960" w:rsidP="00BB19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Задание: 1.составьте хронологический конспект</w:t>
      </w:r>
    </w:p>
    <w:p w:rsidR="00637D10" w:rsidRPr="0024268E" w:rsidRDefault="00637D10" w:rsidP="00637D10">
      <w:pPr>
        <w:jc w:val="center"/>
        <w:rPr>
          <w:b/>
          <w:sz w:val="28"/>
          <w:szCs w:val="28"/>
        </w:rPr>
      </w:pPr>
      <w:r w:rsidRPr="0024268E">
        <w:rPr>
          <w:b/>
          <w:sz w:val="28"/>
          <w:szCs w:val="28"/>
        </w:rPr>
        <w:t xml:space="preserve">Михаил </w:t>
      </w:r>
      <w:proofErr w:type="spellStart"/>
      <w:r w:rsidRPr="0024268E">
        <w:rPr>
          <w:b/>
          <w:sz w:val="28"/>
          <w:szCs w:val="28"/>
        </w:rPr>
        <w:t>Евграфович</w:t>
      </w:r>
      <w:proofErr w:type="spellEnd"/>
      <w:r w:rsidRPr="0024268E">
        <w:rPr>
          <w:b/>
          <w:sz w:val="28"/>
          <w:szCs w:val="28"/>
        </w:rPr>
        <w:t xml:space="preserve"> Салтыков-Щедрин</w:t>
      </w:r>
    </w:p>
    <w:p w:rsidR="00637D10" w:rsidRDefault="00637D10" w:rsidP="00637D10">
      <w:pPr>
        <w:jc w:val="center"/>
        <w:rPr>
          <w:b/>
          <w:sz w:val="28"/>
          <w:szCs w:val="28"/>
        </w:rPr>
      </w:pPr>
      <w:r w:rsidRPr="0024268E">
        <w:rPr>
          <w:b/>
          <w:sz w:val="28"/>
          <w:szCs w:val="28"/>
        </w:rPr>
        <w:t>1826-1889</w:t>
      </w:r>
    </w:p>
    <w:p w:rsidR="00637D10" w:rsidRPr="0024268E" w:rsidRDefault="00637D10" w:rsidP="00637D10">
      <w:pPr>
        <w:rPr>
          <w:b/>
          <w:sz w:val="28"/>
          <w:szCs w:val="28"/>
        </w:rPr>
      </w:pPr>
    </w:p>
    <w:p w:rsidR="00637D10" w:rsidRDefault="00637D10" w:rsidP="00637D10">
      <w:pPr>
        <w:jc w:val="both"/>
      </w:pPr>
      <w:r>
        <w:tab/>
        <w:t xml:space="preserve">Родился Михаил </w:t>
      </w:r>
      <w:proofErr w:type="spellStart"/>
      <w:r>
        <w:t>Евграфович</w:t>
      </w:r>
      <w:proofErr w:type="spellEnd"/>
      <w:r>
        <w:t xml:space="preserve"> </w:t>
      </w:r>
      <w:r w:rsidRPr="00E171D3">
        <w:rPr>
          <w:b/>
        </w:rPr>
        <w:t>15 января 1826г.</w:t>
      </w:r>
      <w:r>
        <w:t xml:space="preserve"> в селе Спас-Угол </w:t>
      </w:r>
      <w:proofErr w:type="spellStart"/>
      <w:r>
        <w:t>Калязинского</w:t>
      </w:r>
      <w:proofErr w:type="spellEnd"/>
      <w:r>
        <w:t xml:space="preserve"> уезда Тверской губернии. Родители его – отец, коллежский советник, Евграф Васильевич, и мать, Ольга Михайловна, урожденная Забелина, купеческого рода, 0 были довольно богатые местные помещики.</w:t>
      </w:r>
    </w:p>
    <w:p w:rsidR="00637D10" w:rsidRDefault="00637D10" w:rsidP="00637D10">
      <w:pPr>
        <w:ind w:firstLine="708"/>
        <w:jc w:val="both"/>
      </w:pPr>
      <w:r>
        <w:t xml:space="preserve">До </w:t>
      </w:r>
      <w:proofErr w:type="gramStart"/>
      <w:r>
        <w:t>десяти лет воспитывался</w:t>
      </w:r>
      <w:proofErr w:type="gramEnd"/>
      <w:r>
        <w:t xml:space="preserve"> дома: детей ставили на колени, рвали за вихры и за уши, а чаще всего кормили подзатыльниками и колотушками как способом более сподручным. Родители </w:t>
      </w:r>
      <w:proofErr w:type="gramStart"/>
      <w:r>
        <w:t>оставались ко всему этому равнодушны</w:t>
      </w:r>
      <w:proofErr w:type="gramEnd"/>
      <w:r>
        <w:t xml:space="preserve">, а мать, обыкновенно даже усиливала наказание. Она являлась высшей карательной инстанцией. Салтыков не любил вспоминать своего детства. </w:t>
      </w:r>
    </w:p>
    <w:p w:rsidR="00637D10" w:rsidRDefault="00637D10" w:rsidP="00637D10">
      <w:pPr>
        <w:ind w:firstLine="708"/>
        <w:jc w:val="both"/>
      </w:pPr>
      <w:r>
        <w:t xml:space="preserve">Первым учителем был свой крепостной человек, живописец Павел, затем обучением занялась его родная сестра Надежда. Занимался Салтыков настолько хорошо, что в августе </w:t>
      </w:r>
      <w:r w:rsidRPr="00E171D3">
        <w:rPr>
          <w:b/>
        </w:rPr>
        <w:t>1836г.</w:t>
      </w:r>
      <w:r>
        <w:t xml:space="preserve"> был принят в третий класс шестиклассного в то время Московского дворянского института. Учился хорошо и в </w:t>
      </w:r>
      <w:r w:rsidRPr="00E171D3">
        <w:rPr>
          <w:b/>
        </w:rPr>
        <w:t>1838г.</w:t>
      </w:r>
      <w:r>
        <w:t xml:space="preserve"> был переведен в качестве отличнейшего ученика в лицей. </w:t>
      </w:r>
    </w:p>
    <w:p w:rsidR="00637D10" w:rsidRDefault="00637D10" w:rsidP="00637D10">
      <w:pPr>
        <w:ind w:firstLine="708"/>
        <w:jc w:val="both"/>
      </w:pPr>
      <w:r>
        <w:t xml:space="preserve">В лицее, уже в первом классе, он почувствовал влечение к литературе и стал писать стихи. Начиная со второго класса, в лицее воспитанникам позволялось за свой счет выписывать журналы. Салтыков получал такие издания: «Отечественные записки», «Библиотека для чтения», «Сын Отечества», «Маяк». Его первое </w:t>
      </w:r>
      <w:proofErr w:type="spellStart"/>
      <w:r>
        <w:t>стих-ние</w:t>
      </w:r>
      <w:proofErr w:type="spellEnd"/>
      <w:r>
        <w:t xml:space="preserve"> «Лира» было напечатано в «Библиотеке для чтения» </w:t>
      </w:r>
      <w:r w:rsidRPr="00E171D3">
        <w:rPr>
          <w:b/>
        </w:rPr>
        <w:t>1841г.</w:t>
      </w:r>
      <w:r>
        <w:t xml:space="preserve"> за подписью </w:t>
      </w:r>
      <w:proofErr w:type="spellStart"/>
      <w:proofErr w:type="gramStart"/>
      <w:r>
        <w:t>С-в</w:t>
      </w:r>
      <w:proofErr w:type="spellEnd"/>
      <w:proofErr w:type="gramEnd"/>
      <w:r>
        <w:t xml:space="preserve">. </w:t>
      </w:r>
    </w:p>
    <w:p w:rsidR="00637D10" w:rsidRDefault="00637D10" w:rsidP="00637D10">
      <w:pPr>
        <w:ind w:firstLine="708"/>
        <w:jc w:val="both"/>
      </w:pPr>
      <w:r>
        <w:t xml:space="preserve">Вышел Салтыков из лицея по первому разряду. В то время из лицея выпускали окончивших курс с чином </w:t>
      </w:r>
      <w:r>
        <w:rPr>
          <w:lang w:val="en-US"/>
        </w:rPr>
        <w:t>IX</w:t>
      </w:r>
      <w:r w:rsidRPr="001D3F9D">
        <w:t xml:space="preserve">, </w:t>
      </w:r>
      <w:r>
        <w:rPr>
          <w:lang w:val="en-US"/>
        </w:rPr>
        <w:t>X</w:t>
      </w:r>
      <w:r w:rsidRPr="001D3F9D">
        <w:t xml:space="preserve">, </w:t>
      </w:r>
      <w:r>
        <w:rPr>
          <w:lang w:val="en-US"/>
        </w:rPr>
        <w:t>XII</w:t>
      </w:r>
      <w:r>
        <w:t xml:space="preserve"> классов, смотря по успехам в науках и поведении. </w:t>
      </w:r>
    </w:p>
    <w:p w:rsidR="00637D10" w:rsidRDefault="00637D10" w:rsidP="00637D10">
      <w:pPr>
        <w:ind w:firstLine="708"/>
        <w:jc w:val="both"/>
      </w:pPr>
      <w:r>
        <w:t>По окончании курса Салтыков поступил на службу в канцелярию военного министерства при графе Чернышеве. Через два года получил там место помощника секретаря, но продолжал писать, печататься.</w:t>
      </w:r>
    </w:p>
    <w:p w:rsidR="00637D10" w:rsidRDefault="00637D10" w:rsidP="00637D10">
      <w:pPr>
        <w:ind w:firstLine="708"/>
        <w:jc w:val="both"/>
      </w:pPr>
      <w:r w:rsidRPr="00E171D3">
        <w:rPr>
          <w:b/>
        </w:rPr>
        <w:t>1847г.</w:t>
      </w:r>
      <w:r>
        <w:t xml:space="preserve"> – первая повесть «Противоречия», под псевдонимом «Н. </w:t>
      </w:r>
      <w:proofErr w:type="spellStart"/>
      <w:r>
        <w:t>Непанов</w:t>
      </w:r>
      <w:proofErr w:type="spellEnd"/>
      <w:r>
        <w:t>».</w:t>
      </w:r>
    </w:p>
    <w:p w:rsidR="00637D10" w:rsidRDefault="00637D10" w:rsidP="00637D10">
      <w:pPr>
        <w:ind w:firstLine="708"/>
        <w:jc w:val="both"/>
      </w:pPr>
      <w:r w:rsidRPr="00E171D3">
        <w:rPr>
          <w:b/>
        </w:rPr>
        <w:t>1848г.</w:t>
      </w:r>
      <w:r>
        <w:t xml:space="preserve"> – вторая повесть «Запутанное дело», которая стала поводом к высылке его в Вятку. Там он сначала был зачислен в канцелярские чиновники, т.е. понижен по службе. </w:t>
      </w:r>
      <w:r w:rsidRPr="00E171D3">
        <w:rPr>
          <w:b/>
        </w:rPr>
        <w:t>5 августа 1850г</w:t>
      </w:r>
      <w:r>
        <w:t>. Салтыков был назначен наказным атаманом Оренбургского казачьего войска.</w:t>
      </w:r>
    </w:p>
    <w:p w:rsidR="00637D10" w:rsidRDefault="00637D10" w:rsidP="00637D10">
      <w:pPr>
        <w:ind w:firstLine="708"/>
        <w:jc w:val="both"/>
      </w:pPr>
      <w:r>
        <w:t xml:space="preserve">В </w:t>
      </w:r>
      <w:r w:rsidRPr="00E171D3">
        <w:rPr>
          <w:b/>
        </w:rPr>
        <w:t>1855г</w:t>
      </w:r>
      <w:r>
        <w:t xml:space="preserve">. указом императора Александра </w:t>
      </w:r>
      <w:r>
        <w:rPr>
          <w:lang w:val="en-US"/>
        </w:rPr>
        <w:t>II</w:t>
      </w:r>
      <w:r>
        <w:t xml:space="preserve"> чиновнику Салтыкову было дозволено «проживать и служить, где пожелает». </w:t>
      </w:r>
      <w:r w:rsidRPr="00E171D3">
        <w:rPr>
          <w:b/>
        </w:rPr>
        <w:t>1848-1856гг</w:t>
      </w:r>
      <w:r>
        <w:t xml:space="preserve">. в литературной деятельности был перерыв. И хотя в </w:t>
      </w:r>
      <w:r w:rsidRPr="00E171D3">
        <w:rPr>
          <w:b/>
        </w:rPr>
        <w:t>1856г</w:t>
      </w:r>
      <w:r>
        <w:t xml:space="preserve">. выходят «Губернские очерки», принесшие писателю поистине признание и славу, он продолжает служить сначала в министерстве внутренних дел, а потом вице-губернатором в Рязани и Твери. Недолгий период службы вице-губернатором оставил значительный след в жизни провинциальных российских городов. «Я не дам в обиду мужика!» - эти слова писателя стали девизом всей деятельности на поприще службы царю и отечеству. Современники писателя отмечали, что на службе он был в высшей степени правдив и человечен. Серьезный до суровости с </w:t>
      </w:r>
      <w:proofErr w:type="gramStart"/>
      <w:r>
        <w:t>равными</w:t>
      </w:r>
      <w:proofErr w:type="gramEnd"/>
      <w:r>
        <w:t xml:space="preserve">, был очень мягок и деликатен с низшими. </w:t>
      </w:r>
    </w:p>
    <w:p w:rsidR="00637D10" w:rsidRDefault="00637D10" w:rsidP="00637D10">
      <w:pPr>
        <w:ind w:firstLine="708"/>
        <w:jc w:val="both"/>
      </w:pPr>
      <w:r>
        <w:t xml:space="preserve">Однако против многих злоупотреблений он оказался бессилен и в </w:t>
      </w:r>
      <w:r w:rsidRPr="00E171D3">
        <w:rPr>
          <w:b/>
        </w:rPr>
        <w:t>1862г.</w:t>
      </w:r>
      <w:r>
        <w:t xml:space="preserve"> оставил службу, решив посвятить все свое время литературному труду.</w:t>
      </w:r>
    </w:p>
    <w:p w:rsidR="00637D10" w:rsidRDefault="00637D10" w:rsidP="00637D10">
      <w:pPr>
        <w:ind w:firstLine="708"/>
        <w:jc w:val="both"/>
      </w:pPr>
      <w:r>
        <w:t xml:space="preserve">По приезде в Петербург он вошел в состав редакции журнала «Современник», активно сотрудничал в тот период, когда подвергался настоящим преследованиям со стороны правительства. С </w:t>
      </w:r>
      <w:r w:rsidRPr="00E171D3">
        <w:rPr>
          <w:b/>
        </w:rPr>
        <w:t>1864 по 1868г</w:t>
      </w:r>
      <w:r>
        <w:t xml:space="preserve">. вновь служит чиновником из-за материальных затруднений. Действительный статский советник в </w:t>
      </w:r>
      <w:r w:rsidRPr="00E171D3">
        <w:rPr>
          <w:b/>
        </w:rPr>
        <w:t>1868г.</w:t>
      </w:r>
      <w:r>
        <w:t xml:space="preserve"> уходит в отставку, на этот раз навсегда. «Я – писатель, в этом мое призвание», говорил Салтыков. В этом же году он становится членом редакции и сотрудником журнала «Отечественные записки». В </w:t>
      </w:r>
      <w:r w:rsidRPr="00E171D3">
        <w:rPr>
          <w:b/>
        </w:rPr>
        <w:t>1877г.</w:t>
      </w:r>
      <w:r>
        <w:t xml:space="preserve"> после смерти Некрасова он возглавил журнал, на страницах которого будут публиковаться пьесы А.Н.Островского, роман «Подросток» Ф.М.Достоевского, рассказы и повести В.М.Гаршина и других.</w:t>
      </w:r>
    </w:p>
    <w:p w:rsidR="00637D10" w:rsidRDefault="00637D10" w:rsidP="00637D10">
      <w:pPr>
        <w:ind w:firstLine="708"/>
        <w:jc w:val="both"/>
      </w:pPr>
      <w:r>
        <w:t xml:space="preserve">Весной </w:t>
      </w:r>
      <w:r w:rsidRPr="00E171D3">
        <w:rPr>
          <w:b/>
        </w:rPr>
        <w:t>1884г</w:t>
      </w:r>
      <w:r>
        <w:t>., после неоднократных предупреждений журнал «Отечественные записки» был закрыт. Однако интенсивная творческая деятельность продолжается, и писатель говорит с читателями со страниц «чужих» журналов.</w:t>
      </w:r>
    </w:p>
    <w:p w:rsidR="00637D10" w:rsidRDefault="00637D10" w:rsidP="00637D10">
      <w:pPr>
        <w:ind w:firstLine="708"/>
        <w:jc w:val="both"/>
      </w:pPr>
      <w:r>
        <w:t xml:space="preserve">Умер М.Е.Салтыков </w:t>
      </w:r>
      <w:r w:rsidRPr="00E171D3">
        <w:rPr>
          <w:b/>
        </w:rPr>
        <w:t>30 апреля 1889г</w:t>
      </w:r>
      <w:r>
        <w:t xml:space="preserve">. и похоронен </w:t>
      </w:r>
      <w:proofErr w:type="gramStart"/>
      <w:r>
        <w:t>на</w:t>
      </w:r>
      <w:proofErr w:type="gramEnd"/>
      <w:r>
        <w:t xml:space="preserve"> </w:t>
      </w:r>
      <w:proofErr w:type="gramStart"/>
      <w:r>
        <w:t>Волковом</w:t>
      </w:r>
      <w:proofErr w:type="gramEnd"/>
      <w:r>
        <w:t xml:space="preserve"> кладбище.</w:t>
      </w: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Default="00BB1960" w:rsidP="00BB1960">
      <w:pPr>
        <w:jc w:val="both"/>
        <w:rPr>
          <w:b/>
          <w:sz w:val="28"/>
          <w:szCs w:val="28"/>
        </w:rPr>
      </w:pPr>
      <w:r w:rsidRPr="00BB1960">
        <w:rPr>
          <w:b/>
          <w:sz w:val="28"/>
          <w:szCs w:val="28"/>
        </w:rPr>
        <w:lastRenderedPageBreak/>
        <w:t xml:space="preserve">Задание 2: </w:t>
      </w:r>
      <w:r>
        <w:rPr>
          <w:b/>
          <w:sz w:val="28"/>
          <w:szCs w:val="28"/>
        </w:rPr>
        <w:t>изучите материал</w:t>
      </w:r>
    </w:p>
    <w:p w:rsidR="00BB1960" w:rsidRPr="00627096" w:rsidRDefault="00BB1960" w:rsidP="00BB1960">
      <w:pPr>
        <w:ind w:firstLine="708"/>
        <w:jc w:val="center"/>
        <w:rPr>
          <w:b/>
          <w:sz w:val="28"/>
          <w:szCs w:val="28"/>
        </w:rPr>
      </w:pPr>
      <w:r w:rsidRPr="00627096">
        <w:rPr>
          <w:b/>
          <w:sz w:val="28"/>
          <w:szCs w:val="28"/>
        </w:rPr>
        <w:t>Сказки М.Е.Салтыкова – Щедрина – синтез его творчества.</w:t>
      </w:r>
    </w:p>
    <w:p w:rsidR="00BB1960" w:rsidRDefault="00BB1960" w:rsidP="00BB1960">
      <w:pPr>
        <w:ind w:firstLine="708"/>
        <w:jc w:val="both"/>
      </w:pPr>
    </w:p>
    <w:p w:rsidR="00BB1960" w:rsidRPr="00627096" w:rsidRDefault="00BB1960" w:rsidP="00BB1960">
      <w:pPr>
        <w:ind w:firstLine="708"/>
        <w:jc w:val="both"/>
        <w:rPr>
          <w:b/>
        </w:rPr>
      </w:pPr>
      <w:r w:rsidRPr="00627096">
        <w:rPr>
          <w:b/>
        </w:rPr>
        <w:t>Словарная работа:</w:t>
      </w:r>
    </w:p>
    <w:p w:rsidR="00BB1960" w:rsidRDefault="00BB1960" w:rsidP="00BB1960">
      <w:pPr>
        <w:ind w:firstLine="708"/>
        <w:jc w:val="both"/>
      </w:pPr>
      <w:r w:rsidRPr="00627096">
        <w:rPr>
          <w:i/>
        </w:rPr>
        <w:t>1.Гротеск</w:t>
      </w:r>
      <w:r>
        <w:t xml:space="preserve"> – тип художественной образности, основанный на фантастике, схеме, гиперболе, причудливом сочетании и контрасте фантастического и реального, трагического и комического, правдоподобия и карикатуры.</w:t>
      </w:r>
    </w:p>
    <w:p w:rsidR="00BB1960" w:rsidRDefault="00BB1960" w:rsidP="00BB1960">
      <w:pPr>
        <w:ind w:firstLine="708"/>
        <w:jc w:val="both"/>
      </w:pPr>
      <w:proofErr w:type="gramStart"/>
      <w:r w:rsidRPr="00627096">
        <w:rPr>
          <w:i/>
        </w:rPr>
        <w:t>2.Гротеск</w:t>
      </w:r>
      <w:r>
        <w:t xml:space="preserve"> – изображение действительности в преувеличенном, уродливо-комическом виде, переплетение реального и фантастического, страшного со смешным.</w:t>
      </w:r>
      <w:proofErr w:type="gramEnd"/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1960" w:rsidRDefault="00BB1960" w:rsidP="00BB1960">
      <w:pPr>
        <w:ind w:firstLine="708"/>
        <w:jc w:val="both"/>
      </w:pPr>
    </w:p>
    <w:p w:rsidR="00BB1960" w:rsidRPr="00627096" w:rsidRDefault="00BB1960" w:rsidP="00BB1960">
      <w:pPr>
        <w:ind w:firstLine="708"/>
        <w:jc w:val="both"/>
        <w:rPr>
          <w:sz w:val="28"/>
          <w:szCs w:val="28"/>
        </w:rPr>
      </w:pPr>
      <w:r w:rsidRPr="00627096">
        <w:rPr>
          <w:sz w:val="28"/>
          <w:szCs w:val="28"/>
        </w:rPr>
        <w:t>Творчество Салтыкова – Щедрина  чрезвычайно разнообразно. Он писал романы, драмы, очерки, обозрения, рассказы, статьи, рецензии, сказки.</w:t>
      </w:r>
    </w:p>
    <w:p w:rsidR="00BB1960" w:rsidRPr="00627096" w:rsidRDefault="00BB1960" w:rsidP="00BB1960">
      <w:pPr>
        <w:ind w:firstLine="708"/>
        <w:jc w:val="both"/>
        <w:rPr>
          <w:sz w:val="28"/>
          <w:szCs w:val="28"/>
        </w:rPr>
      </w:pPr>
      <w:r w:rsidRPr="00627096">
        <w:rPr>
          <w:sz w:val="28"/>
          <w:szCs w:val="28"/>
        </w:rPr>
        <w:t xml:space="preserve">Форму литературной сказки использовали до Салтыкова – Щедрина многие. Его сказки отличаются. Они содержат в себе проблемы и образы всего творчества великого сатирика. Из 32 сказок 29 были написаны в последнее десятилетие его жизни. Сказки как бы подводят итог </w:t>
      </w:r>
      <w:proofErr w:type="spellStart"/>
      <w:r w:rsidRPr="00627096">
        <w:rPr>
          <w:sz w:val="28"/>
          <w:szCs w:val="28"/>
        </w:rPr>
        <w:t>сороколетней</w:t>
      </w:r>
      <w:proofErr w:type="spellEnd"/>
      <w:r w:rsidRPr="00627096">
        <w:rPr>
          <w:sz w:val="28"/>
          <w:szCs w:val="28"/>
        </w:rPr>
        <w:t xml:space="preserve"> творческой деятельности писателя. Расцвет этого жанра приходится у Щедрина на 80-е годы. Именно в этот период разгула политической реакции в России сатирику приходится выискивать форму, наиболее удобную для обхода цензуры и вместе с тем наиболее близкую, понятную читателю.</w:t>
      </w:r>
    </w:p>
    <w:p w:rsidR="00BB1960" w:rsidRPr="00627096" w:rsidRDefault="00BB1960" w:rsidP="00BB1960">
      <w:pPr>
        <w:ind w:firstLine="708"/>
        <w:jc w:val="both"/>
        <w:rPr>
          <w:sz w:val="28"/>
          <w:szCs w:val="28"/>
        </w:rPr>
      </w:pPr>
      <w:r w:rsidRPr="00627096">
        <w:rPr>
          <w:sz w:val="28"/>
          <w:szCs w:val="28"/>
        </w:rPr>
        <w:t xml:space="preserve">Как и во всем творчестве Щедрина, в сказках противостоят две социальные силы: трудовой народ и его эксплуататоры. Народ выступает под масками, под именем «мужик», эксплуататоры – в образах хищников. Символом крестьянской России, замученной эксплуататорами, является образ </w:t>
      </w:r>
      <w:proofErr w:type="gramStart"/>
      <w:r w:rsidRPr="00627096">
        <w:rPr>
          <w:sz w:val="28"/>
          <w:szCs w:val="28"/>
        </w:rPr>
        <w:t>Коняги</w:t>
      </w:r>
      <w:proofErr w:type="gramEnd"/>
      <w:r w:rsidRPr="00627096">
        <w:rPr>
          <w:sz w:val="28"/>
          <w:szCs w:val="28"/>
        </w:rPr>
        <w:t xml:space="preserve">. </w:t>
      </w:r>
      <w:proofErr w:type="gramStart"/>
      <w:r w:rsidRPr="00627096">
        <w:rPr>
          <w:sz w:val="28"/>
          <w:szCs w:val="28"/>
        </w:rPr>
        <w:t>Коняга</w:t>
      </w:r>
      <w:proofErr w:type="gramEnd"/>
      <w:r w:rsidRPr="00627096">
        <w:rPr>
          <w:sz w:val="28"/>
          <w:szCs w:val="28"/>
        </w:rPr>
        <w:t xml:space="preserve"> – труженик, источник жизни для всех. </w:t>
      </w:r>
      <w:proofErr w:type="gramStart"/>
      <w:r w:rsidRPr="00627096">
        <w:rPr>
          <w:sz w:val="28"/>
          <w:szCs w:val="28"/>
        </w:rPr>
        <w:t>Благодаря</w:t>
      </w:r>
      <w:proofErr w:type="gramEnd"/>
      <w:r w:rsidRPr="00627096">
        <w:rPr>
          <w:sz w:val="28"/>
          <w:szCs w:val="28"/>
        </w:rPr>
        <w:t xml:space="preserve"> </w:t>
      </w:r>
      <w:proofErr w:type="gramStart"/>
      <w:r w:rsidRPr="00627096">
        <w:rPr>
          <w:sz w:val="28"/>
          <w:szCs w:val="28"/>
        </w:rPr>
        <w:t>ему</w:t>
      </w:r>
      <w:proofErr w:type="gramEnd"/>
      <w:r w:rsidRPr="00627096">
        <w:rPr>
          <w:sz w:val="28"/>
          <w:szCs w:val="28"/>
        </w:rPr>
        <w:t xml:space="preserve"> растет хлеб на необъятных полях России, но сам он не имеет права на этот хлеб. Его удел – вечный каторжный труд.</w:t>
      </w:r>
    </w:p>
    <w:p w:rsidR="00BB1960" w:rsidRPr="00627096" w:rsidRDefault="00BB1960" w:rsidP="00BB1960">
      <w:pPr>
        <w:ind w:firstLine="708"/>
        <w:jc w:val="both"/>
        <w:rPr>
          <w:sz w:val="28"/>
          <w:szCs w:val="28"/>
        </w:rPr>
      </w:pPr>
      <w:r w:rsidRPr="00627096">
        <w:rPr>
          <w:sz w:val="28"/>
          <w:szCs w:val="28"/>
        </w:rPr>
        <w:t xml:space="preserve">Почти во всех сказках образ народа-мужика обрисован Щедриным с любовью, дышит несокрушимой мощью, благородством. Мужик честен, прям, добр, необычайно сметлив и умен. Он все может: достать пищу, сшить одежду, он покоряет стихийные силы природы, </w:t>
      </w:r>
      <w:proofErr w:type="gramStart"/>
      <w:r w:rsidRPr="00627096">
        <w:rPr>
          <w:sz w:val="28"/>
          <w:szCs w:val="28"/>
        </w:rPr>
        <w:t>шутя</w:t>
      </w:r>
      <w:proofErr w:type="gramEnd"/>
      <w:r w:rsidRPr="00627096">
        <w:rPr>
          <w:sz w:val="28"/>
          <w:szCs w:val="28"/>
        </w:rPr>
        <w:t xml:space="preserve"> переплывает «океан-море». И к поработителям своим мужик относится насмешливо, не теряя чувства собственного достоинства.</w:t>
      </w:r>
    </w:p>
    <w:p w:rsidR="00BB1960" w:rsidRPr="00627096" w:rsidRDefault="00BB1960" w:rsidP="00BB1960">
      <w:pPr>
        <w:ind w:firstLine="708"/>
        <w:jc w:val="both"/>
        <w:rPr>
          <w:sz w:val="28"/>
          <w:szCs w:val="28"/>
        </w:rPr>
      </w:pPr>
      <w:r w:rsidRPr="00627096">
        <w:rPr>
          <w:sz w:val="28"/>
          <w:szCs w:val="28"/>
        </w:rPr>
        <w:t>Язык сказок глубоко народен, близок к русскому фольклору. Сатирик использует традиционные сказочные приемы, образы, пословицы, поговорки, присказки.</w:t>
      </w: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Default="00BB1960" w:rsidP="00BB1960">
      <w:pPr>
        <w:jc w:val="both"/>
        <w:rPr>
          <w:b/>
          <w:sz w:val="28"/>
          <w:szCs w:val="28"/>
        </w:rPr>
      </w:pPr>
    </w:p>
    <w:p w:rsidR="00BB1960" w:rsidRPr="00BB1960" w:rsidRDefault="00BB1960" w:rsidP="00BB19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Задание 3: </w:t>
      </w:r>
      <w:r w:rsidRPr="00BB1960">
        <w:rPr>
          <w:b/>
          <w:sz w:val="28"/>
          <w:szCs w:val="28"/>
        </w:rPr>
        <w:t>прочитайте сказки М.Е.Салтыкова – Щедрина «Дикий помещик»,</w:t>
      </w:r>
    </w:p>
    <w:p w:rsidR="00BB1960" w:rsidRPr="00BB1960" w:rsidRDefault="00BB1960" w:rsidP="00BB1960">
      <w:pPr>
        <w:jc w:val="both"/>
        <w:rPr>
          <w:b/>
          <w:sz w:val="28"/>
          <w:szCs w:val="28"/>
        </w:rPr>
      </w:pPr>
      <w:r w:rsidRPr="00BB1960">
        <w:rPr>
          <w:b/>
          <w:sz w:val="28"/>
          <w:szCs w:val="28"/>
        </w:rPr>
        <w:t xml:space="preserve">              «Премудрый пескарь»</w:t>
      </w:r>
    </w:p>
    <w:p w:rsidR="00554769" w:rsidRDefault="00554769"/>
    <w:sectPr w:rsidR="00554769" w:rsidSect="00BB196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37D10"/>
    <w:rsid w:val="00554769"/>
    <w:rsid w:val="00637D10"/>
    <w:rsid w:val="00BB1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1188</Words>
  <Characters>6773</Characters>
  <Application>Microsoft Office Word</Application>
  <DocSecurity>0</DocSecurity>
  <Lines>56</Lines>
  <Paragraphs>15</Paragraphs>
  <ScaleCrop>false</ScaleCrop>
  <Company/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2020-04-09T07:43:00Z</dcterms:created>
  <dcterms:modified xsi:type="dcterms:W3CDTF">2020-04-09T07:47:00Z</dcterms:modified>
</cp:coreProperties>
</file>