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072" w:rsidRPr="006B4002" w:rsidRDefault="00BF5072" w:rsidP="00BF5072">
      <w:pPr>
        <w:pBdr>
          <w:bottom w:val="dotted" w:sz="6" w:space="0" w:color="CCCCCC"/>
        </w:pBdr>
        <w:shd w:val="clear" w:color="auto" w:fill="FFFFFF"/>
        <w:spacing w:after="300" w:line="240" w:lineRule="auto"/>
        <w:ind w:left="75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  <w:lang w:eastAsia="ru-RU"/>
        </w:rPr>
      </w:pPr>
      <w:r w:rsidRPr="006B4002">
        <w:rPr>
          <w:rFonts w:ascii="Verdana" w:eastAsia="Times New Roman" w:hAnsi="Verdana" w:cs="Times New Roman"/>
          <w:b/>
          <w:bCs/>
          <w:kern w:val="36"/>
          <w:sz w:val="24"/>
          <w:szCs w:val="24"/>
          <w:lang w:eastAsia="ru-RU"/>
        </w:rPr>
        <w:t>Наша родина - Россия, Т. А. Шорыгина</w:t>
      </w:r>
    </w:p>
    <w:p w:rsidR="00BF5072" w:rsidRDefault="00BF5072" w:rsidP="00BF507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F5072"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3E0B6F70" wp14:editId="01C66F89">
            <wp:extent cx="1054837" cy="1760855"/>
            <wp:effectExtent l="0" t="0" r="0" b="0"/>
            <wp:docPr id="1" name="Рисунок 1" descr="Наша родина - Россия, Т. А. Шорыг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ша родина - Россия, Т. А. Шорыги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45" cy="177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4002" w:rsidRPr="00BF5072" w:rsidRDefault="006B4002" w:rsidP="00BF507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47B4E" w:rsidRPr="006B4002" w:rsidRDefault="006B4002">
      <w:pPr>
        <w:rPr>
          <w:rFonts w:ascii="Times New Roman" w:hAnsi="Times New Roman" w:cs="Times New Roman"/>
          <w:sz w:val="28"/>
          <w:szCs w:val="28"/>
        </w:rPr>
      </w:pPr>
      <w:r w:rsidRPr="006B4002">
        <w:rPr>
          <w:rFonts w:ascii="Times New Roman" w:hAnsi="Times New Roman" w:cs="Times New Roman"/>
          <w:sz w:val="28"/>
          <w:szCs w:val="28"/>
          <w:shd w:val="clear" w:color="auto" w:fill="FFFFFF"/>
        </w:rPr>
        <w:t>В пособии представлены беседы с детьми, посвященные нашей Родине — России. Автор раскрывает нравственное значение, историю и функции государственных символов России — гимна, флага и герба. В книге рассказано о важнейших событиях в истории Отечества, о родном языке, народных традициях, большой и малой Родине человека. О героях, полководцах и богатырях, учителях духовных, словом, о тех людях, которыми может гордиться Отчизна. Беседы сопровождаются стихами, сказками, вопросами и заданиями.</w:t>
      </w:r>
    </w:p>
    <w:sectPr w:rsidR="00947B4E" w:rsidRPr="006B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65"/>
    <w:rsid w:val="003A1C65"/>
    <w:rsid w:val="006B4002"/>
    <w:rsid w:val="00947B4E"/>
    <w:rsid w:val="00B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2BF5"/>
  <w15:chartTrackingRefBased/>
  <w15:docId w15:val="{53061809-3BDA-492B-A084-C55F2317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2020-10-22T09:14:00Z</dcterms:created>
  <dcterms:modified xsi:type="dcterms:W3CDTF">2020-10-22T09:28:00Z</dcterms:modified>
</cp:coreProperties>
</file>