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4FA" w:rsidRDefault="00A674FA" w:rsidP="00D361C8">
      <w:pPr>
        <w:shd w:val="clear" w:color="auto" w:fill="FFFFFF"/>
        <w:spacing w:after="0" w:line="240" w:lineRule="auto"/>
        <w:jc w:val="both"/>
        <w:rPr>
          <w:rFonts w:ascii="Times New Roman" w:eastAsia="Times New Roman" w:hAnsi="Times New Roman" w:cs="Times New Roman"/>
          <w:b/>
          <w:bCs/>
          <w:i w:val="0"/>
          <w:iCs w:val="0"/>
          <w:color w:val="000000"/>
          <w:sz w:val="28"/>
          <w:szCs w:val="28"/>
          <w:lang w:val="ru-RU" w:eastAsia="ru-RU" w:bidi="ar-SA"/>
        </w:rPr>
      </w:pPr>
    </w:p>
    <w:p w:rsidR="00A674FA" w:rsidRDefault="00A674FA" w:rsidP="00D361C8">
      <w:pPr>
        <w:shd w:val="clear" w:color="auto" w:fill="FFFFFF"/>
        <w:spacing w:after="0" w:line="240" w:lineRule="auto"/>
        <w:jc w:val="both"/>
        <w:rPr>
          <w:rFonts w:ascii="Times New Roman" w:eastAsia="Times New Roman" w:hAnsi="Times New Roman" w:cs="Times New Roman"/>
          <w:b/>
          <w:bCs/>
          <w:i w:val="0"/>
          <w:iCs w:val="0"/>
          <w:color w:val="000000"/>
          <w:sz w:val="28"/>
          <w:szCs w:val="28"/>
          <w:lang w:val="ru-RU" w:eastAsia="ru-RU" w:bidi="ar-SA"/>
        </w:rPr>
      </w:pPr>
    </w:p>
    <w:p w:rsidR="00A674FA" w:rsidRDefault="00A674FA" w:rsidP="00D361C8">
      <w:pPr>
        <w:shd w:val="clear" w:color="auto" w:fill="FFFFFF"/>
        <w:spacing w:after="0" w:line="240" w:lineRule="auto"/>
        <w:jc w:val="both"/>
        <w:rPr>
          <w:rFonts w:ascii="Times New Roman" w:eastAsia="Times New Roman" w:hAnsi="Times New Roman" w:cs="Times New Roman"/>
          <w:b/>
          <w:bCs/>
          <w:i w:val="0"/>
          <w:iCs w:val="0"/>
          <w:color w:val="000000"/>
          <w:sz w:val="28"/>
          <w:szCs w:val="28"/>
          <w:lang w:val="ru-RU" w:eastAsia="ru-RU" w:bidi="ar-SA"/>
        </w:rPr>
      </w:pPr>
      <w:r>
        <w:rPr>
          <w:rFonts w:ascii="Times New Roman" w:eastAsia="Times New Roman" w:hAnsi="Times New Roman" w:cs="Times New Roman"/>
          <w:b/>
          <w:bCs/>
          <w:i w:val="0"/>
          <w:iCs w:val="0"/>
          <w:noProof/>
          <w:color w:val="000000"/>
          <w:sz w:val="28"/>
          <w:szCs w:val="28"/>
          <w:lang w:val="ru-RU" w:eastAsia="ru-RU" w:bidi="ar-SA"/>
        </w:rPr>
        <w:drawing>
          <wp:inline distT="0" distB="0" distL="0" distR="0">
            <wp:extent cx="5940425" cy="8168084"/>
            <wp:effectExtent l="19050" t="0" r="3175" b="0"/>
            <wp:docPr id="1" name="Рисунок 1" descr="C:\Users\Дом\Pictures\2020-11-17\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Pictures\2020-11-17\011.jpg"/>
                    <pic:cNvPicPr>
                      <a:picLocks noChangeAspect="1" noChangeArrowheads="1"/>
                    </pic:cNvPicPr>
                  </pic:nvPicPr>
                  <pic:blipFill>
                    <a:blip r:embed="rId5" cstate="print"/>
                    <a:srcRect/>
                    <a:stretch>
                      <a:fillRect/>
                    </a:stretch>
                  </pic:blipFill>
                  <pic:spPr bwMode="auto">
                    <a:xfrm>
                      <a:off x="0" y="0"/>
                      <a:ext cx="5940425" cy="8168084"/>
                    </a:xfrm>
                    <a:prstGeom prst="rect">
                      <a:avLst/>
                    </a:prstGeom>
                    <a:noFill/>
                    <a:ln w="9525">
                      <a:noFill/>
                      <a:miter lim="800000"/>
                      <a:headEnd/>
                      <a:tailEnd/>
                    </a:ln>
                  </pic:spPr>
                </pic:pic>
              </a:graphicData>
            </a:graphic>
          </wp:inline>
        </w:drawing>
      </w:r>
    </w:p>
    <w:p w:rsidR="00A674FA" w:rsidRDefault="00A674FA" w:rsidP="00D361C8">
      <w:pPr>
        <w:shd w:val="clear" w:color="auto" w:fill="FFFFFF"/>
        <w:spacing w:after="0" w:line="240" w:lineRule="auto"/>
        <w:jc w:val="both"/>
        <w:rPr>
          <w:rFonts w:ascii="Times New Roman" w:eastAsia="Times New Roman" w:hAnsi="Times New Roman" w:cs="Times New Roman"/>
          <w:b/>
          <w:bCs/>
          <w:i w:val="0"/>
          <w:iCs w:val="0"/>
          <w:color w:val="000000"/>
          <w:sz w:val="28"/>
          <w:szCs w:val="28"/>
          <w:lang w:val="ru-RU" w:eastAsia="ru-RU" w:bidi="ar-SA"/>
        </w:rPr>
      </w:pPr>
    </w:p>
    <w:p w:rsidR="00A674FA" w:rsidRDefault="00A674FA" w:rsidP="00D361C8">
      <w:pPr>
        <w:shd w:val="clear" w:color="auto" w:fill="FFFFFF"/>
        <w:spacing w:after="0" w:line="240" w:lineRule="auto"/>
        <w:jc w:val="both"/>
        <w:rPr>
          <w:rFonts w:ascii="Times New Roman" w:eastAsia="Times New Roman" w:hAnsi="Times New Roman" w:cs="Times New Roman"/>
          <w:b/>
          <w:bCs/>
          <w:i w:val="0"/>
          <w:iCs w:val="0"/>
          <w:color w:val="000000"/>
          <w:sz w:val="28"/>
          <w:szCs w:val="28"/>
          <w:lang w:val="ru-RU" w:eastAsia="ru-RU" w:bidi="ar-SA"/>
        </w:rPr>
      </w:pPr>
    </w:p>
    <w:p w:rsidR="00A674FA" w:rsidRDefault="00A674FA" w:rsidP="00D361C8">
      <w:pPr>
        <w:shd w:val="clear" w:color="auto" w:fill="FFFFFF"/>
        <w:spacing w:after="0" w:line="240" w:lineRule="auto"/>
        <w:jc w:val="both"/>
        <w:rPr>
          <w:rFonts w:ascii="Times New Roman" w:eastAsia="Times New Roman" w:hAnsi="Times New Roman" w:cs="Times New Roman"/>
          <w:b/>
          <w:bCs/>
          <w:i w:val="0"/>
          <w:iCs w:val="0"/>
          <w:color w:val="000000"/>
          <w:sz w:val="28"/>
          <w:szCs w:val="28"/>
          <w:lang w:val="ru-RU" w:eastAsia="ru-RU" w:bidi="ar-SA"/>
        </w:rPr>
      </w:pPr>
    </w:p>
    <w:p w:rsidR="00A674FA" w:rsidRDefault="00A674FA" w:rsidP="00D361C8">
      <w:pPr>
        <w:shd w:val="clear" w:color="auto" w:fill="FFFFFF"/>
        <w:spacing w:after="0" w:line="240" w:lineRule="auto"/>
        <w:jc w:val="both"/>
        <w:rPr>
          <w:rFonts w:ascii="Times New Roman" w:eastAsia="Times New Roman" w:hAnsi="Times New Roman" w:cs="Times New Roman"/>
          <w:b/>
          <w:bCs/>
          <w:i w:val="0"/>
          <w:iCs w:val="0"/>
          <w:color w:val="000000"/>
          <w:sz w:val="28"/>
          <w:szCs w:val="28"/>
          <w:lang w:val="ru-RU" w:eastAsia="ru-RU" w:bidi="ar-SA"/>
        </w:rPr>
      </w:pP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b/>
          <w:bCs/>
          <w:i w:val="0"/>
          <w:iCs w:val="0"/>
          <w:color w:val="000000"/>
          <w:sz w:val="28"/>
          <w:szCs w:val="28"/>
          <w:lang w:val="ru-RU" w:eastAsia="ru-RU" w:bidi="ar-SA"/>
        </w:rPr>
        <w:t>Программа</w:t>
      </w:r>
      <w:r w:rsidR="00483F65">
        <w:rPr>
          <w:rFonts w:ascii="Times New Roman" w:eastAsia="Times New Roman" w:hAnsi="Times New Roman" w:cs="Times New Roman"/>
          <w:i w:val="0"/>
          <w:iCs w:val="0"/>
          <w:color w:val="000000"/>
          <w:sz w:val="28"/>
          <w:szCs w:val="28"/>
          <w:lang w:val="ru-RU" w:eastAsia="ru-RU" w:bidi="ar-SA"/>
        </w:rPr>
        <w:t xml:space="preserve"> </w:t>
      </w:r>
      <w:r w:rsidRPr="00D361C8">
        <w:rPr>
          <w:rFonts w:ascii="Times New Roman" w:eastAsia="Times New Roman" w:hAnsi="Times New Roman" w:cs="Times New Roman"/>
          <w:b/>
          <w:bCs/>
          <w:i w:val="0"/>
          <w:iCs w:val="0"/>
          <w:color w:val="000000"/>
          <w:sz w:val="28"/>
          <w:szCs w:val="28"/>
          <w:lang w:val="ru-RU" w:eastAsia="ru-RU" w:bidi="ar-SA"/>
        </w:rPr>
        <w:t>по выявлению и развитию</w:t>
      </w:r>
      <w:r w:rsidR="00483F65">
        <w:rPr>
          <w:rFonts w:ascii="Times New Roman" w:eastAsia="Times New Roman" w:hAnsi="Times New Roman" w:cs="Times New Roman"/>
          <w:i w:val="0"/>
          <w:iCs w:val="0"/>
          <w:color w:val="000000"/>
          <w:sz w:val="28"/>
          <w:szCs w:val="28"/>
          <w:lang w:val="ru-RU" w:eastAsia="ru-RU" w:bidi="ar-SA"/>
        </w:rPr>
        <w:t xml:space="preserve"> </w:t>
      </w:r>
      <w:r w:rsidRPr="00D361C8">
        <w:rPr>
          <w:rFonts w:ascii="Times New Roman" w:eastAsia="Times New Roman" w:hAnsi="Times New Roman" w:cs="Times New Roman"/>
          <w:b/>
          <w:bCs/>
          <w:i w:val="0"/>
          <w:iCs w:val="0"/>
          <w:color w:val="000000"/>
          <w:sz w:val="28"/>
          <w:szCs w:val="28"/>
          <w:lang w:val="ru-RU" w:eastAsia="ru-RU" w:bidi="ar-SA"/>
        </w:rPr>
        <w:t>творческих способностей обучающихся</w:t>
      </w:r>
      <w:r w:rsidR="00483F65">
        <w:rPr>
          <w:rFonts w:ascii="Times New Roman" w:eastAsia="Times New Roman" w:hAnsi="Times New Roman" w:cs="Times New Roman"/>
          <w:i w:val="0"/>
          <w:iCs w:val="0"/>
          <w:color w:val="000000"/>
          <w:sz w:val="28"/>
          <w:szCs w:val="28"/>
          <w:lang w:val="ru-RU" w:eastAsia="ru-RU" w:bidi="ar-SA"/>
        </w:rPr>
        <w:t xml:space="preserve"> </w:t>
      </w:r>
      <w:r w:rsidRPr="00D361C8">
        <w:rPr>
          <w:rFonts w:ascii="Times New Roman" w:eastAsia="Times New Roman" w:hAnsi="Times New Roman" w:cs="Times New Roman"/>
          <w:b/>
          <w:bCs/>
          <w:i w:val="0"/>
          <w:iCs w:val="0"/>
          <w:color w:val="000000"/>
          <w:sz w:val="28"/>
          <w:szCs w:val="28"/>
          <w:lang w:val="ru-RU" w:eastAsia="ru-RU" w:bidi="ar-SA"/>
        </w:rPr>
        <w:t>на уроках русского языка и литературы</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proofErr w:type="spellStart"/>
      <w:r w:rsidRPr="00D361C8">
        <w:rPr>
          <w:rFonts w:ascii="Times New Roman" w:eastAsia="Times New Roman" w:hAnsi="Times New Roman" w:cs="Times New Roman"/>
          <w:b/>
          <w:bCs/>
          <w:i w:val="0"/>
          <w:iCs w:val="0"/>
          <w:color w:val="000000"/>
          <w:sz w:val="28"/>
          <w:szCs w:val="28"/>
          <w:lang w:val="ru-RU" w:eastAsia="ru-RU" w:bidi="ar-SA"/>
        </w:rPr>
        <w:t>I.Введение</w:t>
      </w:r>
      <w:proofErr w:type="spellEnd"/>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С внедрением ФГОС второго поколения проблема одаренности  становится все более актуальной.  Это, прежде всего, связано с потребностью общества в неординарной творческой личности.  Происходящий в последнее время рост объема информации требует изменения подходов к содержанию и условиям образовательной деятельности, развивающей интеллект и способности   школьников.</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Формирование нового общественного мировоззрения требует личность,  глубоко знающую себя и владеющую собой, активно проявляющую свою индивидуальность. Развитие такой личности связано с процессом саморазвития и творческой реализации.</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Задача учителя, как мне кажется, состоит не только в том, чтобы дать учащимся как можно более глубокие знания по предмету, но и развить творческие способности каждого ребёнка. То есть раскрыть в детях качества, лежащие в основе творческого мышления, сформировать умение управлять процессами творчества: фантазированием, пониманием закономерностей, решением сложных проблемных ситуаций. Современное общество предъявляет своим гражданам требование овладения навыками творческого мышления. Творчество перестает быть уделом единиц. Школа должна прореагировать на эти изменяющиеся условия. Развитие творческих способностей учащихся и воспитание активной личности – первостепенная задача современной школы.</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В настоящее время внимание к проблеме развития творческих способностей школьников усиливается во многих странах мира. Задатки творческих способностей присущи любому ребенку. Нужно суметь раскрыть и развить их. Выпускники средних школ должны не только овладевать материалом школьных программ, но и уметь творчески применять его, находить решение любой проблемы. Это возможно только в результате педагогической деятельности, создающей условия для творческого развития учащихся. Поэтому проблема развития творческих способностей учащихся является актуальной.</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b/>
          <w:bCs/>
          <w:i w:val="0"/>
          <w:iCs w:val="0"/>
          <w:color w:val="000000"/>
          <w:sz w:val="28"/>
          <w:szCs w:val="28"/>
          <w:lang w:val="ru-RU" w:eastAsia="ru-RU" w:bidi="ar-SA"/>
        </w:rPr>
        <w:t>Цель: </w:t>
      </w:r>
      <w:r w:rsidRPr="00D361C8">
        <w:rPr>
          <w:rFonts w:ascii="Times New Roman" w:eastAsia="Times New Roman" w:hAnsi="Times New Roman" w:cs="Times New Roman"/>
          <w:i w:val="0"/>
          <w:iCs w:val="0"/>
          <w:color w:val="000000"/>
          <w:sz w:val="28"/>
          <w:szCs w:val="28"/>
          <w:lang w:val="ru-RU" w:eastAsia="ru-RU" w:bidi="ar-SA"/>
        </w:rPr>
        <w:t>создание условий, способствующих выявлению и развитию творческих способностей учащихся.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b/>
          <w:bCs/>
          <w:i w:val="0"/>
          <w:iCs w:val="0"/>
          <w:color w:val="000000"/>
          <w:sz w:val="28"/>
          <w:szCs w:val="28"/>
          <w:lang w:val="ru-RU" w:eastAsia="ru-RU" w:bidi="ar-SA"/>
        </w:rPr>
        <w:t>Задачи:</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1) изучить научные данные о психологических особенностях детей с творческими способностями и методические приемы работы с ними;</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2) совершенствовать формы педагогической работы с детьми с творческими способностями;</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3) составить план мероприятий по выявлению творческих способностей учащихся;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4) реализовать систему работы по развитию творческих способностей учащихся.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b/>
          <w:bCs/>
          <w:i w:val="0"/>
          <w:iCs w:val="0"/>
          <w:color w:val="000000"/>
          <w:sz w:val="28"/>
          <w:szCs w:val="28"/>
          <w:lang w:val="ru-RU" w:eastAsia="ru-RU" w:bidi="ar-SA"/>
        </w:rPr>
        <w:lastRenderedPageBreak/>
        <w:t>2. Система работы по выявлению творческих способностей обучающихся.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Система по выявлению творческих способностей обучающихся включает в себя следующие мероприятия: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 xml:space="preserve">- диагностику уровня развития творческих способностей; педагогическое наблюдение за поведением учащихся во время урочных, внеурочных занятий, </w:t>
      </w:r>
      <w:proofErr w:type="gramStart"/>
      <w:r w:rsidRPr="00D361C8">
        <w:rPr>
          <w:rFonts w:ascii="Times New Roman" w:eastAsia="Times New Roman" w:hAnsi="Times New Roman" w:cs="Times New Roman"/>
          <w:color w:val="000000"/>
          <w:sz w:val="28"/>
          <w:szCs w:val="28"/>
          <w:lang w:val="ru-RU" w:eastAsia="ru-RU" w:bidi="ar-SA"/>
        </w:rPr>
        <w:t>за</w:t>
      </w:r>
      <w:proofErr w:type="gramEnd"/>
      <w:r w:rsidRPr="00D361C8">
        <w:rPr>
          <w:rFonts w:ascii="Times New Roman" w:eastAsia="Times New Roman" w:hAnsi="Times New Roman" w:cs="Times New Roman"/>
          <w:color w:val="000000"/>
          <w:sz w:val="28"/>
          <w:szCs w:val="28"/>
          <w:lang w:val="ru-RU" w:eastAsia="ru-RU" w:bidi="ar-SA"/>
        </w:rPr>
        <w:t xml:space="preserve"> </w:t>
      </w:r>
      <w:proofErr w:type="gramStart"/>
      <w:r w:rsidRPr="00D361C8">
        <w:rPr>
          <w:rFonts w:ascii="Times New Roman" w:eastAsia="Times New Roman" w:hAnsi="Times New Roman" w:cs="Times New Roman"/>
          <w:color w:val="000000"/>
          <w:sz w:val="28"/>
          <w:szCs w:val="28"/>
          <w:lang w:val="ru-RU" w:eastAsia="ru-RU" w:bidi="ar-SA"/>
        </w:rPr>
        <w:t>коммуникативной</w:t>
      </w:r>
      <w:proofErr w:type="gramEnd"/>
      <w:r w:rsidRPr="00D361C8">
        <w:rPr>
          <w:rFonts w:ascii="Times New Roman" w:eastAsia="Times New Roman" w:hAnsi="Times New Roman" w:cs="Times New Roman"/>
          <w:color w:val="000000"/>
          <w:sz w:val="28"/>
          <w:szCs w:val="28"/>
          <w:lang w:val="ru-RU" w:eastAsia="ru-RU" w:bidi="ar-SA"/>
        </w:rPr>
        <w:t>, игровой и другими видами деятельности, психологическое наблюдение;</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 организацию системы мероприятий состязательного и презентационного характера в учебном процессе и во внеурочной деятельности;</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 промежуточную диагностику творческой активности каждого ученика (наблюдение, беседа, анкетирование, тестирование, анализ творческих работ);</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 осуществление взаимодействия с родителями с целью выявления способностей учеников и предупреждения снижения мотивации к обучению и развитию.</w:t>
      </w:r>
    </w:p>
    <w:p w:rsidR="00D361C8" w:rsidRDefault="00D361C8" w:rsidP="00D361C8">
      <w:pPr>
        <w:shd w:val="clear" w:color="auto" w:fill="FFFFFF"/>
        <w:spacing w:after="0" w:line="240" w:lineRule="auto"/>
        <w:jc w:val="both"/>
        <w:rPr>
          <w:color w:val="333333"/>
          <w:lang w:val="ru-RU"/>
        </w:rPr>
      </w:pPr>
      <w:r w:rsidRPr="00D361C8">
        <w:rPr>
          <w:rFonts w:ascii="Times New Roman" w:eastAsia="Times New Roman" w:hAnsi="Times New Roman" w:cs="Times New Roman"/>
          <w:b/>
          <w:bCs/>
          <w:color w:val="000000"/>
          <w:sz w:val="28"/>
          <w:szCs w:val="28"/>
          <w:lang w:val="ru-RU" w:eastAsia="ru-RU" w:bidi="ar-SA"/>
        </w:rPr>
        <w:t>Диагностику</w:t>
      </w:r>
      <w:r w:rsidRPr="00D361C8">
        <w:rPr>
          <w:rFonts w:ascii="Times New Roman" w:eastAsia="Times New Roman" w:hAnsi="Times New Roman" w:cs="Times New Roman"/>
          <w:i w:val="0"/>
          <w:iCs w:val="0"/>
          <w:color w:val="000000"/>
          <w:sz w:val="28"/>
          <w:szCs w:val="28"/>
          <w:lang w:val="ru-RU" w:eastAsia="ru-RU" w:bidi="ar-SA"/>
        </w:rPr>
        <w:t xml:space="preserve"> уровня развития творческих способностей проводит </w:t>
      </w:r>
      <w:proofErr w:type="spellStart"/>
      <w:r w:rsidRPr="00D361C8">
        <w:rPr>
          <w:rFonts w:ascii="Times New Roman" w:eastAsia="Times New Roman" w:hAnsi="Times New Roman" w:cs="Times New Roman"/>
          <w:i w:val="0"/>
          <w:iCs w:val="0"/>
          <w:color w:val="000000"/>
          <w:sz w:val="28"/>
          <w:szCs w:val="28"/>
          <w:lang w:val="ru-RU" w:eastAsia="ru-RU" w:bidi="ar-SA"/>
        </w:rPr>
        <w:t>кассный</w:t>
      </w:r>
      <w:proofErr w:type="spellEnd"/>
      <w:r w:rsidRPr="00D361C8">
        <w:rPr>
          <w:rFonts w:ascii="Times New Roman" w:eastAsia="Times New Roman" w:hAnsi="Times New Roman" w:cs="Times New Roman"/>
          <w:i w:val="0"/>
          <w:iCs w:val="0"/>
          <w:color w:val="000000"/>
          <w:sz w:val="28"/>
          <w:szCs w:val="28"/>
          <w:lang w:val="ru-RU" w:eastAsia="ru-RU" w:bidi="ar-SA"/>
        </w:rPr>
        <w:t xml:space="preserve"> руководитель, используя следующие методики:</w:t>
      </w:r>
      <w:r w:rsidRPr="00D361C8">
        <w:rPr>
          <w:color w:val="333333"/>
          <w:lang w:val="ru-RU"/>
        </w:rPr>
        <w:t xml:space="preserve"> </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hAnsi="Times New Roman" w:cs="Times New Roman"/>
          <w:i w:val="0"/>
          <w:color w:val="333333"/>
          <w:sz w:val="28"/>
          <w:szCs w:val="28"/>
          <w:lang w:val="ru-RU"/>
        </w:rPr>
        <w:t xml:space="preserve"> </w:t>
      </w:r>
      <w:proofErr w:type="gramStart"/>
      <w:r w:rsidRPr="00D361C8">
        <w:rPr>
          <w:rFonts w:ascii="Times New Roman" w:hAnsi="Times New Roman" w:cs="Times New Roman"/>
          <w:i w:val="0"/>
          <w:color w:val="333333"/>
          <w:sz w:val="28"/>
          <w:szCs w:val="28"/>
          <w:lang w:val="ru-RU"/>
        </w:rPr>
        <w:t>Методик</w:t>
      </w:r>
      <w:r>
        <w:rPr>
          <w:rFonts w:ascii="Times New Roman" w:hAnsi="Times New Roman" w:cs="Times New Roman"/>
          <w:i w:val="0"/>
          <w:color w:val="333333"/>
          <w:sz w:val="28"/>
          <w:szCs w:val="28"/>
          <w:lang w:val="ru-RU"/>
        </w:rPr>
        <w:t xml:space="preserve">а </w:t>
      </w:r>
      <w:r w:rsidRPr="00D361C8">
        <w:rPr>
          <w:rFonts w:ascii="Times New Roman" w:hAnsi="Times New Roman" w:cs="Times New Roman"/>
          <w:i w:val="0"/>
          <w:color w:val="000000" w:themeColor="text1"/>
          <w:sz w:val="28"/>
          <w:szCs w:val="28"/>
          <w:lang w:val="ru-RU"/>
        </w:rPr>
        <w:t xml:space="preserve"> вербальной </w:t>
      </w:r>
      <w:proofErr w:type="spellStart"/>
      <w:r w:rsidRPr="00D361C8">
        <w:rPr>
          <w:rFonts w:ascii="Times New Roman" w:hAnsi="Times New Roman" w:cs="Times New Roman"/>
          <w:i w:val="0"/>
          <w:color w:val="000000" w:themeColor="text1"/>
          <w:sz w:val="28"/>
          <w:szCs w:val="28"/>
          <w:lang w:val="ru-RU"/>
        </w:rPr>
        <w:t>креативности</w:t>
      </w:r>
      <w:proofErr w:type="spellEnd"/>
      <w:r w:rsidRPr="00D361C8">
        <w:rPr>
          <w:rFonts w:ascii="Times New Roman" w:hAnsi="Times New Roman" w:cs="Times New Roman"/>
          <w:i w:val="0"/>
          <w:color w:val="000000" w:themeColor="text1"/>
          <w:sz w:val="28"/>
          <w:szCs w:val="28"/>
          <w:lang w:val="ru-RU"/>
        </w:rPr>
        <w:t xml:space="preserve"> (С.Медника), </w:t>
      </w:r>
      <w:r>
        <w:rPr>
          <w:rFonts w:ascii="Times New Roman" w:hAnsi="Times New Roman" w:cs="Times New Roman"/>
          <w:i w:val="0"/>
          <w:color w:val="000000" w:themeColor="text1"/>
          <w:sz w:val="28"/>
          <w:szCs w:val="28"/>
          <w:lang w:val="ru-RU"/>
        </w:rPr>
        <w:t xml:space="preserve"> творческого мышления   (</w:t>
      </w:r>
      <w:proofErr w:type="spellStart"/>
      <w:r>
        <w:rPr>
          <w:rFonts w:ascii="Times New Roman" w:hAnsi="Times New Roman" w:cs="Times New Roman"/>
          <w:i w:val="0"/>
          <w:color w:val="000000" w:themeColor="text1"/>
          <w:sz w:val="28"/>
          <w:szCs w:val="28"/>
          <w:lang w:val="ru-RU"/>
        </w:rPr>
        <w:t>тест</w:t>
      </w:r>
      <w:r w:rsidRPr="00D361C8">
        <w:rPr>
          <w:rFonts w:ascii="Times New Roman" w:hAnsi="Times New Roman" w:cs="Times New Roman"/>
          <w:i w:val="0"/>
          <w:color w:val="000000" w:themeColor="text1"/>
          <w:sz w:val="28"/>
          <w:szCs w:val="28"/>
          <w:lang w:val="ru-RU"/>
        </w:rPr>
        <w:t>Торренса</w:t>
      </w:r>
      <w:proofErr w:type="spellEnd"/>
      <w:r w:rsidRPr="00D361C8">
        <w:rPr>
          <w:rFonts w:ascii="Times New Roman" w:hAnsi="Times New Roman" w:cs="Times New Roman"/>
          <w:i w:val="0"/>
          <w:color w:val="000000" w:themeColor="text1"/>
          <w:sz w:val="28"/>
          <w:szCs w:val="28"/>
          <w:lang w:val="ru-RU"/>
        </w:rPr>
        <w:t xml:space="preserve">), </w:t>
      </w:r>
      <w:r w:rsidRPr="00D361C8">
        <w:rPr>
          <w:rFonts w:ascii="Times New Roman" w:hAnsi="Times New Roman" w:cs="Times New Roman"/>
          <w:i w:val="0"/>
          <w:color w:val="333333"/>
          <w:sz w:val="28"/>
          <w:szCs w:val="28"/>
          <w:lang w:val="ru-RU"/>
        </w:rPr>
        <w:br/>
      </w:r>
      <w:r w:rsidRPr="00D361C8">
        <w:rPr>
          <w:rFonts w:ascii="Times New Roman" w:hAnsi="Times New Roman" w:cs="Times New Roman"/>
          <w:i w:val="0"/>
          <w:color w:val="000000" w:themeColor="text1"/>
          <w:sz w:val="28"/>
          <w:szCs w:val="28"/>
          <w:lang w:val="ru-RU"/>
        </w:rPr>
        <w:t xml:space="preserve"> лингвистической одаренности (тест на вербальные способности </w:t>
      </w:r>
      <w:proofErr w:type="spellStart"/>
      <w:r w:rsidRPr="00D361C8">
        <w:rPr>
          <w:rFonts w:ascii="Times New Roman" w:hAnsi="Times New Roman" w:cs="Times New Roman"/>
          <w:i w:val="0"/>
          <w:color w:val="000000" w:themeColor="text1"/>
          <w:sz w:val="28"/>
          <w:szCs w:val="28"/>
          <w:lang w:val="ru-RU"/>
        </w:rPr>
        <w:t>Г.Айзенка</w:t>
      </w:r>
      <w:proofErr w:type="spellEnd"/>
      <w:proofErr w:type="gramEnd"/>
    </w:p>
    <w:p w:rsidR="00D361C8" w:rsidRPr="00D361C8" w:rsidRDefault="00D361C8" w:rsidP="00D361C8">
      <w:pPr>
        <w:numPr>
          <w:ilvl w:val="0"/>
          <w:numId w:val="1"/>
        </w:numPr>
        <w:shd w:val="clear" w:color="auto" w:fill="FFFFFF"/>
        <w:spacing w:after="0" w:line="240" w:lineRule="auto"/>
        <w:ind w:left="0"/>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Метод «</w:t>
      </w:r>
      <w:proofErr w:type="spellStart"/>
      <w:r w:rsidRPr="00D361C8">
        <w:rPr>
          <w:rFonts w:ascii="Times New Roman" w:eastAsia="Times New Roman" w:hAnsi="Times New Roman" w:cs="Times New Roman"/>
          <w:i w:val="0"/>
          <w:iCs w:val="0"/>
          <w:color w:val="000000"/>
          <w:sz w:val="28"/>
          <w:szCs w:val="28"/>
          <w:lang w:val="ru-RU" w:eastAsia="ru-RU" w:bidi="ar-SA"/>
        </w:rPr>
        <w:t>Креативное</w:t>
      </w:r>
      <w:proofErr w:type="spellEnd"/>
      <w:r w:rsidRPr="00D361C8">
        <w:rPr>
          <w:rFonts w:ascii="Times New Roman" w:eastAsia="Times New Roman" w:hAnsi="Times New Roman" w:cs="Times New Roman"/>
          <w:i w:val="0"/>
          <w:iCs w:val="0"/>
          <w:color w:val="000000"/>
          <w:sz w:val="28"/>
          <w:szCs w:val="28"/>
          <w:lang w:val="ru-RU" w:eastAsia="ru-RU" w:bidi="ar-SA"/>
        </w:rPr>
        <w:t xml:space="preserve"> поле» Д.Б.Богоявленской;</w:t>
      </w:r>
    </w:p>
    <w:p w:rsidR="00D361C8" w:rsidRPr="00D361C8" w:rsidRDefault="00D361C8" w:rsidP="00D361C8">
      <w:pPr>
        <w:numPr>
          <w:ilvl w:val="0"/>
          <w:numId w:val="1"/>
        </w:numPr>
        <w:shd w:val="clear" w:color="auto" w:fill="FFFFFF"/>
        <w:spacing w:after="0" w:line="240" w:lineRule="auto"/>
        <w:ind w:left="0"/>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 xml:space="preserve">Методика определения оригинальности мышления по рисункам, по конструированию фраз, предложенная </w:t>
      </w:r>
      <w:proofErr w:type="spellStart"/>
      <w:r w:rsidRPr="00D361C8">
        <w:rPr>
          <w:rFonts w:ascii="Times New Roman" w:eastAsia="Times New Roman" w:hAnsi="Times New Roman" w:cs="Times New Roman"/>
          <w:i w:val="0"/>
          <w:iCs w:val="0"/>
          <w:color w:val="000000"/>
          <w:sz w:val="28"/>
          <w:szCs w:val="28"/>
          <w:lang w:val="ru-RU" w:eastAsia="ru-RU" w:bidi="ar-SA"/>
        </w:rPr>
        <w:t>Гилфордом</w:t>
      </w:r>
      <w:proofErr w:type="spellEnd"/>
      <w:r w:rsidRPr="00D361C8">
        <w:rPr>
          <w:rFonts w:ascii="Times New Roman" w:eastAsia="Times New Roman" w:hAnsi="Times New Roman" w:cs="Times New Roman"/>
          <w:i w:val="0"/>
          <w:iCs w:val="0"/>
          <w:color w:val="000000"/>
          <w:sz w:val="28"/>
          <w:szCs w:val="28"/>
          <w:lang w:val="ru-RU" w:eastAsia="ru-RU" w:bidi="ar-SA"/>
        </w:rPr>
        <w:t>;</w:t>
      </w:r>
    </w:p>
    <w:p w:rsidR="00D361C8" w:rsidRPr="00D361C8" w:rsidRDefault="00D361C8" w:rsidP="00D361C8">
      <w:pPr>
        <w:numPr>
          <w:ilvl w:val="0"/>
          <w:numId w:val="1"/>
        </w:numPr>
        <w:shd w:val="clear" w:color="auto" w:fill="FFFFFF"/>
        <w:spacing w:after="0" w:line="240" w:lineRule="auto"/>
        <w:ind w:left="0"/>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 xml:space="preserve">Тесты </w:t>
      </w:r>
      <w:proofErr w:type="spellStart"/>
      <w:r w:rsidRPr="00D361C8">
        <w:rPr>
          <w:rFonts w:ascii="Times New Roman" w:eastAsia="Times New Roman" w:hAnsi="Times New Roman" w:cs="Times New Roman"/>
          <w:i w:val="0"/>
          <w:iCs w:val="0"/>
          <w:color w:val="000000"/>
          <w:sz w:val="28"/>
          <w:szCs w:val="28"/>
          <w:lang w:val="ru-RU" w:eastAsia="ru-RU" w:bidi="ar-SA"/>
        </w:rPr>
        <w:t>Ровена</w:t>
      </w:r>
      <w:proofErr w:type="spellEnd"/>
      <w:r w:rsidRPr="00D361C8">
        <w:rPr>
          <w:rFonts w:ascii="Times New Roman" w:eastAsia="Times New Roman" w:hAnsi="Times New Roman" w:cs="Times New Roman"/>
          <w:i w:val="0"/>
          <w:iCs w:val="0"/>
          <w:color w:val="000000"/>
          <w:sz w:val="28"/>
          <w:szCs w:val="28"/>
          <w:lang w:val="ru-RU" w:eastAsia="ru-RU" w:bidi="ar-SA"/>
        </w:rPr>
        <w:t xml:space="preserve"> и </w:t>
      </w:r>
      <w:proofErr w:type="spellStart"/>
      <w:r w:rsidRPr="00D361C8">
        <w:rPr>
          <w:rFonts w:ascii="Times New Roman" w:eastAsia="Times New Roman" w:hAnsi="Times New Roman" w:cs="Times New Roman"/>
          <w:i w:val="0"/>
          <w:iCs w:val="0"/>
          <w:color w:val="000000"/>
          <w:sz w:val="28"/>
          <w:szCs w:val="28"/>
          <w:lang w:val="ru-RU" w:eastAsia="ru-RU" w:bidi="ar-SA"/>
        </w:rPr>
        <w:t>Венгера</w:t>
      </w:r>
      <w:proofErr w:type="spellEnd"/>
      <w:r w:rsidRPr="00D361C8">
        <w:rPr>
          <w:rFonts w:ascii="Times New Roman" w:eastAsia="Times New Roman" w:hAnsi="Times New Roman" w:cs="Times New Roman"/>
          <w:i w:val="0"/>
          <w:iCs w:val="0"/>
          <w:color w:val="000000"/>
          <w:sz w:val="28"/>
          <w:szCs w:val="28"/>
          <w:lang w:val="ru-RU" w:eastAsia="ru-RU" w:bidi="ar-SA"/>
        </w:rPr>
        <w:t>.</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Большое место в процессе исследований занимает </w:t>
      </w:r>
      <w:r w:rsidRPr="00D361C8">
        <w:rPr>
          <w:rFonts w:ascii="Times New Roman" w:eastAsia="Times New Roman" w:hAnsi="Times New Roman" w:cs="Times New Roman"/>
          <w:b/>
          <w:bCs/>
          <w:color w:val="000000"/>
          <w:sz w:val="28"/>
          <w:szCs w:val="28"/>
          <w:lang w:val="ru-RU" w:eastAsia="ru-RU" w:bidi="ar-SA"/>
        </w:rPr>
        <w:t>педагогическое наблюдение </w:t>
      </w:r>
      <w:r w:rsidRPr="00D361C8">
        <w:rPr>
          <w:rFonts w:ascii="Times New Roman" w:eastAsia="Times New Roman" w:hAnsi="Times New Roman" w:cs="Times New Roman"/>
          <w:i w:val="0"/>
          <w:iCs w:val="0"/>
          <w:color w:val="000000"/>
          <w:sz w:val="28"/>
          <w:szCs w:val="28"/>
          <w:lang w:val="ru-RU" w:eastAsia="ru-RU" w:bidi="ar-SA"/>
        </w:rPr>
        <w:t>- метод, с помощью которого осуществляется целенаправленное восприятие какого-либо педагогического явления для получения конкретных фактических данных. Оно носит созерцательный, пассивный характер, не влияет на изучаемые процессы, не изменяет условий, в которых они протекают, и отличается от бытового наблюдения конкретностью объекта наблюдения, наличием специальных приемов регистрации наблюдаемых явлений и фактов.</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Для выявления творчески способных учащихся целесообразно проводить мероприятия состязательного и презентационного характера: конкурс выразительного чтения, конкурс актерского мастерства, кто быстрее придумает продолжение текста по заданному началу, интеллектуальный марафон и т.д</w:t>
      </w:r>
      <w:proofErr w:type="gramStart"/>
      <w:r w:rsidRPr="00D361C8">
        <w:rPr>
          <w:rFonts w:ascii="Times New Roman" w:eastAsia="Times New Roman" w:hAnsi="Times New Roman" w:cs="Times New Roman"/>
          <w:i w:val="0"/>
          <w:iCs w:val="0"/>
          <w:color w:val="000000"/>
          <w:sz w:val="28"/>
          <w:szCs w:val="28"/>
          <w:lang w:val="ru-RU" w:eastAsia="ru-RU" w:bidi="ar-SA"/>
        </w:rPr>
        <w:t>..</w:t>
      </w:r>
      <w:proofErr w:type="gramEnd"/>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Промежуточную диагностику творческой активности каждого ученика провожу при помощи следующих методов:</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 наблюдения;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-беседы;</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 анкетирования;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-тестов;</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-анализа творческих работ</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lastRenderedPageBreak/>
        <w:t xml:space="preserve">Не секрет, что для различных учащихся характерна различная степень творческой активности. Есть несколько уровней (по </w:t>
      </w:r>
      <w:proofErr w:type="spellStart"/>
      <w:r w:rsidRPr="00D361C8">
        <w:rPr>
          <w:rFonts w:ascii="Times New Roman" w:eastAsia="Times New Roman" w:hAnsi="Times New Roman" w:cs="Times New Roman"/>
          <w:i w:val="0"/>
          <w:iCs w:val="0"/>
          <w:color w:val="000000"/>
          <w:sz w:val="28"/>
          <w:szCs w:val="28"/>
          <w:lang w:val="ru-RU" w:eastAsia="ru-RU" w:bidi="ar-SA"/>
        </w:rPr>
        <w:t>Е.В.Коротаевой</w:t>
      </w:r>
      <w:proofErr w:type="spellEnd"/>
      <w:r w:rsidRPr="00D361C8">
        <w:rPr>
          <w:rFonts w:ascii="Times New Roman" w:eastAsia="Times New Roman" w:hAnsi="Times New Roman" w:cs="Times New Roman"/>
          <w:i w:val="0"/>
          <w:iCs w:val="0"/>
          <w:color w:val="000000"/>
          <w:sz w:val="28"/>
          <w:szCs w:val="28"/>
          <w:lang w:val="ru-RU" w:eastAsia="ru-RU" w:bidi="ar-SA"/>
        </w:rPr>
        <w:t>):</w:t>
      </w:r>
    </w:p>
    <w:p w:rsidR="00D361C8" w:rsidRPr="00D361C8" w:rsidRDefault="00D361C8" w:rsidP="00D361C8">
      <w:pPr>
        <w:numPr>
          <w:ilvl w:val="0"/>
          <w:numId w:val="2"/>
        </w:numPr>
        <w:shd w:val="clear" w:color="auto" w:fill="FFFFFF"/>
        <w:spacing w:after="0" w:line="240" w:lineRule="auto"/>
        <w:ind w:left="0"/>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Нулевой уровень.</w:t>
      </w:r>
      <w:r w:rsidRPr="00D361C8">
        <w:rPr>
          <w:rFonts w:ascii="Times New Roman" w:eastAsia="Times New Roman" w:hAnsi="Times New Roman" w:cs="Times New Roman"/>
          <w:i w:val="0"/>
          <w:iCs w:val="0"/>
          <w:color w:val="000000"/>
          <w:sz w:val="28"/>
          <w:szCs w:val="28"/>
          <w:lang w:val="ru-RU" w:eastAsia="ru-RU" w:bidi="ar-SA"/>
        </w:rPr>
        <w:t> </w:t>
      </w:r>
      <w:proofErr w:type="gramStart"/>
      <w:r w:rsidRPr="00D361C8">
        <w:rPr>
          <w:rFonts w:ascii="Times New Roman" w:eastAsia="Times New Roman" w:hAnsi="Times New Roman" w:cs="Times New Roman"/>
          <w:i w:val="0"/>
          <w:iCs w:val="0"/>
          <w:color w:val="000000"/>
          <w:sz w:val="28"/>
          <w:szCs w:val="28"/>
          <w:lang w:val="ru-RU" w:eastAsia="ru-RU" w:bidi="ar-SA"/>
        </w:rPr>
        <w:t>Учащимся не свойственны агрессия или демонстративный отказ от учебной деятельности.</w:t>
      </w:r>
      <w:proofErr w:type="gramEnd"/>
      <w:r w:rsidRPr="00D361C8">
        <w:rPr>
          <w:rFonts w:ascii="Times New Roman" w:eastAsia="Times New Roman" w:hAnsi="Times New Roman" w:cs="Times New Roman"/>
          <w:i w:val="0"/>
          <w:iCs w:val="0"/>
          <w:color w:val="000000"/>
          <w:sz w:val="28"/>
          <w:szCs w:val="28"/>
          <w:lang w:val="ru-RU" w:eastAsia="ru-RU" w:bidi="ar-SA"/>
        </w:rPr>
        <w:t xml:space="preserve"> Как правило, они пассивны, с трудом включаются в творческую работу, ожидая привычного давления со стороны учителя. Занимаясь с этой группой ребят, не забываю о том, что они медленно включаются в работу: творческая активность возрастает постепенно. Не предлагаю им заданий, требующих быстрого перехода от одного вида деятельности к другому. Иногда разрешаю таким учащимся выполнять лишь часть творческого задания. Деятельность учителя в классе с преобладанием учащихся нулевого уровня направлена на создание особой эмоциональной атмосферы уроков, настраивающей на включение школьников в учебный процесс. Тогда рождается цепочка: состояние комфортности, открытости → отсутствие страха → чувство уверенности →ожидание встречи с данным педагогом → ожидание уроков, которые ведет учитель. Так создаются предпосылки для перехода на более высокий уровень развития творческой активности.</w:t>
      </w:r>
    </w:p>
    <w:p w:rsidR="00D361C8" w:rsidRPr="00D361C8" w:rsidRDefault="00D361C8" w:rsidP="00D361C8">
      <w:pPr>
        <w:numPr>
          <w:ilvl w:val="0"/>
          <w:numId w:val="2"/>
        </w:numPr>
        <w:shd w:val="clear" w:color="auto" w:fill="FFFFFF"/>
        <w:spacing w:after="0" w:line="240" w:lineRule="auto"/>
        <w:ind w:left="0"/>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Относительно-активный уровень </w:t>
      </w:r>
      <w:r w:rsidRPr="00D361C8">
        <w:rPr>
          <w:rFonts w:ascii="Times New Roman" w:eastAsia="Times New Roman" w:hAnsi="Times New Roman" w:cs="Times New Roman"/>
          <w:i w:val="0"/>
          <w:iCs w:val="0"/>
          <w:color w:val="000000"/>
          <w:sz w:val="28"/>
          <w:szCs w:val="28"/>
          <w:lang w:val="ru-RU" w:eastAsia="ru-RU" w:bidi="ar-SA"/>
        </w:rPr>
        <w:t>творческой активности. Для учащихся этого уровня характерна заинтересованность только в определенной творческой ситуации, связанной с интересной темой (содержанием) урока или необычными приемами. Таким образом, включение в деятельность связано с эмоциональной привлекательностью, но не подкрепляется волевыми и интеллектуальными усилиями. Такие ученики с желанием приступают к выполнению творческого задания, но при затруднении теряют к нему интерес. Эпизодически они могут удивлять меня быстрым правильным ответом, но это не становится системой. В этой ситуации «удержать» внимание учащихся помогут вопросы, которые задают сами дети. Можно ввести правило: в конце урока ученики должны задавать не менее 5 вопросов по теме урока. Это несложное задание помогает школьникам вычленять главное и «включаться» в тему на протяжении всего урока.</w:t>
      </w:r>
    </w:p>
    <w:p w:rsidR="00D361C8" w:rsidRPr="00D361C8" w:rsidRDefault="00D361C8" w:rsidP="00D361C8">
      <w:pPr>
        <w:numPr>
          <w:ilvl w:val="0"/>
          <w:numId w:val="2"/>
        </w:numPr>
        <w:shd w:val="clear" w:color="auto" w:fill="FFFFFF"/>
        <w:spacing w:after="0" w:line="240" w:lineRule="auto"/>
        <w:ind w:left="0"/>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Исполнительно-</w:t>
      </w:r>
      <w:proofErr w:type="gramStart"/>
      <w:r w:rsidRPr="00D361C8">
        <w:rPr>
          <w:rFonts w:ascii="Times New Roman" w:eastAsia="Times New Roman" w:hAnsi="Times New Roman" w:cs="Times New Roman"/>
          <w:color w:val="000000"/>
          <w:sz w:val="28"/>
          <w:szCs w:val="28"/>
          <w:lang w:val="ru-RU" w:eastAsia="ru-RU" w:bidi="ar-SA"/>
        </w:rPr>
        <w:t>активный уровень</w:t>
      </w:r>
      <w:proofErr w:type="gramEnd"/>
      <w:r w:rsidRPr="00D361C8">
        <w:rPr>
          <w:rFonts w:ascii="Times New Roman" w:eastAsia="Times New Roman" w:hAnsi="Times New Roman" w:cs="Times New Roman"/>
          <w:color w:val="000000"/>
          <w:sz w:val="28"/>
          <w:szCs w:val="28"/>
          <w:lang w:val="ru-RU" w:eastAsia="ru-RU" w:bidi="ar-SA"/>
        </w:rPr>
        <w:t>. </w:t>
      </w:r>
      <w:r w:rsidRPr="00D361C8">
        <w:rPr>
          <w:rFonts w:ascii="Times New Roman" w:eastAsia="Times New Roman" w:hAnsi="Times New Roman" w:cs="Times New Roman"/>
          <w:i w:val="0"/>
          <w:iCs w:val="0"/>
          <w:color w:val="000000"/>
          <w:sz w:val="28"/>
          <w:szCs w:val="28"/>
          <w:lang w:val="ru-RU" w:eastAsia="ru-RU" w:bidi="ar-SA"/>
        </w:rPr>
        <w:t>Ребят этой группы характеризует умение соподчинять эмоциональные, интеллектуальные и волевые усилия определенной учебной цели. Они достаточно хорошо осознают учебную задачу, с желанием включаются в творческую деятельность, зачастую предлагают оригинальные пути решения и работают преимущественно сами. В эту группу входят и те, кто мыслит озарениями. Эти учащиеся начинают скучать, если задание простое, постепенно привыкают ограничивать себя рамками и отвыкают искать нестандартные решения. Вот почему проблема активизации творческой деятельности таких учащихся достаточно актуальна. Можно применять все проблемные, частично-поисковые и эвристические ситуации. На ребят этого уровня, например, можно возложить роль «наблюдателей», которые следят за темпом урока, или роль «мудрецов», которые подводят итог занятию.</w:t>
      </w:r>
    </w:p>
    <w:p w:rsidR="00D361C8" w:rsidRPr="00D361C8" w:rsidRDefault="00D361C8" w:rsidP="00D361C8">
      <w:pPr>
        <w:numPr>
          <w:ilvl w:val="0"/>
          <w:numId w:val="2"/>
        </w:numPr>
        <w:shd w:val="clear" w:color="auto" w:fill="FFFFFF"/>
        <w:spacing w:after="0" w:line="240" w:lineRule="auto"/>
        <w:ind w:left="0"/>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Творческий уровень.</w:t>
      </w:r>
      <w:r w:rsidRPr="00D361C8">
        <w:rPr>
          <w:rFonts w:ascii="Times New Roman" w:eastAsia="Times New Roman" w:hAnsi="Times New Roman" w:cs="Times New Roman"/>
          <w:i w:val="0"/>
          <w:iCs w:val="0"/>
          <w:color w:val="000000"/>
          <w:sz w:val="28"/>
          <w:szCs w:val="28"/>
          <w:lang w:val="ru-RU" w:eastAsia="ru-RU" w:bidi="ar-SA"/>
        </w:rPr>
        <w:t xml:space="preserve"> Ребята этого уровня умеют и любят работать творчески, без давления со стороны учителя. Удовлетворение получают не от </w:t>
      </w:r>
      <w:r w:rsidRPr="00D361C8">
        <w:rPr>
          <w:rFonts w:ascii="Times New Roman" w:eastAsia="Times New Roman" w:hAnsi="Times New Roman" w:cs="Times New Roman"/>
          <w:i w:val="0"/>
          <w:iCs w:val="0"/>
          <w:color w:val="000000"/>
          <w:sz w:val="28"/>
          <w:szCs w:val="28"/>
          <w:lang w:val="ru-RU" w:eastAsia="ru-RU" w:bidi="ar-SA"/>
        </w:rPr>
        <w:lastRenderedPageBreak/>
        <w:t>достижения цели, а от самого процесса. Их активность не нуждается в стимулирующих приемах.</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 xml:space="preserve">Моя задача - помочь всем ученикам открыть в себе способности, о которых они раньше и не подозревали. Все приемы должны быть направлены на развитие у ребят самой потребности в творческой деятельности, стремления к </w:t>
      </w:r>
      <w:proofErr w:type="spellStart"/>
      <w:r w:rsidRPr="00D361C8">
        <w:rPr>
          <w:rFonts w:ascii="Times New Roman" w:eastAsia="Times New Roman" w:hAnsi="Times New Roman" w:cs="Times New Roman"/>
          <w:i w:val="0"/>
          <w:iCs w:val="0"/>
          <w:color w:val="000000"/>
          <w:sz w:val="28"/>
          <w:szCs w:val="28"/>
          <w:lang w:val="ru-RU" w:eastAsia="ru-RU" w:bidi="ar-SA"/>
        </w:rPr>
        <w:t>самоактуализации</w:t>
      </w:r>
      <w:proofErr w:type="spellEnd"/>
      <w:r w:rsidRPr="00D361C8">
        <w:rPr>
          <w:rFonts w:ascii="Times New Roman" w:eastAsia="Times New Roman" w:hAnsi="Times New Roman" w:cs="Times New Roman"/>
          <w:i w:val="0"/>
          <w:iCs w:val="0"/>
          <w:color w:val="000000"/>
          <w:sz w:val="28"/>
          <w:szCs w:val="28"/>
          <w:lang w:val="ru-RU" w:eastAsia="ru-RU" w:bidi="ar-SA"/>
        </w:rPr>
        <w:t xml:space="preserve"> через различные виды творчества.</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Работа с родителями по выявлению творческих способностей учащихся является обязательной. Индивидуальные беседы с родителями о важности всестороннего развития детей, их участия в конкурсах и олимпиадах являются основой работы классного руководителя и учителя-предметника. Родителям необходимо создавать условия для различных способов поведения в той или иной ситуации; моделирование проблемных ситуаций; активизация самостоятельной и творческой деятельности детей. Работа с родителями проходит по двум взаимосвязанным направлениям (советы, рекомендации психолога):</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 просвещение родителей, передача информации по вопросам творческого развития детей;</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 организация продуктивного общения всех участников образовательного пространства, т.е. обмен мыслями, идеями, чувствами.</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3.</w:t>
      </w:r>
      <w:r w:rsidRPr="00D361C8">
        <w:rPr>
          <w:rFonts w:ascii="Times New Roman" w:eastAsia="Times New Roman" w:hAnsi="Times New Roman" w:cs="Times New Roman"/>
          <w:b/>
          <w:bCs/>
          <w:i w:val="0"/>
          <w:iCs w:val="0"/>
          <w:color w:val="000000"/>
          <w:sz w:val="28"/>
          <w:szCs w:val="28"/>
          <w:lang w:val="ru-RU" w:eastAsia="ru-RU" w:bidi="ar-SA"/>
        </w:rPr>
        <w:t> Система работы по развитию творческих способностей учащихся.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b/>
          <w:bCs/>
          <w:color w:val="000000"/>
          <w:sz w:val="28"/>
          <w:szCs w:val="28"/>
          <w:lang w:val="ru-RU" w:eastAsia="ru-RU" w:bidi="ar-SA"/>
        </w:rPr>
        <w:t>1.</w:t>
      </w:r>
      <w:r w:rsidRPr="00D361C8">
        <w:rPr>
          <w:rFonts w:ascii="Times New Roman" w:eastAsia="Times New Roman" w:hAnsi="Times New Roman" w:cs="Times New Roman"/>
          <w:color w:val="000000"/>
          <w:sz w:val="28"/>
          <w:szCs w:val="28"/>
          <w:lang w:val="ru-RU" w:eastAsia="ru-RU" w:bidi="ar-SA"/>
        </w:rPr>
        <w:t>Планирование работы по развитию творческих способностей с учетом данных диагностики, принципов педагогической деятельности и условий формирования творческих способностей учащихся.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При разработке методики формирования творческих способностей учитель должен учитывать:</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а) общий уровень развития ученического коллектива;</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 xml:space="preserve">б) возрастные особенности формирования </w:t>
      </w:r>
      <w:proofErr w:type="spellStart"/>
      <w:r w:rsidRPr="00D361C8">
        <w:rPr>
          <w:rFonts w:ascii="Times New Roman" w:eastAsia="Times New Roman" w:hAnsi="Times New Roman" w:cs="Times New Roman"/>
          <w:i w:val="0"/>
          <w:iCs w:val="0"/>
          <w:color w:val="000000"/>
          <w:sz w:val="28"/>
          <w:szCs w:val="28"/>
          <w:lang w:val="ru-RU" w:eastAsia="ru-RU" w:bidi="ar-SA"/>
        </w:rPr>
        <w:t>креативной</w:t>
      </w:r>
      <w:proofErr w:type="spellEnd"/>
      <w:r w:rsidRPr="00D361C8">
        <w:rPr>
          <w:rFonts w:ascii="Times New Roman" w:eastAsia="Times New Roman" w:hAnsi="Times New Roman" w:cs="Times New Roman"/>
          <w:i w:val="0"/>
          <w:iCs w:val="0"/>
          <w:color w:val="000000"/>
          <w:sz w:val="28"/>
          <w:szCs w:val="28"/>
          <w:lang w:val="ru-RU" w:eastAsia="ru-RU" w:bidi="ar-SA"/>
        </w:rPr>
        <w:t xml:space="preserve"> сферы;</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в) личностные особенности учащихся;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г) специфические черты и особенности учебного предмета.</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Условия формирования творческих способностей:</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а) положительные мотивы учения;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б) интерес учащихся;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в) творческая активность;</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г) положительный микроклимат в коллективе;</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proofErr w:type="spellStart"/>
      <w:r w:rsidRPr="00D361C8">
        <w:rPr>
          <w:rFonts w:ascii="Times New Roman" w:eastAsia="Times New Roman" w:hAnsi="Times New Roman" w:cs="Times New Roman"/>
          <w:i w:val="0"/>
          <w:iCs w:val="0"/>
          <w:color w:val="000000"/>
          <w:sz w:val="28"/>
          <w:szCs w:val="28"/>
          <w:lang w:val="ru-RU" w:eastAsia="ru-RU" w:bidi="ar-SA"/>
        </w:rPr>
        <w:t>д</w:t>
      </w:r>
      <w:proofErr w:type="spellEnd"/>
      <w:r w:rsidRPr="00D361C8">
        <w:rPr>
          <w:rFonts w:ascii="Times New Roman" w:eastAsia="Times New Roman" w:hAnsi="Times New Roman" w:cs="Times New Roman"/>
          <w:i w:val="0"/>
          <w:iCs w:val="0"/>
          <w:color w:val="000000"/>
          <w:sz w:val="28"/>
          <w:szCs w:val="28"/>
          <w:lang w:val="ru-RU" w:eastAsia="ru-RU" w:bidi="ar-SA"/>
        </w:rPr>
        <w:t>) сильные эмоции;</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е) предоставление свободы выбора действий, вариативность работы.</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Принципы деятельности:</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 xml:space="preserve">а) </w:t>
      </w:r>
      <w:proofErr w:type="spellStart"/>
      <w:r w:rsidRPr="00D361C8">
        <w:rPr>
          <w:rFonts w:ascii="Times New Roman" w:eastAsia="Times New Roman" w:hAnsi="Times New Roman" w:cs="Times New Roman"/>
          <w:i w:val="0"/>
          <w:iCs w:val="0"/>
          <w:color w:val="000000"/>
          <w:sz w:val="28"/>
          <w:szCs w:val="28"/>
          <w:lang w:val="ru-RU" w:eastAsia="ru-RU" w:bidi="ar-SA"/>
        </w:rPr>
        <w:t>креативность</w:t>
      </w:r>
      <w:proofErr w:type="spellEnd"/>
      <w:r w:rsidRPr="00D361C8">
        <w:rPr>
          <w:rFonts w:ascii="Times New Roman" w:eastAsia="Times New Roman" w:hAnsi="Times New Roman" w:cs="Times New Roman"/>
          <w:i w:val="0"/>
          <w:iCs w:val="0"/>
          <w:color w:val="000000"/>
          <w:sz w:val="28"/>
          <w:szCs w:val="28"/>
          <w:lang w:val="ru-RU" w:eastAsia="ru-RU" w:bidi="ar-SA"/>
        </w:rPr>
        <w:t xml:space="preserve"> обучения (реализация творческих возможностей учителя и учащихся);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б) опора на субъективный опыт учащихся (один из источников обучения);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в) актуализация результатов обучения (применение на практике приобретенных знаний, умений и навыков);</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г) индивидуализация и дифференциация обучения (индивидуальный и дифференцированный подход к учащимся);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proofErr w:type="spellStart"/>
      <w:r w:rsidRPr="00D361C8">
        <w:rPr>
          <w:rFonts w:ascii="Times New Roman" w:eastAsia="Times New Roman" w:hAnsi="Times New Roman" w:cs="Times New Roman"/>
          <w:i w:val="0"/>
          <w:iCs w:val="0"/>
          <w:color w:val="000000"/>
          <w:sz w:val="28"/>
          <w:szCs w:val="28"/>
          <w:lang w:val="ru-RU" w:eastAsia="ru-RU" w:bidi="ar-SA"/>
        </w:rPr>
        <w:t>д</w:t>
      </w:r>
      <w:proofErr w:type="spellEnd"/>
      <w:r w:rsidRPr="00D361C8">
        <w:rPr>
          <w:rFonts w:ascii="Times New Roman" w:eastAsia="Times New Roman" w:hAnsi="Times New Roman" w:cs="Times New Roman"/>
          <w:i w:val="0"/>
          <w:iCs w:val="0"/>
          <w:color w:val="000000"/>
          <w:sz w:val="28"/>
          <w:szCs w:val="28"/>
          <w:lang w:val="ru-RU" w:eastAsia="ru-RU" w:bidi="ar-SA"/>
        </w:rPr>
        <w:t>) системность обучения;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lastRenderedPageBreak/>
        <w:t xml:space="preserve">е) </w:t>
      </w:r>
      <w:proofErr w:type="gramStart"/>
      <w:r w:rsidRPr="00D361C8">
        <w:rPr>
          <w:rFonts w:ascii="Times New Roman" w:eastAsia="Times New Roman" w:hAnsi="Times New Roman" w:cs="Times New Roman"/>
          <w:i w:val="0"/>
          <w:iCs w:val="0"/>
          <w:color w:val="000000"/>
          <w:sz w:val="28"/>
          <w:szCs w:val="28"/>
          <w:lang w:val="ru-RU" w:eastAsia="ru-RU" w:bidi="ar-SA"/>
        </w:rPr>
        <w:t>творческое</w:t>
      </w:r>
      <w:proofErr w:type="gramEnd"/>
      <w:r w:rsidRPr="00D361C8">
        <w:rPr>
          <w:rFonts w:ascii="Times New Roman" w:eastAsia="Times New Roman" w:hAnsi="Times New Roman" w:cs="Times New Roman"/>
          <w:i w:val="0"/>
          <w:iCs w:val="0"/>
          <w:color w:val="000000"/>
          <w:sz w:val="28"/>
          <w:szCs w:val="28"/>
          <w:lang w:val="ru-RU" w:eastAsia="ru-RU" w:bidi="ar-SA"/>
        </w:rPr>
        <w:t xml:space="preserve"> взаимодействия учащихся и учителя в процессе обучения.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Задачи учителя: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а) пополнение запаса знаний учащихся по русскому языку и литературе;</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 xml:space="preserve">б) развитие </w:t>
      </w:r>
      <w:proofErr w:type="spellStart"/>
      <w:r w:rsidRPr="00D361C8">
        <w:rPr>
          <w:rFonts w:ascii="Times New Roman" w:eastAsia="Times New Roman" w:hAnsi="Times New Roman" w:cs="Times New Roman"/>
          <w:i w:val="0"/>
          <w:iCs w:val="0"/>
          <w:color w:val="000000"/>
          <w:sz w:val="28"/>
          <w:szCs w:val="28"/>
          <w:lang w:val="ru-RU" w:eastAsia="ru-RU" w:bidi="ar-SA"/>
        </w:rPr>
        <w:t>общеучебных</w:t>
      </w:r>
      <w:proofErr w:type="spellEnd"/>
      <w:r w:rsidRPr="00D361C8">
        <w:rPr>
          <w:rFonts w:ascii="Times New Roman" w:eastAsia="Times New Roman" w:hAnsi="Times New Roman" w:cs="Times New Roman"/>
          <w:i w:val="0"/>
          <w:iCs w:val="0"/>
          <w:color w:val="000000"/>
          <w:sz w:val="28"/>
          <w:szCs w:val="28"/>
          <w:lang w:val="ru-RU" w:eastAsia="ru-RU" w:bidi="ar-SA"/>
        </w:rPr>
        <w:t xml:space="preserve"> умений и навыков;</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 xml:space="preserve">в) развитие </w:t>
      </w:r>
      <w:proofErr w:type="spellStart"/>
      <w:r w:rsidRPr="00D361C8">
        <w:rPr>
          <w:rFonts w:ascii="Times New Roman" w:eastAsia="Times New Roman" w:hAnsi="Times New Roman" w:cs="Times New Roman"/>
          <w:i w:val="0"/>
          <w:iCs w:val="0"/>
          <w:color w:val="000000"/>
          <w:sz w:val="28"/>
          <w:szCs w:val="28"/>
          <w:lang w:val="ru-RU" w:eastAsia="ru-RU" w:bidi="ar-SA"/>
        </w:rPr>
        <w:t>креативного</w:t>
      </w:r>
      <w:proofErr w:type="spellEnd"/>
      <w:r w:rsidRPr="00D361C8">
        <w:rPr>
          <w:rFonts w:ascii="Times New Roman" w:eastAsia="Times New Roman" w:hAnsi="Times New Roman" w:cs="Times New Roman"/>
          <w:i w:val="0"/>
          <w:iCs w:val="0"/>
          <w:color w:val="000000"/>
          <w:sz w:val="28"/>
          <w:szCs w:val="28"/>
          <w:lang w:val="ru-RU" w:eastAsia="ru-RU" w:bidi="ar-SA"/>
        </w:rPr>
        <w:t xml:space="preserve"> мышления;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г) развитие творческой самостоятельности учеников;</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proofErr w:type="spellStart"/>
      <w:r w:rsidRPr="00D361C8">
        <w:rPr>
          <w:rFonts w:ascii="Times New Roman" w:eastAsia="Times New Roman" w:hAnsi="Times New Roman" w:cs="Times New Roman"/>
          <w:i w:val="0"/>
          <w:iCs w:val="0"/>
          <w:color w:val="000000"/>
          <w:sz w:val="28"/>
          <w:szCs w:val="28"/>
          <w:lang w:val="ru-RU" w:eastAsia="ru-RU" w:bidi="ar-SA"/>
        </w:rPr>
        <w:t>д</w:t>
      </w:r>
      <w:proofErr w:type="spellEnd"/>
      <w:r w:rsidRPr="00D361C8">
        <w:rPr>
          <w:rFonts w:ascii="Times New Roman" w:eastAsia="Times New Roman" w:hAnsi="Times New Roman" w:cs="Times New Roman"/>
          <w:i w:val="0"/>
          <w:iCs w:val="0"/>
          <w:color w:val="000000"/>
          <w:sz w:val="28"/>
          <w:szCs w:val="28"/>
          <w:lang w:val="ru-RU" w:eastAsia="ru-RU" w:bidi="ar-SA"/>
        </w:rPr>
        <w:t>) воспитание творческой личности.</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Все уроки по развитию творческих способностей выстраиваются с учетом творческой активности учащихся. Планируемая педагогическая ситуация продумывается с опорой на достижения учащихся, на то, что они умеют и знают, с учетом их творческих возможностей.</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b/>
          <w:bCs/>
          <w:i w:val="0"/>
          <w:iCs w:val="0"/>
          <w:color w:val="000000"/>
          <w:sz w:val="28"/>
          <w:szCs w:val="28"/>
          <w:lang w:val="ru-RU" w:eastAsia="ru-RU" w:bidi="ar-SA"/>
        </w:rPr>
        <w:t>4. Система работы по развитию творческих способностей учащихся на уроках русского языка и литературы:</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 система заданий, способствующих развитию творческих способностей</w:t>
      </w:r>
      <w:r w:rsidRPr="00D361C8">
        <w:rPr>
          <w:rFonts w:ascii="Times New Roman" w:eastAsia="Times New Roman" w:hAnsi="Times New Roman" w:cs="Times New Roman"/>
          <w:i w:val="0"/>
          <w:iCs w:val="0"/>
          <w:color w:val="000000"/>
          <w:sz w:val="28"/>
          <w:szCs w:val="28"/>
          <w:lang w:val="ru-RU" w:eastAsia="ru-RU" w:bidi="ar-SA"/>
        </w:rPr>
        <w:t> </w:t>
      </w:r>
      <w:r w:rsidRPr="00D361C8">
        <w:rPr>
          <w:rFonts w:ascii="Times New Roman" w:eastAsia="Times New Roman" w:hAnsi="Times New Roman" w:cs="Times New Roman"/>
          <w:color w:val="000000"/>
          <w:sz w:val="28"/>
          <w:szCs w:val="28"/>
          <w:lang w:val="ru-RU" w:eastAsia="ru-RU" w:bidi="ar-SA"/>
        </w:rPr>
        <w:t>на уроках русского языка</w:t>
      </w:r>
      <w:r w:rsidRPr="00D361C8">
        <w:rPr>
          <w:rFonts w:ascii="Times New Roman" w:eastAsia="Times New Roman" w:hAnsi="Times New Roman" w:cs="Times New Roman"/>
          <w:i w:val="0"/>
          <w:iCs w:val="0"/>
          <w:color w:val="000000"/>
          <w:sz w:val="28"/>
          <w:szCs w:val="28"/>
          <w:lang w:val="ru-RU" w:eastAsia="ru-RU" w:bidi="ar-SA"/>
        </w:rPr>
        <w:t> (эвристическая задача, корректирование и редактирование текста, этимологические экскурсы, составление опорных сигналов, индивидуальная работа над ошибками, толкование языковых терминов, игра, опора на языковой текст и др.);</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proofErr w:type="gramStart"/>
      <w:r w:rsidRPr="00D361C8">
        <w:rPr>
          <w:rFonts w:ascii="Times New Roman" w:eastAsia="Times New Roman" w:hAnsi="Times New Roman" w:cs="Times New Roman"/>
          <w:color w:val="000000"/>
          <w:sz w:val="28"/>
          <w:szCs w:val="28"/>
          <w:lang w:val="ru-RU" w:eastAsia="ru-RU" w:bidi="ar-SA"/>
        </w:rPr>
        <w:t>- система творческих заданий на уроках литературы</w:t>
      </w:r>
      <w:r w:rsidRPr="00D361C8">
        <w:rPr>
          <w:rFonts w:ascii="Times New Roman" w:eastAsia="Times New Roman" w:hAnsi="Times New Roman" w:cs="Times New Roman"/>
          <w:i w:val="0"/>
          <w:iCs w:val="0"/>
          <w:color w:val="000000"/>
          <w:sz w:val="28"/>
          <w:szCs w:val="28"/>
          <w:lang w:val="ru-RU" w:eastAsia="ru-RU" w:bidi="ar-SA"/>
        </w:rPr>
        <w:t> (</w:t>
      </w:r>
      <w:r w:rsidRPr="00D361C8">
        <w:rPr>
          <w:rFonts w:ascii="Times New Roman" w:eastAsia="Times New Roman" w:hAnsi="Times New Roman" w:cs="Times New Roman"/>
          <w:color w:val="000000"/>
          <w:sz w:val="28"/>
          <w:szCs w:val="28"/>
          <w:lang w:val="ru-RU" w:eastAsia="ru-RU" w:bidi="ar-SA"/>
        </w:rPr>
        <w:t>иллюстрирование</w:t>
      </w:r>
      <w:r w:rsidRPr="00D361C8">
        <w:rPr>
          <w:rFonts w:ascii="Times New Roman" w:eastAsia="Times New Roman" w:hAnsi="Times New Roman" w:cs="Times New Roman"/>
          <w:i w:val="0"/>
          <w:iCs w:val="0"/>
          <w:color w:val="000000"/>
          <w:sz w:val="28"/>
          <w:szCs w:val="28"/>
          <w:lang w:val="ru-RU" w:eastAsia="ru-RU" w:bidi="ar-SA"/>
        </w:rPr>
        <w:t>: графическое, словесное, музыкальное; </w:t>
      </w:r>
      <w:r w:rsidRPr="00D361C8">
        <w:rPr>
          <w:rFonts w:ascii="Times New Roman" w:eastAsia="Times New Roman" w:hAnsi="Times New Roman" w:cs="Times New Roman"/>
          <w:color w:val="000000"/>
          <w:sz w:val="28"/>
          <w:szCs w:val="28"/>
          <w:lang w:val="ru-RU" w:eastAsia="ru-RU" w:bidi="ar-SA"/>
        </w:rPr>
        <w:t>рассказывание</w:t>
      </w:r>
      <w:r w:rsidRPr="00D361C8">
        <w:rPr>
          <w:rFonts w:ascii="Times New Roman" w:eastAsia="Times New Roman" w:hAnsi="Times New Roman" w:cs="Times New Roman"/>
          <w:i w:val="0"/>
          <w:iCs w:val="0"/>
          <w:color w:val="000000"/>
          <w:sz w:val="28"/>
          <w:szCs w:val="28"/>
          <w:lang w:val="ru-RU" w:eastAsia="ru-RU" w:bidi="ar-SA"/>
        </w:rPr>
        <w:t>: рассказ от лица одного из героев, рассказ с изменением лица рассказчика, творческое продолжение, дополнение одной из частей произведения, изменение сюжета по типу:</w:t>
      </w:r>
      <w:proofErr w:type="gramEnd"/>
      <w:r w:rsidRPr="00D361C8">
        <w:rPr>
          <w:rFonts w:ascii="Times New Roman" w:eastAsia="Times New Roman" w:hAnsi="Times New Roman" w:cs="Times New Roman"/>
          <w:i w:val="0"/>
          <w:iCs w:val="0"/>
          <w:color w:val="000000"/>
          <w:sz w:val="28"/>
          <w:szCs w:val="28"/>
          <w:lang w:val="ru-RU" w:eastAsia="ru-RU" w:bidi="ar-SA"/>
        </w:rPr>
        <w:t xml:space="preserve"> </w:t>
      </w:r>
      <w:proofErr w:type="gramStart"/>
      <w:r w:rsidRPr="00D361C8">
        <w:rPr>
          <w:rFonts w:ascii="Times New Roman" w:eastAsia="Times New Roman" w:hAnsi="Times New Roman" w:cs="Times New Roman"/>
          <w:i w:val="0"/>
          <w:iCs w:val="0"/>
          <w:color w:val="000000"/>
          <w:sz w:val="28"/>
          <w:szCs w:val="28"/>
          <w:lang w:val="ru-RU" w:eastAsia="ru-RU" w:bidi="ar-SA"/>
        </w:rPr>
        <w:t>«А что было бы, если…», перенесение места действия в необычную обстановку, рассказывание по аналогии, чтение с опорой на жизненный опыт, изменение позиции героев; </w:t>
      </w:r>
      <w:r w:rsidRPr="00D361C8">
        <w:rPr>
          <w:rFonts w:ascii="Times New Roman" w:eastAsia="Times New Roman" w:hAnsi="Times New Roman" w:cs="Times New Roman"/>
          <w:color w:val="000000"/>
          <w:sz w:val="28"/>
          <w:szCs w:val="28"/>
          <w:lang w:val="ru-RU" w:eastAsia="ru-RU" w:bidi="ar-SA"/>
        </w:rPr>
        <w:t>драматургия: </w:t>
      </w:r>
      <w:r w:rsidRPr="00D361C8">
        <w:rPr>
          <w:rFonts w:ascii="Times New Roman" w:eastAsia="Times New Roman" w:hAnsi="Times New Roman" w:cs="Times New Roman"/>
          <w:i w:val="0"/>
          <w:iCs w:val="0"/>
          <w:color w:val="000000"/>
          <w:sz w:val="28"/>
          <w:szCs w:val="28"/>
          <w:lang w:val="ru-RU" w:eastAsia="ru-RU" w:bidi="ar-SA"/>
        </w:rPr>
        <w:t>чтение по ролям с опорой на интонацию, чтение по ролям с предварительным устным описанием героев, их поз, постановка «живых картин», инсценировка);</w:t>
      </w:r>
      <w:proofErr w:type="gramEnd"/>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 проведение уроков развития речи </w:t>
      </w:r>
      <w:r w:rsidRPr="00D361C8">
        <w:rPr>
          <w:rFonts w:ascii="Times New Roman" w:eastAsia="Times New Roman" w:hAnsi="Times New Roman" w:cs="Times New Roman"/>
          <w:i w:val="0"/>
          <w:iCs w:val="0"/>
          <w:color w:val="000000"/>
          <w:sz w:val="28"/>
          <w:szCs w:val="28"/>
          <w:lang w:val="ru-RU" w:eastAsia="ru-RU" w:bidi="ar-SA"/>
        </w:rPr>
        <w:t>(сочинение, изложение подробное, сжатое, с творческим заданием, творческие диктанты);</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 вовлечение учащихся во внеурочную деятельность (факультатив, предметная неделя);</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 участие в предметных олимпиадах, конкурсах.</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 участие в Дне науки </w:t>
      </w:r>
      <w:r w:rsidRPr="00D361C8">
        <w:rPr>
          <w:rFonts w:ascii="Times New Roman" w:eastAsia="Times New Roman" w:hAnsi="Times New Roman" w:cs="Times New Roman"/>
          <w:i w:val="0"/>
          <w:iCs w:val="0"/>
          <w:color w:val="000000"/>
          <w:sz w:val="28"/>
          <w:szCs w:val="28"/>
          <w:lang w:val="ru-RU" w:eastAsia="ru-RU" w:bidi="ar-SA"/>
        </w:rPr>
        <w:t>(школьный уровень), </w:t>
      </w:r>
      <w:r w:rsidRPr="00D361C8">
        <w:rPr>
          <w:rFonts w:ascii="Times New Roman" w:eastAsia="Times New Roman" w:hAnsi="Times New Roman" w:cs="Times New Roman"/>
          <w:color w:val="000000"/>
          <w:sz w:val="28"/>
          <w:szCs w:val="28"/>
          <w:lang w:val="ru-RU" w:eastAsia="ru-RU" w:bidi="ar-SA"/>
        </w:rPr>
        <w:t>фестивалях, марафонах</w:t>
      </w:r>
      <w:r w:rsidRPr="00D361C8">
        <w:rPr>
          <w:rFonts w:ascii="Times New Roman" w:eastAsia="Times New Roman" w:hAnsi="Times New Roman" w:cs="Times New Roman"/>
          <w:i w:val="0"/>
          <w:iCs w:val="0"/>
          <w:color w:val="000000"/>
          <w:sz w:val="28"/>
          <w:szCs w:val="28"/>
          <w:lang w:val="ru-RU" w:eastAsia="ru-RU" w:bidi="ar-SA"/>
        </w:rPr>
        <w:t>;</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color w:val="000000"/>
          <w:sz w:val="28"/>
          <w:szCs w:val="28"/>
          <w:lang w:val="ru-RU" w:eastAsia="ru-RU" w:bidi="ar-SA"/>
        </w:rPr>
        <w:t>- организация проектно-исследовательской деятельности;</w:t>
      </w:r>
      <w:r w:rsidRPr="00D361C8">
        <w:rPr>
          <w:rFonts w:ascii="Times New Roman" w:eastAsia="Times New Roman" w:hAnsi="Times New Roman" w:cs="Times New Roman"/>
          <w:i w:val="0"/>
          <w:iCs w:val="0"/>
          <w:color w:val="000000"/>
          <w:sz w:val="28"/>
          <w:szCs w:val="28"/>
          <w:lang w:val="ru-RU" w:eastAsia="ru-RU" w:bidi="ar-SA"/>
        </w:rPr>
        <w:t> </w:t>
      </w:r>
      <w:r w:rsidRPr="00D361C8">
        <w:rPr>
          <w:rFonts w:ascii="Times New Roman" w:eastAsia="Times New Roman" w:hAnsi="Times New Roman" w:cs="Times New Roman"/>
          <w:color w:val="000000"/>
          <w:sz w:val="28"/>
          <w:szCs w:val="28"/>
          <w:lang w:val="ru-RU" w:eastAsia="ru-RU" w:bidi="ar-SA"/>
        </w:rPr>
        <w:t>подборка тем и разработка дидактических материалов для проведения исследовательской и проектной деятельности</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b/>
          <w:bCs/>
          <w:i w:val="0"/>
          <w:iCs w:val="0"/>
          <w:color w:val="000000"/>
          <w:sz w:val="28"/>
          <w:szCs w:val="28"/>
          <w:lang w:val="ru-RU" w:eastAsia="ru-RU" w:bidi="ar-SA"/>
        </w:rPr>
        <w:t>5. Заключение</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Данная тема создаёт большое поле для дальнейшей работы, для совершенствования системы; целесообразно включить в систему работы внеурочную работу по предмету.</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b/>
          <w:bCs/>
          <w:color w:val="000000"/>
          <w:sz w:val="28"/>
          <w:szCs w:val="28"/>
          <w:lang w:val="ru-RU" w:eastAsia="ru-RU" w:bidi="ar-SA"/>
        </w:rPr>
        <w:t>Сущность опыта:</w:t>
      </w:r>
      <w:r w:rsidRPr="00D361C8">
        <w:rPr>
          <w:rFonts w:ascii="Times New Roman" w:eastAsia="Times New Roman" w:hAnsi="Times New Roman" w:cs="Times New Roman"/>
          <w:i w:val="0"/>
          <w:iCs w:val="0"/>
          <w:color w:val="000000"/>
          <w:sz w:val="28"/>
          <w:szCs w:val="28"/>
          <w:lang w:val="ru-RU" w:eastAsia="ru-RU" w:bidi="ar-SA"/>
        </w:rPr>
        <w:t> развитие творческих способностей учащихся и воспитание активной творческой личности на основе создания максимально благоприятных условий для развития и формирования творческих способностей каждого, выявление и использование в учебной деятельности индивидуальных особенностей учеников.</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b/>
          <w:bCs/>
          <w:color w:val="000000"/>
          <w:sz w:val="28"/>
          <w:szCs w:val="28"/>
          <w:lang w:val="ru-RU" w:eastAsia="ru-RU" w:bidi="ar-SA"/>
        </w:rPr>
        <w:lastRenderedPageBreak/>
        <w:t>Результативность:</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Увеличение числа обучающихся, участвующих в исследовательской и проектной деятельности.</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Заметно повысился интерес к знаниям у большинства учащихся, что способствует развитию творческого мышления, лучшему усвоению знаний, формированию умений и навыков. Развитие творческих способностей учащихся повышает качество творческих работ по русскому языку и литературе, а также по другим предметам.</w:t>
      </w:r>
    </w:p>
    <w:p w:rsidR="00D361C8" w:rsidRPr="00D361C8" w:rsidRDefault="00D361C8" w:rsidP="00D361C8">
      <w:pPr>
        <w:shd w:val="clear" w:color="auto" w:fill="FFFFFF"/>
        <w:spacing w:after="0" w:line="240" w:lineRule="auto"/>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b/>
          <w:bCs/>
          <w:i w:val="0"/>
          <w:iCs w:val="0"/>
          <w:color w:val="000000"/>
          <w:sz w:val="28"/>
          <w:szCs w:val="28"/>
          <w:lang w:val="ru-RU" w:eastAsia="ru-RU" w:bidi="ar-SA"/>
        </w:rPr>
        <w:t>СПИСОК ЛИТЕРАТУРЫ.</w:t>
      </w:r>
    </w:p>
    <w:p w:rsidR="00D361C8" w:rsidRPr="00D361C8" w:rsidRDefault="00D361C8" w:rsidP="00D361C8">
      <w:pPr>
        <w:numPr>
          <w:ilvl w:val="0"/>
          <w:numId w:val="3"/>
        </w:numPr>
        <w:shd w:val="clear" w:color="auto" w:fill="FFFFFF"/>
        <w:spacing w:after="0" w:line="240" w:lineRule="auto"/>
        <w:ind w:left="0"/>
        <w:jc w:val="both"/>
        <w:rPr>
          <w:rFonts w:ascii="Times New Roman" w:eastAsia="Times New Roman" w:hAnsi="Times New Roman" w:cs="Times New Roman"/>
          <w:i w:val="0"/>
          <w:iCs w:val="0"/>
          <w:color w:val="000000"/>
          <w:sz w:val="28"/>
          <w:szCs w:val="28"/>
          <w:lang w:val="ru-RU" w:eastAsia="ru-RU" w:bidi="ar-SA"/>
        </w:rPr>
      </w:pPr>
      <w:proofErr w:type="spellStart"/>
      <w:r w:rsidRPr="00D361C8">
        <w:rPr>
          <w:rFonts w:ascii="Times New Roman" w:eastAsia="Times New Roman" w:hAnsi="Times New Roman" w:cs="Times New Roman"/>
          <w:i w:val="0"/>
          <w:iCs w:val="0"/>
          <w:color w:val="000000"/>
          <w:sz w:val="28"/>
          <w:szCs w:val="28"/>
          <w:lang w:val="ru-RU" w:eastAsia="ru-RU" w:bidi="ar-SA"/>
        </w:rPr>
        <w:t>Винокурова</w:t>
      </w:r>
      <w:proofErr w:type="spellEnd"/>
      <w:r w:rsidRPr="00D361C8">
        <w:rPr>
          <w:rFonts w:ascii="Times New Roman" w:eastAsia="Times New Roman" w:hAnsi="Times New Roman" w:cs="Times New Roman"/>
          <w:i w:val="0"/>
          <w:iCs w:val="0"/>
          <w:color w:val="000000"/>
          <w:sz w:val="28"/>
          <w:szCs w:val="28"/>
          <w:lang w:val="ru-RU" w:eastAsia="ru-RU" w:bidi="ar-SA"/>
        </w:rPr>
        <w:t xml:space="preserve"> Н.К. Развитие творческих способностей учащихся.- М: Педагогический поиск, 1999.</w:t>
      </w:r>
    </w:p>
    <w:p w:rsidR="00D361C8" w:rsidRPr="00D361C8" w:rsidRDefault="00D361C8" w:rsidP="00D361C8">
      <w:pPr>
        <w:numPr>
          <w:ilvl w:val="0"/>
          <w:numId w:val="3"/>
        </w:numPr>
        <w:shd w:val="clear" w:color="auto" w:fill="FFFFFF"/>
        <w:spacing w:after="0" w:line="240" w:lineRule="auto"/>
        <w:ind w:left="0"/>
        <w:jc w:val="both"/>
        <w:rPr>
          <w:rFonts w:ascii="Times New Roman" w:eastAsia="Times New Roman" w:hAnsi="Times New Roman" w:cs="Times New Roman"/>
          <w:i w:val="0"/>
          <w:iCs w:val="0"/>
          <w:color w:val="000000"/>
          <w:sz w:val="28"/>
          <w:szCs w:val="28"/>
          <w:lang w:val="ru-RU" w:eastAsia="ru-RU" w:bidi="ar-SA"/>
        </w:rPr>
      </w:pPr>
      <w:proofErr w:type="spellStart"/>
      <w:r w:rsidRPr="00D361C8">
        <w:rPr>
          <w:rFonts w:ascii="Times New Roman" w:eastAsia="Times New Roman" w:hAnsi="Times New Roman" w:cs="Times New Roman"/>
          <w:i w:val="0"/>
          <w:iCs w:val="0"/>
          <w:color w:val="000000"/>
          <w:sz w:val="28"/>
          <w:szCs w:val="28"/>
          <w:lang w:val="ru-RU" w:eastAsia="ru-RU" w:bidi="ar-SA"/>
        </w:rPr>
        <w:t>Гузеев</w:t>
      </w:r>
      <w:proofErr w:type="spellEnd"/>
      <w:r w:rsidRPr="00D361C8">
        <w:rPr>
          <w:rFonts w:ascii="Times New Roman" w:eastAsia="Times New Roman" w:hAnsi="Times New Roman" w:cs="Times New Roman"/>
          <w:i w:val="0"/>
          <w:iCs w:val="0"/>
          <w:color w:val="000000"/>
          <w:sz w:val="28"/>
          <w:szCs w:val="28"/>
          <w:lang w:val="ru-RU" w:eastAsia="ru-RU" w:bidi="ar-SA"/>
        </w:rPr>
        <w:t xml:space="preserve"> В.В. Методы и организационные формы обучения.- М.: Народное образование, 2001.</w:t>
      </w:r>
    </w:p>
    <w:p w:rsidR="00D361C8" w:rsidRPr="00D361C8" w:rsidRDefault="00D361C8" w:rsidP="00D361C8">
      <w:pPr>
        <w:numPr>
          <w:ilvl w:val="0"/>
          <w:numId w:val="3"/>
        </w:numPr>
        <w:shd w:val="clear" w:color="auto" w:fill="FFFFFF"/>
        <w:spacing w:after="0" w:line="240" w:lineRule="auto"/>
        <w:ind w:left="0"/>
        <w:jc w:val="both"/>
        <w:rPr>
          <w:rFonts w:ascii="Times New Roman" w:eastAsia="Times New Roman" w:hAnsi="Times New Roman" w:cs="Times New Roman"/>
          <w:i w:val="0"/>
          <w:iCs w:val="0"/>
          <w:color w:val="000000"/>
          <w:sz w:val="28"/>
          <w:szCs w:val="28"/>
          <w:lang w:val="ru-RU" w:eastAsia="ru-RU" w:bidi="ar-SA"/>
        </w:rPr>
      </w:pPr>
      <w:proofErr w:type="spellStart"/>
      <w:r w:rsidRPr="00D361C8">
        <w:rPr>
          <w:rFonts w:ascii="Times New Roman" w:eastAsia="Times New Roman" w:hAnsi="Times New Roman" w:cs="Times New Roman"/>
          <w:i w:val="0"/>
          <w:iCs w:val="0"/>
          <w:color w:val="000000"/>
          <w:sz w:val="28"/>
          <w:szCs w:val="28"/>
          <w:lang w:val="ru-RU" w:eastAsia="ru-RU" w:bidi="ar-SA"/>
        </w:rPr>
        <w:t>Ладыженская</w:t>
      </w:r>
      <w:proofErr w:type="spellEnd"/>
      <w:r w:rsidRPr="00D361C8">
        <w:rPr>
          <w:rFonts w:ascii="Times New Roman" w:eastAsia="Times New Roman" w:hAnsi="Times New Roman" w:cs="Times New Roman"/>
          <w:i w:val="0"/>
          <w:iCs w:val="0"/>
          <w:color w:val="000000"/>
          <w:sz w:val="28"/>
          <w:szCs w:val="28"/>
          <w:lang w:val="ru-RU" w:eastAsia="ru-RU" w:bidi="ar-SA"/>
        </w:rPr>
        <w:t xml:space="preserve"> Т.А. Творческие диктанты. – М., 1963.</w:t>
      </w:r>
    </w:p>
    <w:p w:rsidR="00D361C8" w:rsidRPr="00D361C8" w:rsidRDefault="00D361C8" w:rsidP="00D361C8">
      <w:pPr>
        <w:numPr>
          <w:ilvl w:val="0"/>
          <w:numId w:val="3"/>
        </w:numPr>
        <w:shd w:val="clear" w:color="auto" w:fill="FFFFFF"/>
        <w:spacing w:after="0" w:line="240" w:lineRule="auto"/>
        <w:ind w:left="0"/>
        <w:jc w:val="both"/>
        <w:rPr>
          <w:rFonts w:ascii="Times New Roman" w:eastAsia="Times New Roman" w:hAnsi="Times New Roman" w:cs="Times New Roman"/>
          <w:i w:val="0"/>
          <w:iCs w:val="0"/>
          <w:color w:val="000000"/>
          <w:sz w:val="28"/>
          <w:szCs w:val="28"/>
          <w:lang w:val="ru-RU" w:eastAsia="ru-RU" w:bidi="ar-SA"/>
        </w:rPr>
      </w:pPr>
      <w:proofErr w:type="spellStart"/>
      <w:r w:rsidRPr="00D361C8">
        <w:rPr>
          <w:rFonts w:ascii="Times New Roman" w:eastAsia="Times New Roman" w:hAnsi="Times New Roman" w:cs="Times New Roman"/>
          <w:i w:val="0"/>
          <w:iCs w:val="0"/>
          <w:color w:val="000000"/>
          <w:sz w:val="28"/>
          <w:szCs w:val="28"/>
          <w:lang w:val="ru-RU" w:eastAsia="ru-RU" w:bidi="ar-SA"/>
        </w:rPr>
        <w:t>Лернер</w:t>
      </w:r>
      <w:proofErr w:type="spellEnd"/>
      <w:r w:rsidRPr="00D361C8">
        <w:rPr>
          <w:rFonts w:ascii="Times New Roman" w:eastAsia="Times New Roman" w:hAnsi="Times New Roman" w:cs="Times New Roman"/>
          <w:i w:val="0"/>
          <w:iCs w:val="0"/>
          <w:color w:val="000000"/>
          <w:sz w:val="28"/>
          <w:szCs w:val="28"/>
          <w:lang w:val="ru-RU" w:eastAsia="ru-RU" w:bidi="ar-SA"/>
        </w:rPr>
        <w:t xml:space="preserve"> И.Я. Поисковые задачи в обучении как средство развития творческих способностей // «Народное творчество» под редакцией С.Р. </w:t>
      </w:r>
      <w:proofErr w:type="spellStart"/>
      <w:r w:rsidRPr="00D361C8">
        <w:rPr>
          <w:rFonts w:ascii="Times New Roman" w:eastAsia="Times New Roman" w:hAnsi="Times New Roman" w:cs="Times New Roman"/>
          <w:i w:val="0"/>
          <w:iCs w:val="0"/>
          <w:color w:val="000000"/>
          <w:sz w:val="28"/>
          <w:szCs w:val="28"/>
          <w:lang w:val="ru-RU" w:eastAsia="ru-RU" w:bidi="ar-SA"/>
        </w:rPr>
        <w:t>Микулинского</w:t>
      </w:r>
      <w:proofErr w:type="spellEnd"/>
      <w:r w:rsidRPr="00D361C8">
        <w:rPr>
          <w:rFonts w:ascii="Times New Roman" w:eastAsia="Times New Roman" w:hAnsi="Times New Roman" w:cs="Times New Roman"/>
          <w:i w:val="0"/>
          <w:iCs w:val="0"/>
          <w:color w:val="000000"/>
          <w:sz w:val="28"/>
          <w:szCs w:val="28"/>
          <w:lang w:val="ru-RU" w:eastAsia="ru-RU" w:bidi="ar-SA"/>
        </w:rPr>
        <w:t xml:space="preserve">, М.Г. </w:t>
      </w:r>
      <w:proofErr w:type="spellStart"/>
      <w:r w:rsidRPr="00D361C8">
        <w:rPr>
          <w:rFonts w:ascii="Times New Roman" w:eastAsia="Times New Roman" w:hAnsi="Times New Roman" w:cs="Times New Roman"/>
          <w:i w:val="0"/>
          <w:iCs w:val="0"/>
          <w:color w:val="000000"/>
          <w:sz w:val="28"/>
          <w:szCs w:val="28"/>
          <w:lang w:val="ru-RU" w:eastAsia="ru-RU" w:bidi="ar-SA"/>
        </w:rPr>
        <w:t>Ярошевского</w:t>
      </w:r>
      <w:proofErr w:type="spellEnd"/>
      <w:r w:rsidRPr="00D361C8">
        <w:rPr>
          <w:rFonts w:ascii="Times New Roman" w:eastAsia="Times New Roman" w:hAnsi="Times New Roman" w:cs="Times New Roman"/>
          <w:i w:val="0"/>
          <w:iCs w:val="0"/>
          <w:color w:val="000000"/>
          <w:sz w:val="28"/>
          <w:szCs w:val="28"/>
          <w:lang w:val="ru-RU" w:eastAsia="ru-RU" w:bidi="ar-SA"/>
        </w:rPr>
        <w:t>, - М., 1969.</w:t>
      </w:r>
    </w:p>
    <w:p w:rsidR="00D361C8" w:rsidRPr="00D361C8" w:rsidRDefault="00D361C8" w:rsidP="00D361C8">
      <w:pPr>
        <w:numPr>
          <w:ilvl w:val="0"/>
          <w:numId w:val="3"/>
        </w:numPr>
        <w:shd w:val="clear" w:color="auto" w:fill="FFFFFF"/>
        <w:spacing w:after="0" w:line="240" w:lineRule="auto"/>
        <w:ind w:left="0"/>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 xml:space="preserve">Нечаева Н.В., </w:t>
      </w:r>
      <w:proofErr w:type="spellStart"/>
      <w:r w:rsidRPr="00D361C8">
        <w:rPr>
          <w:rFonts w:ascii="Times New Roman" w:eastAsia="Times New Roman" w:hAnsi="Times New Roman" w:cs="Times New Roman"/>
          <w:i w:val="0"/>
          <w:iCs w:val="0"/>
          <w:color w:val="000000"/>
          <w:sz w:val="28"/>
          <w:szCs w:val="28"/>
          <w:lang w:val="ru-RU" w:eastAsia="ru-RU" w:bidi="ar-SA"/>
        </w:rPr>
        <w:t>Роганова</w:t>
      </w:r>
      <w:proofErr w:type="spellEnd"/>
      <w:r w:rsidRPr="00D361C8">
        <w:rPr>
          <w:rFonts w:ascii="Times New Roman" w:eastAsia="Times New Roman" w:hAnsi="Times New Roman" w:cs="Times New Roman"/>
          <w:i w:val="0"/>
          <w:iCs w:val="0"/>
          <w:color w:val="000000"/>
          <w:sz w:val="28"/>
          <w:szCs w:val="28"/>
          <w:lang w:val="ru-RU" w:eastAsia="ru-RU" w:bidi="ar-SA"/>
        </w:rPr>
        <w:t xml:space="preserve"> З.Н. Экспериментальная программа и материалы по преподаванию русского языка в 5-6 классах. - М., 1996.</w:t>
      </w:r>
    </w:p>
    <w:p w:rsidR="00D361C8" w:rsidRPr="00D361C8" w:rsidRDefault="00D361C8" w:rsidP="00D361C8">
      <w:pPr>
        <w:numPr>
          <w:ilvl w:val="0"/>
          <w:numId w:val="3"/>
        </w:numPr>
        <w:shd w:val="clear" w:color="auto" w:fill="FFFFFF"/>
        <w:spacing w:after="0" w:line="240" w:lineRule="auto"/>
        <w:ind w:left="0"/>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Основные концепции творчества и одаренности / под ред. Д.Б.Богоявленской. М: Молодая гвардия, 1997.</w:t>
      </w:r>
    </w:p>
    <w:p w:rsidR="00D361C8" w:rsidRPr="00D361C8" w:rsidRDefault="00D361C8" w:rsidP="00D361C8">
      <w:pPr>
        <w:numPr>
          <w:ilvl w:val="0"/>
          <w:numId w:val="3"/>
        </w:numPr>
        <w:shd w:val="clear" w:color="auto" w:fill="FFFFFF"/>
        <w:spacing w:after="0" w:line="240" w:lineRule="auto"/>
        <w:ind w:left="0"/>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 xml:space="preserve">П.Ф. </w:t>
      </w:r>
      <w:proofErr w:type="spellStart"/>
      <w:r w:rsidRPr="00D361C8">
        <w:rPr>
          <w:rFonts w:ascii="Times New Roman" w:eastAsia="Times New Roman" w:hAnsi="Times New Roman" w:cs="Times New Roman"/>
          <w:i w:val="0"/>
          <w:iCs w:val="0"/>
          <w:color w:val="000000"/>
          <w:sz w:val="28"/>
          <w:szCs w:val="28"/>
          <w:lang w:val="ru-RU" w:eastAsia="ru-RU" w:bidi="ar-SA"/>
        </w:rPr>
        <w:t>Ивченков</w:t>
      </w:r>
      <w:proofErr w:type="spellEnd"/>
      <w:r w:rsidRPr="00D361C8">
        <w:rPr>
          <w:rFonts w:ascii="Times New Roman" w:eastAsia="Times New Roman" w:hAnsi="Times New Roman" w:cs="Times New Roman"/>
          <w:i w:val="0"/>
          <w:iCs w:val="0"/>
          <w:color w:val="000000"/>
          <w:sz w:val="28"/>
          <w:szCs w:val="28"/>
          <w:lang w:val="ru-RU" w:eastAsia="ru-RU" w:bidi="ar-SA"/>
        </w:rPr>
        <w:t xml:space="preserve">. Обучающие изложения </w:t>
      </w:r>
      <w:proofErr w:type="gramStart"/>
      <w:r w:rsidRPr="00D361C8">
        <w:rPr>
          <w:rFonts w:ascii="Times New Roman" w:eastAsia="Times New Roman" w:hAnsi="Times New Roman" w:cs="Times New Roman"/>
          <w:i w:val="0"/>
          <w:iCs w:val="0"/>
          <w:color w:val="000000"/>
          <w:sz w:val="28"/>
          <w:szCs w:val="28"/>
          <w:lang w:val="ru-RU" w:eastAsia="ru-RU" w:bidi="ar-SA"/>
        </w:rPr>
        <w:t xml:space="preserve">( </w:t>
      </w:r>
      <w:proofErr w:type="gramEnd"/>
      <w:r w:rsidRPr="00D361C8">
        <w:rPr>
          <w:rFonts w:ascii="Times New Roman" w:eastAsia="Times New Roman" w:hAnsi="Times New Roman" w:cs="Times New Roman"/>
          <w:i w:val="0"/>
          <w:iCs w:val="0"/>
          <w:color w:val="000000"/>
          <w:sz w:val="28"/>
          <w:szCs w:val="28"/>
          <w:lang w:val="ru-RU" w:eastAsia="ru-RU" w:bidi="ar-SA"/>
        </w:rPr>
        <w:t>5-9 классы). – М.: Просвещение, 1993.</w:t>
      </w:r>
    </w:p>
    <w:p w:rsidR="00D361C8" w:rsidRPr="00D361C8" w:rsidRDefault="00D361C8" w:rsidP="00D361C8">
      <w:pPr>
        <w:numPr>
          <w:ilvl w:val="0"/>
          <w:numId w:val="3"/>
        </w:numPr>
        <w:shd w:val="clear" w:color="auto" w:fill="FFFFFF"/>
        <w:spacing w:after="0" w:line="240" w:lineRule="auto"/>
        <w:ind w:left="0"/>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 xml:space="preserve">Рычкова В.В. </w:t>
      </w:r>
      <w:proofErr w:type="spellStart"/>
      <w:r w:rsidRPr="00D361C8">
        <w:rPr>
          <w:rFonts w:ascii="Times New Roman" w:eastAsia="Times New Roman" w:hAnsi="Times New Roman" w:cs="Times New Roman"/>
          <w:i w:val="0"/>
          <w:iCs w:val="0"/>
          <w:color w:val="000000"/>
          <w:sz w:val="28"/>
          <w:szCs w:val="28"/>
          <w:lang w:val="ru-RU" w:eastAsia="ru-RU" w:bidi="ar-SA"/>
        </w:rPr>
        <w:t>Креативность</w:t>
      </w:r>
      <w:proofErr w:type="spellEnd"/>
      <w:r w:rsidRPr="00D361C8">
        <w:rPr>
          <w:rFonts w:ascii="Times New Roman" w:eastAsia="Times New Roman" w:hAnsi="Times New Roman" w:cs="Times New Roman"/>
          <w:i w:val="0"/>
          <w:iCs w:val="0"/>
          <w:color w:val="000000"/>
          <w:sz w:val="28"/>
          <w:szCs w:val="28"/>
          <w:lang w:val="ru-RU" w:eastAsia="ru-RU" w:bidi="ar-SA"/>
        </w:rPr>
        <w:t xml:space="preserve"> как предмет творческого осмысления профессиональных качеств учителя. // Народное Образование Забайкалья: история и опыт. – Чита, 2000.</w:t>
      </w:r>
    </w:p>
    <w:p w:rsidR="00D361C8" w:rsidRPr="00D361C8" w:rsidRDefault="00D361C8" w:rsidP="00D361C8">
      <w:pPr>
        <w:numPr>
          <w:ilvl w:val="0"/>
          <w:numId w:val="3"/>
        </w:numPr>
        <w:shd w:val="clear" w:color="auto" w:fill="FFFFFF"/>
        <w:spacing w:line="240" w:lineRule="auto"/>
        <w:ind w:left="0"/>
        <w:jc w:val="both"/>
        <w:rPr>
          <w:rFonts w:ascii="Times New Roman" w:eastAsia="Times New Roman" w:hAnsi="Times New Roman" w:cs="Times New Roman"/>
          <w:i w:val="0"/>
          <w:iCs w:val="0"/>
          <w:color w:val="000000"/>
          <w:sz w:val="28"/>
          <w:szCs w:val="28"/>
          <w:lang w:val="ru-RU" w:eastAsia="ru-RU" w:bidi="ar-SA"/>
        </w:rPr>
      </w:pPr>
      <w:r w:rsidRPr="00D361C8">
        <w:rPr>
          <w:rFonts w:ascii="Times New Roman" w:eastAsia="Times New Roman" w:hAnsi="Times New Roman" w:cs="Times New Roman"/>
          <w:i w:val="0"/>
          <w:iCs w:val="0"/>
          <w:color w:val="000000"/>
          <w:sz w:val="28"/>
          <w:szCs w:val="28"/>
          <w:lang w:val="ru-RU" w:eastAsia="ru-RU" w:bidi="ar-SA"/>
        </w:rPr>
        <w:t>Симановский А.Э. Развитие творческого мышления детей. Популярное пособие.- Ярославль: Академия развития, 1997.</w:t>
      </w:r>
    </w:p>
    <w:p w:rsidR="00D361C8" w:rsidRPr="00D361C8" w:rsidRDefault="00D361C8" w:rsidP="00D361C8">
      <w:pPr>
        <w:spacing w:after="0" w:line="240" w:lineRule="auto"/>
        <w:jc w:val="both"/>
        <w:rPr>
          <w:rFonts w:ascii="Times New Roman" w:eastAsia="Times New Roman" w:hAnsi="Times New Roman" w:cs="Times New Roman"/>
          <w:i w:val="0"/>
          <w:iCs w:val="0"/>
          <w:sz w:val="28"/>
          <w:szCs w:val="28"/>
          <w:lang w:val="ru-RU" w:eastAsia="ru-RU" w:bidi="ar-SA"/>
        </w:rPr>
      </w:pPr>
    </w:p>
    <w:p w:rsidR="001F75F1" w:rsidRPr="00483F65" w:rsidRDefault="001F75F1" w:rsidP="00D361C8">
      <w:pPr>
        <w:spacing w:line="240" w:lineRule="auto"/>
        <w:jc w:val="both"/>
        <w:rPr>
          <w:rFonts w:ascii="Times New Roman" w:hAnsi="Times New Roman" w:cs="Times New Roman"/>
          <w:sz w:val="28"/>
          <w:szCs w:val="28"/>
          <w:lang w:val="ru-RU"/>
        </w:rPr>
      </w:pPr>
    </w:p>
    <w:sectPr w:rsidR="001F75F1" w:rsidRPr="00483F65" w:rsidSect="001F75F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E0997"/>
    <w:multiLevelType w:val="multilevel"/>
    <w:tmpl w:val="35904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C61FC6"/>
    <w:multiLevelType w:val="multilevel"/>
    <w:tmpl w:val="68E20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EDA4EA9"/>
    <w:multiLevelType w:val="multilevel"/>
    <w:tmpl w:val="BBF08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361C8"/>
    <w:rsid w:val="001F75F1"/>
    <w:rsid w:val="00292DA7"/>
    <w:rsid w:val="00483F65"/>
    <w:rsid w:val="005A7D4E"/>
    <w:rsid w:val="00617AAD"/>
    <w:rsid w:val="008C1E23"/>
    <w:rsid w:val="009543C0"/>
    <w:rsid w:val="00A674FA"/>
    <w:rsid w:val="00D361C8"/>
    <w:rsid w:val="00E317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E23"/>
    <w:rPr>
      <w:i/>
      <w:iCs/>
      <w:sz w:val="20"/>
      <w:szCs w:val="20"/>
    </w:rPr>
  </w:style>
  <w:style w:type="paragraph" w:styleId="1">
    <w:name w:val="heading 1"/>
    <w:basedOn w:val="a"/>
    <w:next w:val="a"/>
    <w:link w:val="10"/>
    <w:uiPriority w:val="9"/>
    <w:qFormat/>
    <w:rsid w:val="008C1E23"/>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2">
    <w:name w:val="heading 2"/>
    <w:basedOn w:val="a"/>
    <w:next w:val="a"/>
    <w:link w:val="20"/>
    <w:uiPriority w:val="9"/>
    <w:unhideWhenUsed/>
    <w:qFormat/>
    <w:rsid w:val="008C1E23"/>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3">
    <w:name w:val="heading 3"/>
    <w:basedOn w:val="a"/>
    <w:next w:val="a"/>
    <w:link w:val="30"/>
    <w:uiPriority w:val="9"/>
    <w:semiHidden/>
    <w:unhideWhenUsed/>
    <w:qFormat/>
    <w:rsid w:val="008C1E23"/>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4">
    <w:name w:val="heading 4"/>
    <w:basedOn w:val="a"/>
    <w:next w:val="a"/>
    <w:link w:val="40"/>
    <w:uiPriority w:val="9"/>
    <w:semiHidden/>
    <w:unhideWhenUsed/>
    <w:qFormat/>
    <w:rsid w:val="008C1E23"/>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5">
    <w:name w:val="heading 5"/>
    <w:basedOn w:val="a"/>
    <w:next w:val="a"/>
    <w:link w:val="50"/>
    <w:uiPriority w:val="9"/>
    <w:semiHidden/>
    <w:unhideWhenUsed/>
    <w:qFormat/>
    <w:rsid w:val="008C1E23"/>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6">
    <w:name w:val="heading 6"/>
    <w:basedOn w:val="a"/>
    <w:next w:val="a"/>
    <w:link w:val="60"/>
    <w:uiPriority w:val="9"/>
    <w:semiHidden/>
    <w:unhideWhenUsed/>
    <w:qFormat/>
    <w:rsid w:val="008C1E23"/>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7">
    <w:name w:val="heading 7"/>
    <w:basedOn w:val="a"/>
    <w:next w:val="a"/>
    <w:link w:val="70"/>
    <w:uiPriority w:val="9"/>
    <w:semiHidden/>
    <w:unhideWhenUsed/>
    <w:qFormat/>
    <w:rsid w:val="008C1E23"/>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
    <w:next w:val="a"/>
    <w:link w:val="80"/>
    <w:uiPriority w:val="9"/>
    <w:semiHidden/>
    <w:unhideWhenUsed/>
    <w:qFormat/>
    <w:rsid w:val="008C1E23"/>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9">
    <w:name w:val="heading 9"/>
    <w:basedOn w:val="a"/>
    <w:next w:val="a"/>
    <w:link w:val="90"/>
    <w:uiPriority w:val="9"/>
    <w:semiHidden/>
    <w:unhideWhenUsed/>
    <w:qFormat/>
    <w:rsid w:val="008C1E23"/>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C1E23"/>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rsid w:val="008C1E23"/>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8C1E23"/>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8C1E23"/>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8C1E23"/>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8C1E23"/>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8C1E23"/>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8C1E23"/>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8C1E23"/>
    <w:rPr>
      <w:rFonts w:asciiTheme="majorHAnsi" w:eastAsiaTheme="majorEastAsia" w:hAnsiTheme="majorHAnsi" w:cstheme="majorBidi"/>
      <w:i/>
      <w:iCs/>
      <w:color w:val="C0504D" w:themeColor="accent2"/>
      <w:sz w:val="20"/>
      <w:szCs w:val="20"/>
    </w:rPr>
  </w:style>
  <w:style w:type="paragraph" w:styleId="a3">
    <w:name w:val="caption"/>
    <w:basedOn w:val="a"/>
    <w:next w:val="a"/>
    <w:uiPriority w:val="35"/>
    <w:semiHidden/>
    <w:unhideWhenUsed/>
    <w:qFormat/>
    <w:rsid w:val="008C1E23"/>
    <w:rPr>
      <w:b/>
      <w:bCs/>
      <w:color w:val="943634" w:themeColor="accent2" w:themeShade="BF"/>
      <w:sz w:val="18"/>
      <w:szCs w:val="18"/>
    </w:rPr>
  </w:style>
  <w:style w:type="paragraph" w:styleId="a4">
    <w:name w:val="Title"/>
    <w:basedOn w:val="a"/>
    <w:next w:val="a"/>
    <w:link w:val="a5"/>
    <w:uiPriority w:val="10"/>
    <w:qFormat/>
    <w:rsid w:val="008C1E23"/>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a5">
    <w:name w:val="Название Знак"/>
    <w:basedOn w:val="a0"/>
    <w:link w:val="a4"/>
    <w:uiPriority w:val="10"/>
    <w:rsid w:val="008C1E23"/>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6">
    <w:name w:val="Subtitle"/>
    <w:basedOn w:val="a"/>
    <w:next w:val="a"/>
    <w:link w:val="a7"/>
    <w:uiPriority w:val="11"/>
    <w:qFormat/>
    <w:rsid w:val="008C1E23"/>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a7">
    <w:name w:val="Подзаголовок Знак"/>
    <w:basedOn w:val="a0"/>
    <w:link w:val="a6"/>
    <w:uiPriority w:val="11"/>
    <w:rsid w:val="008C1E23"/>
    <w:rPr>
      <w:rFonts w:asciiTheme="majorHAnsi" w:eastAsiaTheme="majorEastAsia" w:hAnsiTheme="majorHAnsi" w:cstheme="majorBidi"/>
      <w:i/>
      <w:iCs/>
      <w:color w:val="622423" w:themeColor="accent2" w:themeShade="7F"/>
      <w:sz w:val="24"/>
      <w:szCs w:val="24"/>
    </w:rPr>
  </w:style>
  <w:style w:type="character" w:styleId="a8">
    <w:name w:val="Strong"/>
    <w:uiPriority w:val="22"/>
    <w:qFormat/>
    <w:rsid w:val="008C1E23"/>
    <w:rPr>
      <w:b/>
      <w:bCs/>
      <w:spacing w:val="0"/>
    </w:rPr>
  </w:style>
  <w:style w:type="character" w:styleId="a9">
    <w:name w:val="Emphasis"/>
    <w:uiPriority w:val="20"/>
    <w:qFormat/>
    <w:rsid w:val="008C1E23"/>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aa">
    <w:name w:val="No Spacing"/>
    <w:basedOn w:val="a"/>
    <w:uiPriority w:val="1"/>
    <w:qFormat/>
    <w:rsid w:val="008C1E23"/>
    <w:pPr>
      <w:spacing w:after="0" w:line="240" w:lineRule="auto"/>
    </w:pPr>
  </w:style>
  <w:style w:type="paragraph" w:styleId="ab">
    <w:name w:val="List Paragraph"/>
    <w:basedOn w:val="a"/>
    <w:uiPriority w:val="34"/>
    <w:qFormat/>
    <w:rsid w:val="008C1E23"/>
    <w:pPr>
      <w:ind w:left="720"/>
      <w:contextualSpacing/>
    </w:pPr>
  </w:style>
  <w:style w:type="paragraph" w:styleId="21">
    <w:name w:val="Quote"/>
    <w:basedOn w:val="a"/>
    <w:next w:val="a"/>
    <w:link w:val="22"/>
    <w:uiPriority w:val="29"/>
    <w:qFormat/>
    <w:rsid w:val="008C1E23"/>
    <w:rPr>
      <w:i w:val="0"/>
      <w:iCs w:val="0"/>
      <w:color w:val="943634" w:themeColor="accent2" w:themeShade="BF"/>
    </w:rPr>
  </w:style>
  <w:style w:type="character" w:customStyle="1" w:styleId="22">
    <w:name w:val="Цитата 2 Знак"/>
    <w:basedOn w:val="a0"/>
    <w:link w:val="21"/>
    <w:uiPriority w:val="29"/>
    <w:rsid w:val="008C1E23"/>
    <w:rPr>
      <w:color w:val="943634" w:themeColor="accent2" w:themeShade="BF"/>
      <w:sz w:val="20"/>
      <w:szCs w:val="20"/>
    </w:rPr>
  </w:style>
  <w:style w:type="paragraph" w:styleId="ac">
    <w:name w:val="Intense Quote"/>
    <w:basedOn w:val="a"/>
    <w:next w:val="a"/>
    <w:link w:val="ad"/>
    <w:uiPriority w:val="30"/>
    <w:qFormat/>
    <w:rsid w:val="008C1E23"/>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ad">
    <w:name w:val="Выделенная цитата Знак"/>
    <w:basedOn w:val="a0"/>
    <w:link w:val="ac"/>
    <w:uiPriority w:val="30"/>
    <w:rsid w:val="008C1E23"/>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8C1E23"/>
    <w:rPr>
      <w:rFonts w:asciiTheme="majorHAnsi" w:eastAsiaTheme="majorEastAsia" w:hAnsiTheme="majorHAnsi" w:cstheme="majorBidi"/>
      <w:i/>
      <w:iCs/>
      <w:color w:val="C0504D" w:themeColor="accent2"/>
    </w:rPr>
  </w:style>
  <w:style w:type="character" w:styleId="af">
    <w:name w:val="Intense Emphasis"/>
    <w:uiPriority w:val="21"/>
    <w:qFormat/>
    <w:rsid w:val="008C1E23"/>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8C1E23"/>
    <w:rPr>
      <w:i/>
      <w:iCs/>
      <w:smallCaps/>
      <w:color w:val="C0504D" w:themeColor="accent2"/>
      <w:u w:color="C0504D" w:themeColor="accent2"/>
    </w:rPr>
  </w:style>
  <w:style w:type="character" w:styleId="af1">
    <w:name w:val="Intense Reference"/>
    <w:uiPriority w:val="32"/>
    <w:qFormat/>
    <w:rsid w:val="008C1E23"/>
    <w:rPr>
      <w:b/>
      <w:bCs/>
      <w:i/>
      <w:iCs/>
      <w:smallCaps/>
      <w:color w:val="C0504D" w:themeColor="accent2"/>
      <w:u w:color="C0504D" w:themeColor="accent2"/>
    </w:rPr>
  </w:style>
  <w:style w:type="character" w:styleId="af2">
    <w:name w:val="Book Title"/>
    <w:uiPriority w:val="33"/>
    <w:qFormat/>
    <w:rsid w:val="008C1E23"/>
    <w:rPr>
      <w:rFonts w:asciiTheme="majorHAnsi" w:eastAsiaTheme="majorEastAsia" w:hAnsiTheme="majorHAnsi" w:cstheme="majorBidi"/>
      <w:b/>
      <w:bCs/>
      <w:i/>
      <w:iCs/>
      <w:smallCaps/>
      <w:color w:val="943634" w:themeColor="accent2" w:themeShade="BF"/>
      <w:u w:val="single"/>
    </w:rPr>
  </w:style>
  <w:style w:type="paragraph" w:styleId="af3">
    <w:name w:val="TOC Heading"/>
    <w:basedOn w:val="1"/>
    <w:next w:val="a"/>
    <w:uiPriority w:val="39"/>
    <w:semiHidden/>
    <w:unhideWhenUsed/>
    <w:qFormat/>
    <w:rsid w:val="008C1E23"/>
    <w:pPr>
      <w:outlineLvl w:val="9"/>
    </w:pPr>
  </w:style>
  <w:style w:type="paragraph" w:customStyle="1" w:styleId="c6">
    <w:name w:val="c6"/>
    <w:basedOn w:val="a"/>
    <w:rsid w:val="00D361C8"/>
    <w:pPr>
      <w:spacing w:before="100" w:beforeAutospacing="1" w:after="100" w:afterAutospacing="1" w:line="240" w:lineRule="auto"/>
    </w:pPr>
    <w:rPr>
      <w:rFonts w:ascii="Times New Roman" w:eastAsia="Times New Roman" w:hAnsi="Times New Roman" w:cs="Times New Roman"/>
      <w:i w:val="0"/>
      <w:iCs w:val="0"/>
      <w:sz w:val="24"/>
      <w:szCs w:val="24"/>
      <w:lang w:val="ru-RU" w:eastAsia="ru-RU" w:bidi="ar-SA"/>
    </w:rPr>
  </w:style>
  <w:style w:type="character" w:customStyle="1" w:styleId="c2">
    <w:name w:val="c2"/>
    <w:basedOn w:val="a0"/>
    <w:rsid w:val="00D361C8"/>
  </w:style>
  <w:style w:type="paragraph" w:customStyle="1" w:styleId="c3">
    <w:name w:val="c3"/>
    <w:basedOn w:val="a"/>
    <w:rsid w:val="00D361C8"/>
    <w:pPr>
      <w:spacing w:before="100" w:beforeAutospacing="1" w:after="100" w:afterAutospacing="1" w:line="240" w:lineRule="auto"/>
    </w:pPr>
    <w:rPr>
      <w:rFonts w:ascii="Times New Roman" w:eastAsia="Times New Roman" w:hAnsi="Times New Roman" w:cs="Times New Roman"/>
      <w:i w:val="0"/>
      <w:iCs w:val="0"/>
      <w:sz w:val="24"/>
      <w:szCs w:val="24"/>
      <w:lang w:val="ru-RU" w:eastAsia="ru-RU" w:bidi="ar-SA"/>
    </w:rPr>
  </w:style>
  <w:style w:type="character" w:customStyle="1" w:styleId="c7">
    <w:name w:val="c7"/>
    <w:basedOn w:val="a0"/>
    <w:rsid w:val="00D361C8"/>
  </w:style>
  <w:style w:type="character" w:customStyle="1" w:styleId="c1">
    <w:name w:val="c1"/>
    <w:basedOn w:val="a0"/>
    <w:rsid w:val="00D361C8"/>
  </w:style>
  <w:style w:type="character" w:customStyle="1" w:styleId="c10">
    <w:name w:val="c10"/>
    <w:basedOn w:val="a0"/>
    <w:rsid w:val="00D361C8"/>
  </w:style>
  <w:style w:type="character" w:customStyle="1" w:styleId="c9">
    <w:name w:val="c9"/>
    <w:basedOn w:val="a0"/>
    <w:rsid w:val="00D361C8"/>
  </w:style>
  <w:style w:type="character" w:customStyle="1" w:styleId="c8">
    <w:name w:val="c8"/>
    <w:basedOn w:val="a0"/>
    <w:rsid w:val="00D361C8"/>
  </w:style>
  <w:style w:type="character" w:customStyle="1" w:styleId="c5">
    <w:name w:val="c5"/>
    <w:basedOn w:val="a0"/>
    <w:rsid w:val="00D361C8"/>
  </w:style>
  <w:style w:type="character" w:customStyle="1" w:styleId="c13">
    <w:name w:val="c13"/>
    <w:basedOn w:val="a0"/>
    <w:rsid w:val="00D361C8"/>
  </w:style>
  <w:style w:type="paragraph" w:styleId="af4">
    <w:name w:val="Balloon Text"/>
    <w:basedOn w:val="a"/>
    <w:link w:val="af5"/>
    <w:uiPriority w:val="99"/>
    <w:semiHidden/>
    <w:unhideWhenUsed/>
    <w:rsid w:val="00A674FA"/>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674FA"/>
    <w:rPr>
      <w:rFonts w:ascii="Tahoma" w:hAnsi="Tahoma" w:cs="Tahoma"/>
      <w:i/>
      <w:iCs/>
      <w:sz w:val="16"/>
      <w:szCs w:val="16"/>
    </w:rPr>
  </w:style>
</w:styles>
</file>

<file path=word/webSettings.xml><?xml version="1.0" encoding="utf-8"?>
<w:webSettings xmlns:r="http://schemas.openxmlformats.org/officeDocument/2006/relationships" xmlns:w="http://schemas.openxmlformats.org/wordprocessingml/2006/main">
  <w:divs>
    <w:div w:id="395514717">
      <w:bodyDiv w:val="1"/>
      <w:marLeft w:val="0"/>
      <w:marRight w:val="0"/>
      <w:marTop w:val="0"/>
      <w:marBottom w:val="0"/>
      <w:divBdr>
        <w:top w:val="none" w:sz="0" w:space="0" w:color="auto"/>
        <w:left w:val="none" w:sz="0" w:space="0" w:color="auto"/>
        <w:bottom w:val="none" w:sz="0" w:space="0" w:color="auto"/>
        <w:right w:val="none" w:sz="0" w:space="0" w:color="auto"/>
      </w:divBdr>
      <w:divsChild>
        <w:div w:id="1223130303">
          <w:marLeft w:val="0"/>
          <w:marRight w:val="0"/>
          <w:marTop w:val="0"/>
          <w:marBottom w:val="360"/>
          <w:divBdr>
            <w:top w:val="none" w:sz="0" w:space="0" w:color="auto"/>
            <w:left w:val="none" w:sz="0" w:space="0" w:color="auto"/>
            <w:bottom w:val="none" w:sz="0" w:space="0" w:color="auto"/>
            <w:right w:val="none" w:sz="0" w:space="0" w:color="auto"/>
          </w:divBdr>
          <w:divsChild>
            <w:div w:id="1709715821">
              <w:marLeft w:val="0"/>
              <w:marRight w:val="0"/>
              <w:marTop w:val="0"/>
              <w:marBottom w:val="0"/>
              <w:divBdr>
                <w:top w:val="none" w:sz="0" w:space="0" w:color="auto"/>
                <w:left w:val="none" w:sz="0" w:space="0" w:color="auto"/>
                <w:bottom w:val="none" w:sz="0" w:space="0" w:color="auto"/>
                <w:right w:val="none" w:sz="0" w:space="0" w:color="auto"/>
              </w:divBdr>
              <w:divsChild>
                <w:div w:id="1480075713">
                  <w:marLeft w:val="0"/>
                  <w:marRight w:val="0"/>
                  <w:marTop w:val="0"/>
                  <w:marBottom w:val="0"/>
                  <w:divBdr>
                    <w:top w:val="none" w:sz="0" w:space="0" w:color="auto"/>
                    <w:left w:val="none" w:sz="0" w:space="0" w:color="auto"/>
                    <w:bottom w:val="none" w:sz="0" w:space="0" w:color="auto"/>
                    <w:right w:val="none" w:sz="0" w:space="0" w:color="auto"/>
                  </w:divBdr>
                  <w:divsChild>
                    <w:div w:id="381371432">
                      <w:marLeft w:val="0"/>
                      <w:marRight w:val="0"/>
                      <w:marTop w:val="0"/>
                      <w:marBottom w:val="0"/>
                      <w:divBdr>
                        <w:top w:val="none" w:sz="0" w:space="0" w:color="auto"/>
                        <w:left w:val="none" w:sz="0" w:space="0" w:color="auto"/>
                        <w:bottom w:val="none" w:sz="0" w:space="0" w:color="auto"/>
                        <w:right w:val="none" w:sz="0" w:space="0" w:color="auto"/>
                      </w:divBdr>
                      <w:divsChild>
                        <w:div w:id="101708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602439">
          <w:marLeft w:val="0"/>
          <w:marRight w:val="0"/>
          <w:marTop w:val="0"/>
          <w:marBottom w:val="360"/>
          <w:divBdr>
            <w:top w:val="none" w:sz="0" w:space="0" w:color="auto"/>
            <w:left w:val="none" w:sz="0" w:space="0" w:color="auto"/>
            <w:bottom w:val="none" w:sz="0" w:space="0" w:color="auto"/>
            <w:right w:val="none" w:sz="0" w:space="0" w:color="auto"/>
          </w:divBdr>
          <w:divsChild>
            <w:div w:id="1290281987">
              <w:marLeft w:val="0"/>
              <w:marRight w:val="0"/>
              <w:marTop w:val="0"/>
              <w:marBottom w:val="0"/>
              <w:divBdr>
                <w:top w:val="none" w:sz="0" w:space="0" w:color="auto"/>
                <w:left w:val="none" w:sz="0" w:space="0" w:color="auto"/>
                <w:bottom w:val="none" w:sz="0" w:space="0" w:color="auto"/>
                <w:right w:val="none" w:sz="0" w:space="0" w:color="auto"/>
              </w:divBdr>
              <w:divsChild>
                <w:div w:id="28534416">
                  <w:marLeft w:val="0"/>
                  <w:marRight w:val="0"/>
                  <w:marTop w:val="0"/>
                  <w:marBottom w:val="0"/>
                  <w:divBdr>
                    <w:top w:val="none" w:sz="0" w:space="0" w:color="auto"/>
                    <w:left w:val="none" w:sz="0" w:space="0" w:color="auto"/>
                    <w:bottom w:val="none" w:sz="0" w:space="0" w:color="auto"/>
                    <w:right w:val="none" w:sz="0" w:space="0" w:color="auto"/>
                  </w:divBdr>
                  <w:divsChild>
                    <w:div w:id="159720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2072</Words>
  <Characters>11813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Дом</cp:lastModifiedBy>
  <cp:revision>3</cp:revision>
  <dcterms:created xsi:type="dcterms:W3CDTF">2020-10-26T15:26:00Z</dcterms:created>
  <dcterms:modified xsi:type="dcterms:W3CDTF">2020-11-17T15:13:00Z</dcterms:modified>
</cp:coreProperties>
</file>