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04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                                                                   </w:t>
      </w:r>
    </w:p>
    <w:p w:rsidR="008C7404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noProof/>
          <w:color w:val="000000"/>
          <w:sz w:val="28"/>
          <w:szCs w:val="28"/>
          <w:lang w:val="ru-RU" w:eastAsia="ru-RU" w:bidi="ar-SA"/>
        </w:rPr>
        <w:drawing>
          <wp:inline distT="0" distB="0" distL="0" distR="0">
            <wp:extent cx="6570345" cy="9034224"/>
            <wp:effectExtent l="19050" t="0" r="1905" b="0"/>
            <wp:docPr id="2" name="Рисунок 2" descr="C:\Users\Дом\Pictures\2020-11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Pictures\2020-11-17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04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8C7404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                             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Введение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8C7404" w:rsidP="0022343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Современное общество ставит перед образовательными учреждениями задачу подготовки выпускников, способных: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br/>
        <w:t>- быстро адаптироваться в меняющихся жизненных ситуациях, самостоятельно приобретая необходимые знания, умело применяя их на практике для решения возникающих проблем;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br/>
        <w:t>- самостоятельно критически мыслить, уметь увидеть возникающие проблемы и искать пути рационального их решения;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четко осознавать, где и каким образом приобретаемые ими знания могут быть применены в окружающей действительности;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работать с информацией, быть коммуникабельными в различных социальных группах;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самостоятельно работать над расширением собственного интеллекта,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культурного уровня.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Главная задача современной системы образования – создание условий качественного обучения. Педагогика накопила значительное число эффективных методик.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Технология обучения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val="ru-RU" w:eastAsia="ru-RU" w:bidi="ar-SA"/>
        </w:rPr>
        <w:t> 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–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val="ru-RU" w:eastAsia="ru-RU" w:bidi="ar-SA"/>
        </w:rPr>
        <w:t> 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системный метод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val="ru-RU" w:eastAsia="ru-RU" w:bidi="ar-SA"/>
        </w:rPr>
        <w:t> 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планирования, применения и оценивания всего процесса обучения и усвоения знаний путем учета человеческих и технических ресурсов и взаимодействия между ними для достижения более эффективной формы образования.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Современное образование отказывается от традиционного представления результатов обучения в виде знаний, умений и навыков; формулировки ФГОС указывают на реальные виды деятельности. Поставленная задача требует перехода к новой системно </w:t>
      </w:r>
      <w:proofErr w:type="gramStart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</w:t>
      </w:r>
      <w:proofErr w:type="spellStart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д</w:t>
      </w:r>
      <w:proofErr w:type="gramEnd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еятельностной</w:t>
      </w:r>
      <w:proofErr w:type="spellEnd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образовательной парадигме, которая, в свою очередь, связана с принципиальными изменениями деятельности учителя, реализующего новый стандарт.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Передо мной возникла проблема – превратить традиционное обучение, направленное на накопление знаний, умений, навыков, в процесс развития личности школьников.   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Уход от традиционного урока через использование новых технологий позволяет создавать условия для смены видов деятельности обучающихся, позволит реализовать принципы ФГОС.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="008C7404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Pr="00223437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Цель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моей педагогической деятельности – создание условий для повышения качества образования, воспитания личности, способной адаптироваться к изменяющимся условиям жизни. Достижение этой цели вижу возможным через использование современных образовательных технологий, на которые акцентирует внимание новый стандарт образования.  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 xml:space="preserve">   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На протяжении</w:t>
      </w:r>
      <w:r w:rsid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межаттестационного</w:t>
      </w:r>
      <w:proofErr w:type="spellEnd"/>
      <w:r w:rsid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периода 2017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</w:t>
      </w:r>
      <w:r w:rsid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2020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гг. изучены и реализованы следующие технологии: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proofErr w:type="spellStart"/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Инфомационно</w:t>
      </w:r>
      <w:proofErr w:type="spellEnd"/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- коммуникационные технологии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Цель: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повышению мотивации к учению, повышению эффективности образовательного процесса за счёт высокой степени наглядности, активизации познавательной деятельности, повышению качественной успеваемости обучающихся, развитие наглядно - образного, информационного мышления, навыков самообразования и самоконтроля, повышению активности и инициативности на уроке, повышению уровня комфортности обучения.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Результаты:</w:t>
      </w:r>
    </w:p>
    <w:p w:rsidR="00223437" w:rsidRPr="00223437" w:rsidRDefault="00223437" w:rsidP="00223437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активизация познавательной деятельности </w:t>
      </w:r>
      <w:proofErr w:type="gram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обучающихся</w:t>
      </w:r>
      <w:proofErr w:type="gram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;</w:t>
      </w:r>
    </w:p>
    <w:p w:rsidR="00223437" w:rsidRPr="00223437" w:rsidRDefault="00223437" w:rsidP="00223437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высокая степень дифференциации обучения;</w:t>
      </w:r>
    </w:p>
    <w:p w:rsidR="00223437" w:rsidRPr="00223437" w:rsidRDefault="00223437" w:rsidP="00223437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рост объема выполняемой работы на уроке в 1,5-2 раза;</w:t>
      </w:r>
    </w:p>
    <w:p w:rsidR="00223437" w:rsidRPr="00223437" w:rsidRDefault="00223437" w:rsidP="00223437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усовершенствование контроля знаний;</w:t>
      </w:r>
    </w:p>
    <w:p w:rsidR="00223437" w:rsidRPr="00223437" w:rsidRDefault="00223437" w:rsidP="00223437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рациональная организация учебного процесса, повышение эффективности урока.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Проектная технология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— развивает творческие способности, самостоятельную познавательную активность;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 проектного обучения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:</w:t>
      </w:r>
      <w:r w:rsidRPr="00223437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создать условия,</w:t>
      </w:r>
      <w:r w:rsidRPr="00223437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при которых обучающиеся: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-самостоятельно и охотно приобретают недостающие знания из разных источников;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учатся пользоваться приобретенными знаниями для решения познавательных и практических задач;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приобретают коммуникативные умения, работая в различных группах;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gram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развивают у себя исследовательские умения (выявления проблем,</w:t>
      </w:r>
      <w:proofErr w:type="gramEnd"/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сбора информации, наблюдения, проведения эксперимента, анализа, построения гипотез, обобщения);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развивают системное мышление.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Результаты: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реализация субъект - субъектного подхода в организации </w:t>
      </w:r>
      <w:hyperlink r:id="rId6" w:history="1">
        <w:r w:rsidRPr="00223437">
          <w:rPr>
            <w:rFonts w:ascii="Times New Roman" w:eastAsia="Times New Roman" w:hAnsi="Times New Roman" w:cs="Times New Roman"/>
            <w:i w:val="0"/>
            <w:iCs w:val="0"/>
            <w:color w:val="000000"/>
            <w:sz w:val="28"/>
            <w:szCs w:val="28"/>
            <w:lang w:val="ru-RU" w:eastAsia="ru-RU" w:bidi="ar-SA"/>
          </w:rPr>
          <w:t>учебной деятельности</w:t>
        </w:r>
      </w:hyperlink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формирование активной познавательной и мыслительной деятельности учащихся;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 усиление мотивации к изучению предмета;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 создание благоприятной атмосферы на уроке;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исключение монологического преподнесения учебного материала.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Игровые технологии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Деловая игр</w:t>
      </w:r>
      <w:proofErr w:type="gramStart"/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а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</w:t>
      </w:r>
      <w:proofErr w:type="gram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в деловых играх моделируются жизненные ситуации и отношения, в рамках которых выбирается оптимальный вариант решения рассматриваемой проблемы и имитируется его реализация на практике.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Деловая игра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–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это моделирования систем отношений.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Актуальность педагогической игры в том, что она позволяет достигать личностных, </w:t>
      </w: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метапредметных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и предметных результатов обучения истории и обществознанию, способствует формированию необходимых универсальных учебных действий у 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 xml:space="preserve">школьников, позволяет спроектировать и провести урок на основе </w:t>
      </w: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системно-деятельностного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подхода в обучении.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Педагогические игры по характеру педагогического процесса подразделяются на группы: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а) обучающие, тренировочные, контролирующие и обобщающие;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б) познавательные, воспитательные, развивающие;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в) репродуктивные, продуктивные, творческие;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г) коммуникативные, диагностические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формируют устойчивую мотивацию учения;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- формируют ценностно-смысловые, </w:t>
      </w: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социокультурные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компетенции.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В процессе использования деловых игр на уроках истории и обществознания задачи достижения личностных, </w:t>
      </w: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метапредметных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и предметных результатов образования решаются в комплексе.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Технология критического мышления – 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это способность анализировать информацию с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позиции логики и личностно-ориентированного подхода с тем, чтобы применять полученные результаты, как к стандартам, так и нестандартным ситуациям, вопросам и проблемам.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технологии –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обеспечить развитие критического мышления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посредством интерактивного включения учащихся в процесс обучения.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Критическое мышление: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-способствует взаимоуважению партнеров, пониманию и продуктивному взаимодействию между людьми;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- учащиеся овладевают умением интегрировать информацию, вырабатывать собственное мнение на основе осмысления различного опыта, идей и представлений, строить умозаключения и логические цепи доказательств (развивает системное логическое мышление).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формирует у учащихся умение выражать свои мысли ясно, уверенно и корректно по отношению к окружающим.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Технология проблемного обучения.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Отличительные черты проблемного (продуктивного) вопроса: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1) сложность, выступающая в форме противоречия;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2) ёмкое содержание;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3) увлекательная форма;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4) доступный для ученика уровень сложности.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технологии -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помочь ученику раскрыться, лучше использовать свой творческий потенциал помогает создание проблемных ситуаций на уроке.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Результат: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использование проблемного обучения способствует развитию у </w:t>
      </w:r>
      <w:proofErr w:type="gram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обучающихся</w:t>
      </w:r>
      <w:proofErr w:type="gram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познавательной деятельности и проявляется в активизации этой деятельности.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A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Проблемная ситуация – состояние интеллектуального затруднения, которое требует поиска новых знаний и новых способов их получения.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Обучение в сотрудничестве: (групповая и парная работа)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технологии -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развитие мышления учащихся. А развивать мышление – значит, развивать умение думать. При этом учитель решает ряд учебных и воспитательных задач: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возрастает объём учебного материала и глубина его понимания;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ученики получают удовольствие от занятий, комфортнее чувствуют себя в школе;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возрастают познавательная активность и творческая самостоятельность учащихся;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меняется характер взаимоотношений между детьми (исчезают безразличие, агрессия, прибавляются теплота и человечность);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растёт самокритичность - ученик более точно оценивает свои возможности;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учитель получает возможность осуществлять индивидуальный подход к учащимся (учитывать их способности, темп работы при делении класса на группы, давать группам дифференцированные задания).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: групповая работа создаёт благоприятные условия для включения всех школьников в активную работу на уроке. При организации работы в группах каждый ученик мыслит, выражает своё мнение. В группах рождаются споры, обсуждаются разные варианты решения. Групповая форма работы позволяет реализовать индивидуальный подход в условиях массового обучения, организовать взаимодействие детей для выявления их индивидуальных возможностей и потребностей, тем самым повышая качество образования.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proofErr w:type="spellStart"/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Здоровьесберегающие</w:t>
      </w:r>
      <w:proofErr w:type="spellEnd"/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технологии.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Цель: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способствовать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предупреждению социальных отклонений в образе жизни школьников, профилактика заболеваний, предупреждение вредных и формирование полезных привычек, повышение качества образовательных услуг.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Результаты: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-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сохранение и укрепление здоровья школьников, воспитание у них культуры здорового образа жизни;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построение урока с учетом работоспособности учащихся, снижение утомляемости;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-благоприятный психологический климат, ситуации успеха и эмоциональные разрядки.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 целью предотвращения перегрузки обучающихся и сохранения их здоровья использую различные приемы и методы: поддерживаю в кабинете обоснованные санитарно-гигиенические условия. Чистота, освещенность, дизайн; физиологически грамотное построение занятий, строгая дозировка учебной нагрузки; смена видов деятельности.</w:t>
      </w:r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Мониторинг интеллектуального развития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Анализ и диагностика качества обучения учащихся при помощи тестирования и построения графиков динамики успеваемости.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gramStart"/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Воспитательные технологии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реализуются в виде вовлечения обучающихся в дополнительные формы развития личности: участие в культурно-массовых мероприятиях.</w:t>
      </w:r>
      <w:proofErr w:type="gramEnd"/>
    </w:p>
    <w:p w:rsidR="00223437" w:rsidRPr="00223437" w:rsidRDefault="008C7404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 xml:space="preserve">   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Технология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proofErr w:type="spellStart"/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портфолио</w:t>
      </w:r>
      <w:proofErr w:type="spellEnd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реализует следующие функции в образовательном процессе: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диагностическую;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- </w:t>
      </w: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целеполагания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-мотивационную;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содержательную;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-развивающую;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-рейтинговую;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корректирующую.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Ситуативные технологии: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а) групповая проблемная работа,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б) тренинги общения.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spellStart"/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Здоровьесберегающие</w:t>
      </w:r>
      <w:proofErr w:type="spellEnd"/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технологии.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52596F"/>
          <w:sz w:val="28"/>
          <w:szCs w:val="28"/>
          <w:lang w:val="ru-RU" w:eastAsia="ru-RU" w:bidi="ar-SA"/>
        </w:rPr>
        <w:t>  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Таким образом,  можно выделить следующие  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признаки используемых технологий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-  </w:t>
      </w:r>
      <w:proofErr w:type="gram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ориентированы</w:t>
      </w:r>
      <w:proofErr w:type="gram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на получение  конкретного результата;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 цель  урока с их  использованием – приобретением знаний в процессе деятельности;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 индивидуализация  процесса обучения;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 способствует социализации учащихся;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-  устанавливают качественно новые  взаимоотношения учителя и учащегося на уроке;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  способствует  творческому и интеллектуальному развитию личности ученика и учителя.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Вывод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: основное отличие используемых технологий: практическая направленность, проблемный характер, использование активных методов обучения. Разнообразие современных педагогических технологий позволяет учитывать индивидуальные способности обучающихся, раскрывать их творческий потенциал, обеспечить всестороннее развитие личности обучающихся.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Таблица 1.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Результаты использования образовательных технологий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223437" w:rsidP="00223437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  <w:lang w:val="ru-RU" w:eastAsia="ru-RU" w:bidi="ar-SA"/>
        </w:rPr>
        <w:t>технология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уровень использования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результат использования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Личностно-ориентированное обучение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приёмы. Отдельные компоненты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Стабильная, 100% успеваемость, повышение качества знаний обучающихся, всестороннее развитие личности</w:t>
      </w:r>
      <w:proofErr w:type="gram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.</w:t>
      </w:r>
      <w:proofErr w:type="gramEnd"/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spellStart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Здоровьесберегающие</w:t>
      </w:r>
      <w:proofErr w:type="spellEnd"/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технологии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>Отдельные компоненты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Уменьшение пропусков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по болезни.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Формирование и развитие исследовательских навыков в процессе обучения.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Информационно-коммуникационные технологии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Отдельные компоненты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-Создание и грамотное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оформление творческих работ.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-Обновление дидактического материала,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-тестирование,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-подготовка и использование презентаций,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-использование электронных учебников,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-участие в сообществах по интересам,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-повышения эффективности своей профессиональной деятельности.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Игровые технологии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усиление интереса школьников к предмету,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активизации мыслительной деятельности,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объединение учебной и внеурочной деятельности в единый воспитательный процесс.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Стабильная, 100% успеваемость, повышение качества знаний.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Технология проблемного обучения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у школьников познавательной деятельности,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активное участие школьников в предметных олимпиадах и конкурсах.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Рост качества знаний при 100% успеваемости.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Обучение в сотрудничестве: (групповая и парная работа)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приёмы. Отдельные компоненты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рост объём учебного материала и глубина его понимания;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на формирование УУД тратится меньше времени, чем при фронтальном обучении;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ученики получают удовольствие от занятий, комфортнее чувствуют себя в школе;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рост познавательной активности и творческой самостоятельности учащихся;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Рост качества знаний при 100% успеваемости.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Технология развития критического мышления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формирование навыков интегрировать информацию,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развитие системного логического мышления,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развивает творческих и аналитических способностей, - корректность по отношению к окружающим.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lastRenderedPageBreak/>
        <w:t>Рост качества знаний при 100% успеваемости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Проектные методы обучения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Методические приёмы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умения ориентироваться в информационном пространстве, самостоятельно конструировать свои знания и искать пути решения проблемы, выход содержания проектов за рамки предмета. Переход на практическую направленность проектов.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При применении образовательных технологий встречаются следующие проблемы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:</w:t>
      </w:r>
    </w:p>
    <w:p w:rsidR="00223437" w:rsidRPr="00223437" w:rsidRDefault="00223437" w:rsidP="00223437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Возрастающая роль учителя как носителя знаний не только по преподаваемому предмету, но и в области педагогики, психологии, технологии обучения и воспитания.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Для решения этой проблемы: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1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Были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 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пройдены курсы повышения квалификации в ГАУ ДПОС</w:t>
      </w:r>
      <w:r w:rsidR="001028F1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ОИРО:</w:t>
      </w: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</w:p>
    <w:p w:rsidR="001028F1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а) </w:t>
      </w:r>
      <w:r w:rsidR="001028F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«Содержание и методика преподавания русского языка и литературы» (2019 год) </w:t>
      </w:r>
    </w:p>
    <w:p w:rsid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б) </w:t>
      </w:r>
      <w:r w:rsidR="001028F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«Содержание и методика преподавания русского языка и литературы»</w:t>
      </w:r>
      <w:proofErr w:type="gramStart"/>
      <w:r w:rsidR="001028F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( </w:t>
      </w:r>
      <w:proofErr w:type="gramEnd"/>
      <w:r w:rsidR="001028F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2018 год)</w:t>
      </w:r>
    </w:p>
    <w:p w:rsidR="001028F1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в)</w:t>
      </w:r>
      <w:r w:rsidR="001028F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«Экспертиза экзаменационных работ ОГЭ 2018 год.</w:t>
      </w: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</w:p>
    <w:p w:rsidR="001028F1" w:rsidRDefault="001028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Г) «Современные подходы к оценке образовательных достижений по русскому языку и литературе» (2017 год)</w:t>
      </w:r>
    </w:p>
    <w:p w:rsidR="00223437" w:rsidRPr="00223437" w:rsidRDefault="001028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2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Изучена литература по методике препо</w:t>
      </w:r>
      <w:r w:rsidR="00782DF1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давания русского языка и литературы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, педагогике, психологии, технологии обучения и воспитания.</w:t>
      </w:r>
    </w:p>
    <w:p w:rsidR="00223437" w:rsidRPr="00223437" w:rsidRDefault="001028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333333"/>
          <w:sz w:val="28"/>
          <w:szCs w:val="28"/>
          <w:shd w:val="clear" w:color="auto" w:fill="FFFFFF"/>
          <w:lang w:val="ru-RU" w:eastAsia="ru-RU" w:bidi="ar-SA"/>
        </w:rPr>
        <w:t>3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333333"/>
          <w:sz w:val="28"/>
          <w:szCs w:val="28"/>
          <w:shd w:val="clear" w:color="auto" w:fill="FFFFFF"/>
          <w:lang w:val="ru-RU" w:eastAsia="ru-RU" w:bidi="ar-SA"/>
        </w:rPr>
        <w:t>.Работаю над темой самообразования:</w:t>
      </w:r>
    </w:p>
    <w:p w:rsidR="00223437" w:rsidRPr="00223437" w:rsidRDefault="001028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«Применение новых образовательных технологий в преподавании русского языка и литературы в рамках реализации ФГОС».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Результаты использования образовательных технологий: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 повысилось качество знаний при 100% успеваемости;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-выросло качественное усвоение знаний, развития интеллекта и творческих способностей;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-усиливается мотивация учащихся на успешную учебную деятельность;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-развиваются познавательные интересы и творческая активность учащихся;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-развиваются исследовательские способности.</w:t>
      </w:r>
    </w:p>
    <w:p w:rsidR="00223437" w:rsidRPr="00223437" w:rsidRDefault="00782D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>В 2020-2021</w:t>
      </w:r>
      <w:r w:rsidR="00223437" w:rsidRPr="0022343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val="ru-RU" w:eastAsia="ru-RU" w:bidi="ar-SA"/>
        </w:rPr>
        <w:t xml:space="preserve"> г. г. планирую: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1. Продолжить использование в учебном и воспитательном процессе инновационные образовательные технологии.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2. .Шире внедрять в учебный процесс возможности ИТК технологий.</w:t>
      </w:r>
    </w:p>
    <w:p w:rsidR="00223437" w:rsidRPr="00223437" w:rsidRDefault="00223437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3. Углубить уровень использования проектной технологии.</w:t>
      </w:r>
    </w:p>
    <w:p w:rsidR="00223437" w:rsidRPr="00223437" w:rsidRDefault="001028F1" w:rsidP="002234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4</w:t>
      </w:r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. Продолжать использовать </w:t>
      </w:r>
      <w:proofErr w:type="spellStart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здоровьесберегающие</w:t>
      </w:r>
      <w:proofErr w:type="spellEnd"/>
      <w:r w:rsidR="00223437" w:rsidRPr="0022343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технологии.</w:t>
      </w:r>
    </w:p>
    <w:p w:rsidR="001F75F1" w:rsidRPr="00223437" w:rsidRDefault="001F75F1" w:rsidP="0022343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F75F1" w:rsidRPr="00223437" w:rsidSect="00223437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62E2F"/>
    <w:multiLevelType w:val="multilevel"/>
    <w:tmpl w:val="E3D89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C57634"/>
    <w:multiLevelType w:val="multilevel"/>
    <w:tmpl w:val="14B6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437"/>
    <w:rsid w:val="001028F1"/>
    <w:rsid w:val="001F75F1"/>
    <w:rsid w:val="00223437"/>
    <w:rsid w:val="005A7D4E"/>
    <w:rsid w:val="005F415C"/>
    <w:rsid w:val="006B0156"/>
    <w:rsid w:val="00782DF1"/>
    <w:rsid w:val="008C1E23"/>
    <w:rsid w:val="008C7404"/>
    <w:rsid w:val="00C36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2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C1E2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E2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E2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E2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E2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E2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E2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E2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E2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E2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E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C1E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C1E2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C1E2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C1E2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C1E2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C1E2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C1E2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C1E23"/>
    <w:rPr>
      <w:b/>
      <w:bCs/>
      <w:spacing w:val="0"/>
    </w:rPr>
  </w:style>
  <w:style w:type="character" w:styleId="a9">
    <w:name w:val="Emphasis"/>
    <w:uiPriority w:val="20"/>
    <w:qFormat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C1E2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C1E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C1E2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C1E2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C1E2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C1E2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C1E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C1E2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C1E2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C1E2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C1E2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C1E23"/>
    <w:pPr>
      <w:outlineLvl w:val="9"/>
    </w:pPr>
  </w:style>
  <w:style w:type="paragraph" w:styleId="af4">
    <w:name w:val="Normal (Web)"/>
    <w:basedOn w:val="a"/>
    <w:uiPriority w:val="99"/>
    <w:semiHidden/>
    <w:unhideWhenUsed/>
    <w:rsid w:val="00223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223437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C7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C7404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8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pandia.ru%2Ftext%2Fcategory%2Fobrazovatelmznaya_deyatelmznostmz%2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2020-10-28T14:18:00Z</dcterms:created>
  <dcterms:modified xsi:type="dcterms:W3CDTF">2020-11-17T15:18:00Z</dcterms:modified>
</cp:coreProperties>
</file>