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4F" w:rsidRDefault="005F3688" w:rsidP="005F3688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02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954719" w:rsidRPr="00A641DF" w:rsidRDefault="00954719" w:rsidP="00954719">
      <w:pPr>
        <w:suppressAutoHyphens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по </w:t>
      </w:r>
      <w:r w:rsidR="00B657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«Родному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языку»  для  9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класса составлена на основе следующих документов: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Федерального закона от 29.12.2012 № 273-ФЗ </w:t>
      </w:r>
      <w:r w:rsidRPr="00A641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«Об 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образовании в Российской Федерации»; 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1DF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954719" w:rsidRPr="00A641DF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для общеобразовательных учреждений. 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язык. 5-9 классы. (М.Т. Баранов, Т.А. Ладыженская, Н.М. Шанский – М.: Просвещение, 2017).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Приказ Минобрнауки России от 26.01.2016 №38 «О внесении изменений  в Федеральный перечень учебников»);</w:t>
      </w:r>
    </w:p>
    <w:p w:rsidR="00954719" w:rsidRPr="00A641DF" w:rsidRDefault="00954719" w:rsidP="00954719">
      <w:pPr>
        <w:spacing w:after="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641DF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Суторминской ОШ.</w:t>
      </w:r>
    </w:p>
    <w:p w:rsidR="00954719" w:rsidRDefault="00954719" w:rsidP="008E012F">
      <w:pPr>
        <w:spacing w:after="5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A641DF">
        <w:rPr>
          <w:rFonts w:ascii="Times New Roman" w:eastAsia="Times New Roman" w:hAnsi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8E012F" w:rsidRPr="008E012F" w:rsidRDefault="008E012F" w:rsidP="008E012F">
      <w:pPr>
        <w:spacing w:after="5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рассчитана на использование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чебника «Русский язык.9 класс» </w:t>
      </w: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для общеобразовательных </w:t>
      </w: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организаций/Л.А.Тростенцова</w:t>
      </w:r>
      <w:proofErr w:type="gramStart"/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.А.Ладыженская,А.Д.Дейкина,О.М.Александрова;-(М.:Просвещение,2018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тетрадей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«Русский язык 9 класс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авторЕ. А. Ефремова изд. М.  «Просвещение» 2018 год;</w:t>
      </w:r>
    </w:p>
    <w:p w:rsidR="005F3688" w:rsidRPr="005B2C78" w:rsidRDefault="00954719" w:rsidP="005B2C78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«Скорая помощь по русскому языку» в двух частях авторы В. Д. Янченко, Л. Г. Латфулина, С. Ю. Михайлова, изд. М. «Просвещение» 2018 год</w:t>
      </w:r>
    </w:p>
    <w:p w:rsidR="00B81890" w:rsidRPr="00102270" w:rsidRDefault="00B81890" w:rsidP="005F36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родного (русского) языка  направлен на достижение следующих </w:t>
      </w:r>
      <w:r w:rsidRPr="00102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целей: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гражданственности и патриотизма, любви к русскому языку;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сознательное отношение к языку как духовной ценности, средству общения и получения знаний в разных сферах человеческой деятельности;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знаний о русском языке, его устройстве и функционировании в различных сферах и ситуациях общения; </w:t>
      </w: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стилистических ресурсах, основных нормах русского литературного языка и речевого этикета;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и расширения круга используемых грамматических средств;</w:t>
      </w:r>
    </w:p>
    <w:p w:rsidR="0081414F" w:rsidRPr="00E20FF8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 применение полученных знаний и умений в собственной речевой практике.</w:t>
      </w:r>
    </w:p>
    <w:p w:rsidR="00B419E7" w:rsidRPr="008E012F" w:rsidRDefault="00102270" w:rsidP="008E012F">
      <w:pPr>
        <w:spacing w:after="0"/>
        <w:ind w:left="57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  «Родн</w:t>
      </w:r>
      <w:r w:rsidR="00E8322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ой язык» в 9 классе рассчитан 33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часа (1 час в неделю).  </w:t>
      </w:r>
    </w:p>
    <w:p w:rsidR="008E012F" w:rsidRDefault="008E012F" w:rsidP="00B419E7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19E7" w:rsidRDefault="00102270" w:rsidP="008E012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2.Планируемые результаты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 освоения программы: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Осознание российской гражданской идентичности (патриотизм, уважение к Отечеству, к прошлому и настоящему многонационального народа России,  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Осознанное, уважительное и доброжелательное отношение к истории, культуре, традициям, языкам, ценностям народов России и народов мира.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Готовность и способность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саморазвитию и самообразованию на основе мотивации к обучению и познанию;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 родного языка и родной литературы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 анализ общих сведений о лингвистике как науке и ученых-русистах; об основных нормах русского литературного языка; способность обогащать свой словарный запас;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навыки анализа и оценки языковых явлений и фактов; умение пользоваться различными лингвистическими словарями.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4.Осознание эстетической ценности  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5.Получение достаточного объема словарного запаса и усвоенных грамматических сре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свободного выражения мыслей и чувств в </w:t>
      </w: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процессе речевого общения; способность к самооценке на основе наблюдения за собственной и чужой речью.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6.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поведении). Сформированность ответственного отношения к учению; уважительного отношения к труду.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8. Освоенность социальных норм, правил поведения, ролей и форм социальной жизни в группах и сообществах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интериоризация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художественные, научные и публицистические тексты, отражающие разные этнокультурные традиции;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выраженной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в понимании красоты человека.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Сформированность основ экологической культуры.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Метапредметные результаты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</w:t>
      </w:r>
    </w:p>
    <w:p w:rsidR="00B81890" w:rsidRPr="00102270" w:rsidRDefault="00B81890" w:rsidP="00F74915">
      <w:pPr>
        <w:numPr>
          <w:ilvl w:val="0"/>
          <w:numId w:val="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существующие и планировать будущие образовательные результаты;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идентифицировать собственные проблемы и определять главную проблему;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ставить цель деятельности на основе определенной проблемы и существующих возможностей;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учебные задачи как шаги достижения поставленной цели деятельности;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5B2C78" w:rsidRDefault="00B81890" w:rsidP="00F74915">
      <w:pPr>
        <w:numPr>
          <w:ilvl w:val="0"/>
          <w:numId w:val="3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 </w:t>
      </w:r>
    </w:p>
    <w:p w:rsidR="00B81890" w:rsidRPr="00102270" w:rsidRDefault="005B2C78" w:rsidP="005B2C78">
      <w:p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и осуществлять выбор наиболее эффективных способов решения учебных и познавательных задач;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из предложенных вариантов и самостоятельно искать средства и ресурсы для решения задачи и достижения цели;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план решения проблемы (выполнения проекта, проведения исследования);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потенциальные затруднения при решении учебной и познавательной задачи и находить средства для их устранения.</w:t>
      </w:r>
    </w:p>
    <w:p w:rsidR="00B81890" w:rsidRPr="00102270" w:rsidRDefault="00B81890" w:rsidP="00F74915">
      <w:pPr>
        <w:numPr>
          <w:ilvl w:val="0"/>
          <w:numId w:val="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совместно с педагогом критерии планируемых результатов и критерии оценки своей учебной деятельности;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свою деятельность, аргументируя причины достижения или отсутствия планируемого результата;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результата;</w:t>
      </w:r>
    </w:p>
    <w:p w:rsidR="00B81890" w:rsidRPr="00102270" w:rsidRDefault="00B81890" w:rsidP="00F74915">
      <w:pPr>
        <w:numPr>
          <w:ilvl w:val="0"/>
          <w:numId w:val="7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оценивать правильность выполнения учебной задачи, собственные возможности ее решения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gramEnd"/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бучающийся сможет: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критерии правильности выполнения учебной задачи;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фиксировать и анализировать динамику собственных образовательных результатов.</w:t>
      </w:r>
    </w:p>
    <w:p w:rsidR="00B81890" w:rsidRPr="00102270" w:rsidRDefault="00B81890" w:rsidP="00F74915">
      <w:pPr>
        <w:numPr>
          <w:ilvl w:val="0"/>
          <w:numId w:val="9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слова, соподчиненные ключевому слову, определяющие его признаки и свойства;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логическую цепочку, состоящую из ключевого слова и соподчиненных ему слов;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общий признак двух или нескольких предметов или явлений и объяснять их сходство;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явление из общего ряда других явлений;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рассуждение на основе сравнения предметов и явлений, выделяя при этом общие признаки;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излагать полученную информацию;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подтверждать вывод собственной аргументацией или самостоятельно полученными данными.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2.Смысловое чтение.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тексте требуемую информацию (в соответствии с целями своей деятельности);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содержании текста, понимать целостный смысл текста, структурировать текст;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взаимосвязь описанных в тексте событий, явлений, процессов;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идею текста;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преобразовывать текст;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содержание и форму текста.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выражать свое отношение к природе через рисунки, сочинения, проектные работы.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Развитие мотивации к овладению культурой активного использования словарей и других поисковых систем.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необходимые ключевые поисковые слова и запросы;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взаимодействие с электронными поисковыми системами, словарями;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множественную выборку из поисковых источников для объективизации результатов поиска.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1.Умение организовывать учебное сотрудничество и совместную деятельность с учителем;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B81890" w:rsidRPr="00102270" w:rsidRDefault="005B2C78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</w:t>
      </w:r>
      <w:r w:rsidR="00B81890"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определенную роль в совместной деятельности;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позицию собеседника,  понимая позицию другого, различать в его речи: мнение (точку зрения), доказательство (аргументы), гипотезы;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учебное взаимодействие в группе (определять общие цели, распределять роли, договариваться друг с другом);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устранять в рамках диалога разрывы в коммуникации, обусловленные непониманием и неприятием со стороны собеседника задачи, формы или содержания диалога.</w:t>
      </w:r>
    </w:p>
    <w:p w:rsidR="00426ED9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 </w:t>
      </w:r>
    </w:p>
    <w:p w:rsidR="00B81890" w:rsidRPr="00102270" w:rsidRDefault="00426ED9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 малой группе);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в устной или письменной форме развернутый план собственной деятельности;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решение в ходе диалога и согласовывать его с собеседником;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письменные оригинальные тексты с использованием необходимых речевых средств;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вербальные и невербальные средства или наглядные материалы, подготовленные  под руководством учителя;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426ED9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3.Формирование и развитие компетентности в области использования информационно-коммуникационных технологий (далее – ИКТ). </w:t>
      </w:r>
    </w:p>
    <w:p w:rsidR="00B81890" w:rsidRPr="00102270" w:rsidRDefault="00426ED9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написание писем, сочинений, докладов, рефератов, создание презентаций);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литературы обучающиеся усовершенствуют приобретенные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заполнять и дополнять таблицы, схемы.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изучения произведений  родной литературы обучающиеся приобретут опыт проектной деятельности как особой формы учебной работы, способствующей воспитанию самостоятельности, инициативности.</w:t>
      </w:r>
    </w:p>
    <w:p w:rsidR="00B8189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</w:t>
      </w:r>
    </w:p>
    <w:p w:rsidR="00711518" w:rsidRDefault="00711518" w:rsidP="00711518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Calibri" w:hAnsi="Times New Roman" w:cs="Times New Roman"/>
          <w:sz w:val="28"/>
          <w:szCs w:val="28"/>
        </w:rPr>
        <w:t xml:space="preserve">использовать компьютерные технологии,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различные приемы поиска информации в Интернете, поисковые  сервисы;</w:t>
      </w:r>
    </w:p>
    <w:p w:rsidR="00711518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строить запросы для поиска информации и анализировать результаты поиска;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использовать различные  электронные каталоги для поиска необходимых книг; уметь создавать письменные сообщения: доклады, сообщения, рефераты, презентации и т.д.;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возможности электронной почты для информационного обмена; </w:t>
      </w:r>
    </w:p>
    <w:p w:rsidR="00426ED9" w:rsidRPr="008E012F" w:rsidRDefault="00711518" w:rsidP="008E012F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B419E7" w:rsidRDefault="00B81890" w:rsidP="00B419E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rStyle w:val="a6"/>
          <w:color w:val="000000"/>
          <w:sz w:val="28"/>
          <w:szCs w:val="28"/>
        </w:rPr>
        <w:t>Выпускник научится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proofErr w:type="gramStart"/>
      <w:r w:rsidRPr="008E012F">
        <w:rPr>
          <w:color w:val="000000"/>
          <w:sz w:val="28"/>
          <w:szCs w:val="28"/>
        </w:rPr>
        <w:t>1) совершенствовать виды речевой деятельности (аудирования, чтения, говорения и письма),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  <w:proofErr w:type="gramEnd"/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2) понимать определяющую роль языка в развитии интеллектуальных и творческих способностей личности в процессе образования и самообразования;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3) использовать коммуникативно-эстетических возможностей родного языка;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5) формировать навыки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</w:t>
      </w:r>
      <w:proofErr w:type="gramStart"/>
      <w:r w:rsidRPr="008E012F">
        <w:rPr>
          <w:color w:val="000000"/>
          <w:sz w:val="28"/>
          <w:szCs w:val="28"/>
        </w:rPr>
        <w:t>;.</w:t>
      </w:r>
      <w:proofErr w:type="gramEnd"/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b/>
          <w:color w:val="000000"/>
          <w:sz w:val="28"/>
          <w:szCs w:val="28"/>
        </w:rPr>
      </w:pPr>
      <w:r w:rsidRPr="008E012F">
        <w:rPr>
          <w:b/>
          <w:color w:val="000000"/>
          <w:sz w:val="28"/>
          <w:szCs w:val="28"/>
        </w:rPr>
        <w:t>Выпускник получит возможность научиться: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1) расширять и систематизировать научные знания о родном языке; осознавать взаимосвязи его уровней и единиц; осваивать базовые понятия лингвистики, основных единиц и грамматических категорий родного языка;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2)  обогащать активный и потенциальный словарный запас, расширять объем используемых в речи грамматических сре</w:t>
      </w:r>
      <w:proofErr w:type="gramStart"/>
      <w:r w:rsidRPr="008E012F">
        <w:rPr>
          <w:color w:val="000000"/>
          <w:sz w:val="28"/>
          <w:szCs w:val="28"/>
        </w:rPr>
        <w:t>дств дл</w:t>
      </w:r>
      <w:proofErr w:type="gramEnd"/>
      <w:r w:rsidRPr="008E012F">
        <w:rPr>
          <w:color w:val="000000"/>
          <w:sz w:val="28"/>
          <w:szCs w:val="28"/>
        </w:rPr>
        <w:t>я свободного выражения мыслей и чувств на родном языке адекватно ситуации и стилю общения;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3) овладевать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 приобретать опыт их использования в речевой практике при создании устных и письменных высказываний; стремиться к речевому самосовершенствованию;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lastRenderedPageBreak/>
        <w:t>4) формировать  ответственность за языковую культуру как общечеловеческую ценность</w:t>
      </w:r>
    </w:p>
    <w:p w:rsidR="00A12F07" w:rsidRPr="00E44957" w:rsidRDefault="00A12F07" w:rsidP="008E012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1111"/>
      <w:r w:rsidRPr="008E01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Предметные результаты из</w:t>
      </w:r>
      <w:r w:rsidRPr="00E44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учения предметной области «Русский </w:t>
      </w:r>
      <w:r w:rsidR="001D15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родной </w:t>
      </w:r>
      <w:r w:rsidRPr="00E44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язык» должны отражать: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совершенствование различных видов устной и письменной речевой деятельности (говорения и аудирования, чтения и письма, общения при помощи современных средств устной и письменной коммуникации):</w:t>
      </w:r>
    </w:p>
    <w:bookmarkEnd w:id="1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 умение различать монологическую, диалогическую и полилогическую речь, участие в диалоге и полилоге;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чтения на русском языке (изучающего,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различными видами аудирования (с полным пониманием, с пониманием основного содержания, с выборочным извлечением информации);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 оценивать собственную и чужую речь с точки зрения точного, уместного и выразительного словоупотребления;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основных особенностей устной и письменной речи, разговорной и книжной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др.);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11112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bookmarkEnd w:id="2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использование речевых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планирования и регуляции собственной речи; для выражения своих чувств, мыслей и коммуникативных потребностей;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языковых норм в устной и письменной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стремление расширить свою речевую практику, развивать культуру </w:t>
      </w: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русского литературного языка, оценивать свои языковые умения и планировать их совершенствование и развитие;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111113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использование коммуникативно-эстетических возможностей русского языка:</w:t>
      </w:r>
    </w:p>
    <w:bookmarkEnd w:id="3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и характеристика основных видов выразительных средств фонетики, лексики и синтаксиса (звукопись; эпитет, метафора, развёрнутая и скрытая метафоры, гипербола, олицетворение, сравнение; сравнительный оборот; фразеологизм, синонимы, антонимы, омонимы) в речи;</w:t>
      </w:r>
      <w:proofErr w:type="gramEnd"/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уместное использование фразеологических оборотов в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корректное и оправданное употребление междометий для выражения эмоций, этикетных формул;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 речи синонимичных имен прилагательных в роли эпитетов;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2111114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</w:r>
    </w:p>
    <w:bookmarkEnd w:id="4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самостоятельных (знаменательных) служебных частей речи и их форм по значению и основным грамматическим признакам;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глаголов, причастий, деепричастий и их морфологических признаков;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предлогов, частиц и союзов разных разрядов, определение смысловых оттенков частиц;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междометий разных разрядов, определение грамматических особенностей междометий;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2111115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5) 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</w:t>
      </w:r>
    </w:p>
    <w:bookmarkEnd w:id="5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словообразовательных цепочек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синтаксического анализа предложения, определение синтаксической роли самостоятельных частей речи в предложении;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текста и распознавание основных признаков текста, умение выделять тему, основную мысль, ключевые слова, микротемы, разбивать текст на абзацы, знать композиционные элементы текста;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звукового состава слова, правильное деление на слоги, характеристика звуков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деление слова на морфемы на основе смыслового, грамматического и словообразовательного анализа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словообразовательные и формообразующие морфемы, способы словообразования;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морфологического разбора самостоятельных и служебных частей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общего грамматического значения, морфологических признаков самостоятельных частей речи, определение их синтаксической функции;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основных единиц синтаксиса (словосочетание, предложение, текст);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вида предложения по цели высказывания и эмоциональной окраске;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грамматической основы предложения;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распространённых и нераспространённых предложений, предложений осложнённой и неосложнённой структуры, полных и неполных;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второстепенных членов предложения, однородных членов предложения, обособленных членов предложения; обращений; вводных и вставных конструкций;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видов связи, смысловых, лексических и грамматических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предложений в тексте, а также уместность и целесообразность их использования;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111116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обогащение активного и потенциального словарного запаса, расширение объема используемых в речи грамматических языковых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свободного выражения мыслей и чувств в соответствии с ситуацией и стилем общения:</w:t>
      </w:r>
    </w:p>
    <w:bookmarkEnd w:id="6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использовать словари (в том числе - мультимедийные)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толковыми словарями для извлечения необходимой 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пользование орфоэпическими, орфографическими словарями для определения нормативного написания и произношения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фразеологических словарей для определения значения и особенностей употребления фразеологизмов;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морфемных, словообразовательных, этимологических словарей для морфемного и словообразовательного анализа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словарей для подбора к словам синонимов, антонимов;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2111117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 приобретение опыта использования языковых норм в речевой 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языка:</w:t>
      </w:r>
    </w:p>
    <w:bookmarkEnd w:id="7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орфограммы и применение правил написания слов с орфограммами;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правил правописания служебных частей речи и умения применять их на письме;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правильного переноса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 постановки знаков препинания в конце предложения, в простом и в сложном предложениях, при прямой речи, цитировании, диалоге;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 нормами;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смыслового, стилистического различия синонимов, употребления их в речи с учётом значения, смыслового различия, стилистической окраски;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изменение форм существительных, прилагательных, местоимений, числительных, глаголов;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соотнесённости глаголов-сказуемых в связном тексте.</w:t>
      </w:r>
    </w:p>
    <w:p w:rsidR="00A12F07" w:rsidRPr="00C45338" w:rsidRDefault="00A12F07" w:rsidP="008E012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и речевое общение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диалога в ситуациях формального и неформального, межличностного и межкультурного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нормы речевого поведения в типичных ситуациях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оценивать образцы устной монологической и диалогической речи с точки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зрения соответствия ситуации речевого общения, достижения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коммуникативных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речевого взаимодействия, уместности использованных языковых средств;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предупреждать коммуникативные неудачи в процессе речевого общения.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 небольшим докладом; публично представлять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проект, реферат; публично защищать свою позицию;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коллективном обсуждении проблем, аргументировать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собственную позицию, доказывать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убеждать;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основные причины коммуникативных неудач и объяснять их.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Речевая деятельность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Аудирование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 видам аудирования (с полным пониманием аудиотекста, с пониманием основного содержания, с выборочным извлечением информации);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содержание аудиотекста в соответствии с заданной коммуникативной задачей в устной форме;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аудиотекстов, распознавать в них основную и дополнительную информацию, комментировать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устной форме;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содержание учебно-научного, публицистического, официально-делового, художественного аудиотекстов в форме плана, тезисов, ученического изложения (подробного, выборочного, сжатого).</w:t>
      </w:r>
      <w:proofErr w:type="gramEnd"/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явную и скрытую (подтекстовую) информацию публицистического текста (в том числе в СМИ), анализировать и комментировать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устной форме.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содержание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прочитанных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учебно-научных, публицистических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(информационных и аналитических, художественно-публицистических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передавать схематически представленную информацию в виде связного текста;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учебной книгой, справочниками и другими информационными источниками, включая СМИ и ресурсы Интернета;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тему, анализировать отобранную информацию и интерпретировать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поставленной коммуникативной задачей.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извлекать информацию по заданной проблеме (включая противоположные точки зрения на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Говорение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обсуждать и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тко формулировать цели, план совместной групповой учебной деятельности, распределение частей работы;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 из различных источников, систематизировать и анализировать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 и передавать его в устной форме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заданных условий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выступать перед аудиторией с докладом; публично защищать проект, реферат;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дискуссии на учебно-научные темы, соблюдая нормы учебно-научного общения;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и оценивать речевые высказывания с точки зрения их успешности в достижении прогнозируемого результата.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Письмо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письменные монологические высказывания разной коммуникативной направленности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целей и ситуации общения (ученическое сочинение на социально- 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 практике письма основные лексические, грамматические, языка; стилистически корректно использовать лексику и фразеологию.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рецензии, рефераты;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составлять аннотации, тезисы выступления, конспекты;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резюме, деловые письма, объявления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информационную переработку текста, передавая его содержание в виде плана (простого, сложного), тезисов, схемы, таблицы и т. п.;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и редактировать собственные тексты различных типов речи, стилей, жанров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требований к построению связного текста.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426ED9" w:rsidRPr="008E012F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в устной и письменной форме учебно-научные тексты (аннотация, рецензия, реферат, тезисы, конспект, участие в беседе, дискуссии), официально-деловые тексты (резюме, деловое письмо, объявление)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в них языковых средств.</w:t>
      </w:r>
      <w:proofErr w:type="gramEnd"/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разновидности языка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практическими умениями различать тексты разговорного характера, научные, публицистические, официально-деловые, тексты художественной орфографические и пунктуационные нормы современного русского литературного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 анализировать тексты разных жанров научного (учебно-научного), публицистического, официально-делового стилей, разговорной речи (отзыв, сообщение, доклад как жанры научного стиля; выступление, статья, интервью, очерк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устные и письменные высказывания разных стилей, жанров и типов речи (отзыв, сообщение, доклад как жанры научного стиля; выступление, интервью, репортаж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речи; тексты повествовательного характера, рассуждение, описание; тексты, сочетающие разные функционально-смысловые типы речи);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исправлять речевые недостатки, редактировать текст;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создавать тексты различных функциональных стилей и жанров (аннотация, рецензия, реферат, тезисы, конспект как жанры учебно-научного стиля)</w:t>
      </w: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,у</w:t>
      </w:r>
      <w:proofErr w:type="gramEnd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анализировать образцы публичной речи с точки зрения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композиции, аргументации, языкового оформления, достижения поставленных коммуникативных задач;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сверстников с небольшой протокольно-этикетной, развлекательной, убеждающей речью.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языке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использование основных изобразительных средств языка.</w:t>
      </w:r>
    </w:p>
    <w:p w:rsidR="00A12F07" w:rsidRPr="00CA5A15" w:rsidRDefault="00A12F07" w:rsidP="008E012F">
      <w:pPr>
        <w:shd w:val="clear" w:color="auto" w:fill="FFFFFF"/>
        <w:tabs>
          <w:tab w:val="left" w:pos="6045"/>
        </w:tabs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вклад выдающихся лингвистов в развитие русистики.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Фонетика и орфоэпия. Графика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фонетический, орфоэпический, </w:t>
      </w:r>
      <w:proofErr w:type="gramStart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звуко-буквенный</w:t>
      </w:r>
      <w:proofErr w:type="gramEnd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слова;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знания по фонетике и орфоэпии при выполнении различных видов языкового анализа;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соблюдать основные орфоэпические нормы современного русского литературного языка.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Выпускник </w:t>
      </w:r>
      <w:r w:rsidRPr="00CA5A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получит возможность научиться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опознавать основные выразительные средства фонетики (звукопись);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выразительно читать прозаические и поэтические тексты;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извлекать необходимую информацию из мультимедийных 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орфоэпических</w:t>
      </w:r>
      <w:proofErr w:type="gramEnd"/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словарей и справочников; использовать е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Морфемика и словообразование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делить слова на морфемы на основе смыслового, грамматического и словообразовательного анализа слова;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изученные способы словообразования;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самостоятельно составлять словообразовательные пары и словообразовательные цепочки слов;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знания и умения по морфемике и словообразованию в практике правописания, а также при проведении грамматического и лексического анализа слов.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характеризовать словообразовательные цепочки и словообразовательные гн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зда, устанавливая смысловую и структурную связь однокоренных слов;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словообразования в художественной речи и оценивать их;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морфемных, словообразовательных и этимологических словарей и справочников, в том числе мультимедийных;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использовать этимологическую справку для объяснения правописания и лексического значения слова.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Лексикология и фразеология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лексический анализ слова, характеризуя лексическое значение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группировать слова по тематическим группам;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подбирать к словам синонимы, антонимы;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фразеологические обороты;• соблюдать лексические нормы в устных и письменных высказываниях;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виды тропов, построенных на переносном значении слова (метафора, эпитет, олицетворение);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различными видами лексических словарей (толковым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м,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синонимов, антонимов, фразеологическим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и др.) и использовать полученную информацию в различных видах деятельности.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объяснять общие принципы классификации словарного состава русского языка;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аргументировать различие лексического и грамматического значений слова;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омонимы разных видов;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оценивать собственную и чужую речь с точки зрения точного, уместного и выразительного словоупотребления;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справочников, в том числе мультимедийных; использовать эту информацию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Морфология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самостоятельные (знаменательные) части речи и их формы; служебные части речи;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слово с точки зрения его принадлежности к той или иной части речи;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формы слов различных частей речи в соответствии с нормами современного русского литературного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морфологические знания и умения в практике правописания, в различных видах анализа;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распознавать явления грамматической омонимии, существенные для решения орфографических и пунктуационных задач.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морфологии;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грамматические омонимы;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Синтаксис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единицы синтаксиса (словосочетание, предложение) и их виды;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синтаксические единицы в соответствии с нормами современного русского литературного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разнообразные синонимические синтаксические конструкции в собственной речевой практике;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синтаксические знания и умения в практике правописания, в различных видах анализа.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синтаксиса;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Правописание: орфография и пунктуация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орфограммы и пунктограммы;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орфографические и пунктуационные нормы в процессе письма (в объ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 содержания курса);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объяснять выбор написания в устной форме (рассуждение) и письменной форме (с помощью графических символов);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обнаруживать и исправлять орфографические и пунктуационные ошибки;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извлекать необходимую информацию из орфографических словарей и справочников; использовать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письма.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демонстрировать роль орфографии и пунктуации в передаче смысловой стороны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 и культура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примеры, которые доказывают, что изучение языка позволяет лучше узнать историю и культуру страны;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уместно использовать правила русского речевого этикета в учебной деятельности и повседневной жизни.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на отдельных примерах взаимосвязь языка, культуры и истории народа — носителя языка;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36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• анализировать и сравнивать русский речевой этикет с речевым этикетом отдельных народов России и мира.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07" w:rsidRPr="00C45338" w:rsidRDefault="00A12F07" w:rsidP="008E012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12F07" w:rsidRPr="00B419E7" w:rsidRDefault="00A12F07" w:rsidP="008E012F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1890" w:rsidRPr="00102270" w:rsidRDefault="00102270" w:rsidP="008E01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B81890"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курса</w:t>
      </w:r>
    </w:p>
    <w:p w:rsidR="00B81890" w:rsidRPr="00102270" w:rsidRDefault="00B81890" w:rsidP="008E01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1.Язык, речь, речевая деятельность</w:t>
      </w:r>
    </w:p>
    <w:p w:rsidR="00B81890" w:rsidRPr="00102270" w:rsidRDefault="00B81890" w:rsidP="008E01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как общественное явление. Речь. Речевая деятельность. Из истории русской письменности. Из истории русского алфавита.</w:t>
      </w:r>
    </w:p>
    <w:p w:rsidR="00B81890" w:rsidRPr="00102270" w:rsidRDefault="00B81890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2.Графика и орфография как принадлежность письменной речи</w:t>
      </w:r>
    </w:p>
    <w:p w:rsidR="00B81890" w:rsidRPr="00102270" w:rsidRDefault="00B81890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Принципы русской орфографии как основа ее усвоения. </w:t>
      </w:r>
    </w:p>
    <w:p w:rsidR="00692CD9" w:rsidRPr="00102270" w:rsidRDefault="00B8189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692CD9" w:rsidRPr="001022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Сложноподчиненные предложения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22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Сложноподчиненное предложение и его особенности. Главное и придаточные предложения. Союзы и союзные слова как средство связи придаточного с главным. Указательные слова в главном предложении. Место придаточного предложения по отношению к главному. Разделительные знаки препинания, между главным и придаточным предложениями. Виды придаточных предложений.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Типичные речевые сферы применения сложноподчиненных предложений.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Сложноподчиненные предложения с несколькими придаточными; знаки препинания в них.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сложноподчиненных предложений, их текстообразующая роль.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>3. Академическое красноречие и его виды, строение и языковые особенности. Сообщение на лингвистическую тему.</w:t>
      </w:r>
    </w:p>
    <w:p w:rsidR="00692CD9" w:rsidRPr="00102270" w:rsidRDefault="00692CD9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Стили и жанры письменной речи.</w:t>
      </w: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Стили речи. Научный стиль. Речевые жанры научного стиля Официально-деловой стиль. Публицистический стиль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.Ж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анры публицистического стиля</w:t>
      </w:r>
    </w:p>
    <w:p w:rsidR="005F3688" w:rsidRPr="00426ED9" w:rsidRDefault="00692CD9" w:rsidP="00426E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Художественный стиль. Язык художественной литературы. Жанры художественной речи.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Бессоюзные</w:t>
      </w:r>
      <w:r w:rsidRPr="00102270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 сложные предложения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Бессоюзное сложное предложение и его особенности. Смысловые взаимоотношения между частями бессоюзного сложного предложения. Разделительные знаки препинания в бессоюзном сложном предложении.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бессоюзных сложных предложений, их текстообразующая роль. 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передавать с помощью интонации различные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81414F" w:rsidRPr="00102270" w:rsidRDefault="0081414F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0227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Повторение</w:t>
      </w:r>
    </w:p>
    <w:p w:rsidR="00F74915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Промежуточная аттестация</w:t>
      </w:r>
    </w:p>
    <w:p w:rsidR="00F74915" w:rsidRDefault="00F74915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Pr="00F74915" w:rsidRDefault="00052FB8" w:rsidP="00F74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4.Тематическое планирование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50"/>
      </w:tblGrid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Содержание</w:t>
            </w:r>
          </w:p>
        </w:tc>
        <w:tc>
          <w:tcPr>
            <w:tcW w:w="1950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Количество часов</w:t>
            </w:r>
          </w:p>
        </w:tc>
      </w:tr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Язык, речь, речевая деятельность</w:t>
            </w:r>
          </w:p>
        </w:tc>
        <w:tc>
          <w:tcPr>
            <w:tcW w:w="1950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Графика, орфография и виды разбора как принадлежность к письменной речи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052FB8" w:rsidTr="00F74915">
        <w:tc>
          <w:tcPr>
            <w:tcW w:w="675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946" w:type="dxa"/>
          </w:tcPr>
          <w:p w:rsidR="00F74915" w:rsidRDefault="00F74915" w:rsidP="00F74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Сложноподчиненные предложения </w:t>
            </w:r>
          </w:p>
          <w:p w:rsidR="00052FB8" w:rsidRDefault="00F74915" w:rsidP="00F74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Работа с  текстом 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74915" w:rsidRPr="00052FB8" w:rsidRDefault="00F74915" w:rsidP="00F749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52FB8" w:rsidTr="00F74915">
        <w:tc>
          <w:tcPr>
            <w:tcW w:w="675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946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Бессоюзное сложное предложение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F74915" w:rsidTr="00F74915">
        <w:tc>
          <w:tcPr>
            <w:tcW w:w="675" w:type="dxa"/>
          </w:tcPr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946" w:type="dxa"/>
          </w:tcPr>
          <w:p w:rsidR="00F74915" w:rsidRPr="00052FB8" w:rsidRDefault="00F7491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950" w:type="dxa"/>
          </w:tcPr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</w:tr>
      <w:tr w:rsidR="00F74915" w:rsidTr="00064CCC">
        <w:tc>
          <w:tcPr>
            <w:tcW w:w="9571" w:type="dxa"/>
            <w:gridSpan w:val="3"/>
          </w:tcPr>
          <w:p w:rsidR="00F74915" w:rsidRDefault="00E8322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33</w:t>
            </w:r>
            <w:r w:rsidR="00F74915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</w:tbl>
    <w:p w:rsidR="00052FB8" w:rsidRPr="00052FB8" w:rsidRDefault="00052FB8" w:rsidP="00F74915">
      <w:pPr>
        <w:rPr>
          <w:rFonts w:ascii="Times New Roman" w:hAnsi="Times New Roman" w:cs="Times New Roman"/>
          <w:sz w:val="32"/>
          <w:szCs w:val="32"/>
        </w:rPr>
      </w:pPr>
    </w:p>
    <w:p w:rsidR="00102270" w:rsidRPr="00052FB8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2270" w:rsidRPr="00052FB8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P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sectPr w:rsidR="00102270" w:rsidRPr="00102270" w:rsidSect="00BD0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E98"/>
    <w:multiLevelType w:val="multilevel"/>
    <w:tmpl w:val="B41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257BB"/>
    <w:multiLevelType w:val="multilevel"/>
    <w:tmpl w:val="D494CB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C3878"/>
    <w:multiLevelType w:val="multilevel"/>
    <w:tmpl w:val="21EE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F2F92"/>
    <w:multiLevelType w:val="multilevel"/>
    <w:tmpl w:val="851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CA3307"/>
    <w:multiLevelType w:val="multilevel"/>
    <w:tmpl w:val="92843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75A4D"/>
    <w:multiLevelType w:val="multilevel"/>
    <w:tmpl w:val="25F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D65FF"/>
    <w:multiLevelType w:val="multilevel"/>
    <w:tmpl w:val="8A62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9741C"/>
    <w:multiLevelType w:val="multilevel"/>
    <w:tmpl w:val="3980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FF39DE"/>
    <w:multiLevelType w:val="multilevel"/>
    <w:tmpl w:val="6092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A617CE"/>
    <w:multiLevelType w:val="multilevel"/>
    <w:tmpl w:val="FB56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F0B5E"/>
    <w:multiLevelType w:val="multilevel"/>
    <w:tmpl w:val="8926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1D2551"/>
    <w:multiLevelType w:val="multilevel"/>
    <w:tmpl w:val="82B2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025241"/>
    <w:multiLevelType w:val="multilevel"/>
    <w:tmpl w:val="91A6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204794"/>
    <w:multiLevelType w:val="multilevel"/>
    <w:tmpl w:val="56741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2B76AD"/>
    <w:multiLevelType w:val="multilevel"/>
    <w:tmpl w:val="5290E5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DB57BC"/>
    <w:multiLevelType w:val="multilevel"/>
    <w:tmpl w:val="26DA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EE2908"/>
    <w:multiLevelType w:val="multilevel"/>
    <w:tmpl w:val="A52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046EBA"/>
    <w:multiLevelType w:val="multilevel"/>
    <w:tmpl w:val="49941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82418"/>
    <w:multiLevelType w:val="multilevel"/>
    <w:tmpl w:val="BC12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975876"/>
    <w:multiLevelType w:val="multilevel"/>
    <w:tmpl w:val="E7A2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AF4AB4"/>
    <w:multiLevelType w:val="multilevel"/>
    <w:tmpl w:val="61AA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9"/>
  </w:num>
  <w:num w:numId="5">
    <w:abstractNumId w:val="13"/>
  </w:num>
  <w:num w:numId="6">
    <w:abstractNumId w:val="20"/>
  </w:num>
  <w:num w:numId="7">
    <w:abstractNumId w:val="17"/>
  </w:num>
  <w:num w:numId="8">
    <w:abstractNumId w:val="2"/>
  </w:num>
  <w:num w:numId="9">
    <w:abstractNumId w:val="14"/>
  </w:num>
  <w:num w:numId="10">
    <w:abstractNumId w:val="10"/>
  </w:num>
  <w:num w:numId="11">
    <w:abstractNumId w:val="11"/>
  </w:num>
  <w:num w:numId="12">
    <w:abstractNumId w:val="15"/>
  </w:num>
  <w:num w:numId="13">
    <w:abstractNumId w:val="5"/>
  </w:num>
  <w:num w:numId="14">
    <w:abstractNumId w:val="18"/>
  </w:num>
  <w:num w:numId="15">
    <w:abstractNumId w:val="12"/>
  </w:num>
  <w:num w:numId="16">
    <w:abstractNumId w:val="8"/>
  </w:num>
  <w:num w:numId="17">
    <w:abstractNumId w:val="19"/>
  </w:num>
  <w:num w:numId="18">
    <w:abstractNumId w:val="16"/>
  </w:num>
  <w:num w:numId="19">
    <w:abstractNumId w:val="0"/>
  </w:num>
  <w:num w:numId="20">
    <w:abstractNumId w:val="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A99"/>
    <w:rsid w:val="00052FB8"/>
    <w:rsid w:val="00102270"/>
    <w:rsid w:val="001D15FD"/>
    <w:rsid w:val="001E574F"/>
    <w:rsid w:val="00426ED9"/>
    <w:rsid w:val="005B2C78"/>
    <w:rsid w:val="005F3688"/>
    <w:rsid w:val="00692CD9"/>
    <w:rsid w:val="00711518"/>
    <w:rsid w:val="0081414F"/>
    <w:rsid w:val="008E012F"/>
    <w:rsid w:val="00954719"/>
    <w:rsid w:val="00987D87"/>
    <w:rsid w:val="00A12F07"/>
    <w:rsid w:val="00A82CA5"/>
    <w:rsid w:val="00B419E7"/>
    <w:rsid w:val="00B6573C"/>
    <w:rsid w:val="00B81890"/>
    <w:rsid w:val="00BD0131"/>
    <w:rsid w:val="00D23A99"/>
    <w:rsid w:val="00D5464A"/>
    <w:rsid w:val="00E02B1B"/>
    <w:rsid w:val="00E20FF8"/>
    <w:rsid w:val="00E83225"/>
    <w:rsid w:val="00F74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151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E0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E01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22</Pages>
  <Words>6875</Words>
  <Characters>39190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2019-03-06T18:22:00Z</cp:lastPrinted>
  <dcterms:created xsi:type="dcterms:W3CDTF">2019-02-24T10:54:00Z</dcterms:created>
  <dcterms:modified xsi:type="dcterms:W3CDTF">2019-06-03T06:56:00Z</dcterms:modified>
</cp:coreProperties>
</file>