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286" w:rsidRPr="008C2ABA" w:rsidRDefault="00F22286" w:rsidP="00F22286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0B3D0E">
        <w:rPr>
          <w:rFonts w:ascii="Times New Roman" w:hAnsi="Times New Roman" w:cs="Times New Roman"/>
          <w:b/>
          <w:color w:val="00B050"/>
          <w:sz w:val="32"/>
          <w:szCs w:val="32"/>
          <w:lang w:val="en-US"/>
        </w:rPr>
        <w:t>VI</w:t>
      </w:r>
      <w:r>
        <w:rPr>
          <w:rFonts w:ascii="Times New Roman" w:hAnsi="Times New Roman" w:cs="Times New Roman"/>
          <w:b/>
          <w:color w:val="00B050"/>
          <w:sz w:val="32"/>
          <w:szCs w:val="32"/>
          <w:lang w:val="en-US"/>
        </w:rPr>
        <w:t>I</w:t>
      </w:r>
      <w:r w:rsidRPr="008C2ABA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Pr="000B3D0E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Менделеевский турнир </w:t>
      </w:r>
    </w:p>
    <w:p w:rsidR="00DC10A9" w:rsidRDefault="00A42912" w:rsidP="00F22286">
      <w:pPr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1</w:t>
      </w:r>
      <w:r w:rsidR="005870A7">
        <w:rPr>
          <w:rFonts w:ascii="Times New Roman" w:hAnsi="Times New Roman" w:cs="Times New Roman"/>
          <w:b/>
          <w:color w:val="00B050"/>
          <w:sz w:val="24"/>
          <w:szCs w:val="24"/>
        </w:rPr>
        <w:t>1</w:t>
      </w:r>
      <w:r w:rsidR="00F22286" w:rsidRPr="00194341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класс</w:t>
      </w:r>
    </w:p>
    <w:p w:rsidR="00D10731" w:rsidRDefault="005870A7" w:rsidP="00A4291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Подберите коэффициенты в схеме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>-восстановительной реакции методом электронного баланса и укажите, какое вещество является окислителем, какое – восстановителем:</w:t>
      </w:r>
    </w:p>
    <w:p w:rsidR="005870A7" w:rsidRPr="005870A7" w:rsidRDefault="005870A7" w:rsidP="005870A7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FeS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 HNO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 NO + 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870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45DFD" w:rsidRPr="005870A7" w:rsidRDefault="00145DFD" w:rsidP="00145DF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61EE9" w:rsidRDefault="005870A7" w:rsidP="00A4291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Порошок магния внесли в раствор сульфата меди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). Составьте уравнения протекающих реакций.</w:t>
      </w:r>
    </w:p>
    <w:p w:rsidR="00145DFD" w:rsidRPr="00145DFD" w:rsidRDefault="00145DFD" w:rsidP="00145D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5DFD" w:rsidRDefault="00145DFD" w:rsidP="00145DF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C6DCF" w:rsidRDefault="005870A7" w:rsidP="005870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раствору массой 200 г с массовой долей хлорида цинка 34% прилили 116 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раствора с массовой долей гидроксида натрия 32% (ρ = 1,35 г/см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). Определите массу осадка и массовые доли солей в растворе.</w:t>
      </w:r>
    </w:p>
    <w:p w:rsidR="00FB36B0" w:rsidRDefault="00FB36B0" w:rsidP="00F6295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24BEC" w:rsidRDefault="00A24BEC" w:rsidP="00A24B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BEC">
        <w:rPr>
          <w:rFonts w:ascii="Times New Roman" w:hAnsi="Times New Roman" w:cs="Times New Roman"/>
          <w:sz w:val="24"/>
          <w:szCs w:val="24"/>
        </w:rPr>
        <w:t xml:space="preserve">Одноосновная </w:t>
      </w:r>
      <w:proofErr w:type="spellStart"/>
      <w:r w:rsidRPr="00A24BEC">
        <w:rPr>
          <w:rFonts w:ascii="Times New Roman" w:hAnsi="Times New Roman" w:cs="Times New Roman"/>
          <w:sz w:val="24"/>
          <w:szCs w:val="24"/>
        </w:rPr>
        <w:t>монохлоркарбоновая</w:t>
      </w:r>
      <w:proofErr w:type="spellEnd"/>
      <w:r w:rsidRPr="00A24BEC">
        <w:rPr>
          <w:rFonts w:ascii="Times New Roman" w:hAnsi="Times New Roman" w:cs="Times New Roman"/>
          <w:sz w:val="24"/>
          <w:szCs w:val="24"/>
        </w:rPr>
        <w:t xml:space="preserve"> кислота</w:t>
      </w:r>
      <w:proofErr w:type="gramStart"/>
      <w:r w:rsidRPr="00A24BEC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A24BEC">
        <w:rPr>
          <w:rFonts w:ascii="Times New Roman" w:hAnsi="Times New Roman" w:cs="Times New Roman"/>
          <w:sz w:val="24"/>
          <w:szCs w:val="24"/>
        </w:rPr>
        <w:t xml:space="preserve"> не имеет в молекуле двойных связей. </w:t>
      </w:r>
      <w:proofErr w:type="gramStart"/>
      <w:r w:rsidRPr="00A24BEC">
        <w:rPr>
          <w:rFonts w:ascii="Times New Roman" w:hAnsi="Times New Roman" w:cs="Times New Roman"/>
          <w:sz w:val="24"/>
          <w:szCs w:val="24"/>
        </w:rPr>
        <w:t>На нейтрализацию 2,69 г кислоты требуется 20 мл раствора гидроксида натрия с концентрацией 1 моль/л. Газообразные продукты, полученные при сжигании такой же навески кислоты, поглощаются водным раствором гидроксида натрия, при этом на их полную нейтрализацию требуется 220 мл раствора гидроксида натрия с концентрацией 1 моль/л. Рассчитайте молекулярную формулу кислоты А. Изобразите её возможные структурные формулы (оптические изомеры не</w:t>
      </w:r>
      <w:proofErr w:type="gramEnd"/>
      <w:r w:rsidRPr="00A24BEC">
        <w:rPr>
          <w:rFonts w:ascii="Times New Roman" w:hAnsi="Times New Roman" w:cs="Times New Roman"/>
          <w:sz w:val="24"/>
          <w:szCs w:val="24"/>
        </w:rPr>
        <w:t xml:space="preserve"> учитывать). Напишите уравнение реакции горения.</w:t>
      </w:r>
      <w:bookmarkStart w:id="0" w:name="_GoBack"/>
      <w:bookmarkEnd w:id="0"/>
    </w:p>
    <w:sectPr w:rsidR="00A24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10A1D"/>
    <w:multiLevelType w:val="hybridMultilevel"/>
    <w:tmpl w:val="45E83A4C"/>
    <w:lvl w:ilvl="0" w:tplc="4470D9FC">
      <w:start w:val="1"/>
      <w:numFmt w:val="decimal"/>
      <w:lvlText w:val="%1)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70BFD"/>
    <w:multiLevelType w:val="hybridMultilevel"/>
    <w:tmpl w:val="7418600E"/>
    <w:lvl w:ilvl="0" w:tplc="FB242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47B"/>
    <w:rsid w:val="00145DFD"/>
    <w:rsid w:val="0015256A"/>
    <w:rsid w:val="0028047B"/>
    <w:rsid w:val="002960F9"/>
    <w:rsid w:val="005870A7"/>
    <w:rsid w:val="006A66EB"/>
    <w:rsid w:val="00761EE9"/>
    <w:rsid w:val="009C6DCF"/>
    <w:rsid w:val="00A24BEC"/>
    <w:rsid w:val="00A42912"/>
    <w:rsid w:val="00D10731"/>
    <w:rsid w:val="00DC10A9"/>
    <w:rsid w:val="00F020A2"/>
    <w:rsid w:val="00F22286"/>
    <w:rsid w:val="00F62957"/>
    <w:rsid w:val="00FB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8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286"/>
    <w:pPr>
      <w:ind w:left="720"/>
      <w:contextualSpacing/>
    </w:pPr>
  </w:style>
  <w:style w:type="table" w:styleId="a4">
    <w:name w:val="Table Grid"/>
    <w:basedOn w:val="a1"/>
    <w:uiPriority w:val="59"/>
    <w:rsid w:val="0015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8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286"/>
    <w:pPr>
      <w:ind w:left="720"/>
      <w:contextualSpacing/>
    </w:pPr>
  </w:style>
  <w:style w:type="table" w:styleId="a4">
    <w:name w:val="Table Grid"/>
    <w:basedOn w:val="a1"/>
    <w:uiPriority w:val="59"/>
    <w:rsid w:val="0015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neoma</dc:creator>
  <cp:keywords/>
  <dc:description/>
  <cp:lastModifiedBy>neoma</cp:lastModifiedBy>
  <cp:revision>8</cp:revision>
  <dcterms:created xsi:type="dcterms:W3CDTF">2018-10-31T09:17:00Z</dcterms:created>
  <dcterms:modified xsi:type="dcterms:W3CDTF">2019-02-24T08:20:00Z</dcterms:modified>
</cp:coreProperties>
</file>