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057" w:rsidRPr="006C0057" w:rsidRDefault="006C0057" w:rsidP="006C0057">
      <w:pPr>
        <w:pStyle w:val="a3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6C0057">
        <w:rPr>
          <w:rFonts w:ascii="Times New Roman" w:hAnsi="Times New Roman" w:cs="Times New Roman"/>
          <w:b/>
          <w:bCs/>
          <w:sz w:val="36"/>
          <w:szCs w:val="36"/>
          <w:lang w:val="ru-RU"/>
        </w:rPr>
        <w:t>Современные образовательные технологии и методы преподавания музыки в школе</w:t>
      </w:r>
    </w:p>
    <w:p w:rsidR="001600C3" w:rsidRPr="006C0057" w:rsidRDefault="006C0057" w:rsidP="006C005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В связи с введением федерального государственного образовательного </w:t>
      </w:r>
      <w:bookmarkStart w:id="0" w:name="_GoBack"/>
      <w:bookmarkEnd w:id="0"/>
      <w:r w:rsidRPr="006C0057">
        <w:rPr>
          <w:rFonts w:ascii="Times New Roman" w:hAnsi="Times New Roman" w:cs="Times New Roman"/>
          <w:sz w:val="28"/>
          <w:szCs w:val="28"/>
          <w:lang w:val="ru-RU"/>
        </w:rPr>
        <w:t>стандарта общего образования нового поколения необходимы новые подходы к преподаванию предмета «Музыка»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Я в школе работаю по программе, авторами которых являются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Е.Д.Критская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Г.П.Сергеева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Т.С.Шмагина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>. В данной программе нашли отражение изменившиеся социокультурные условия деятельности современных образовательных учреждений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,, 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>новые педагогические технологии. В данной программе урок музыки опирается на выявление жизненных связей музыки, это не просто урок развития сенсорных музыкальных способностей, а урок жизни, когда развиваются все психические процессы: восприятие, мышление, память, внимание и, в том числе, музыкальные способности: тембровый слух, чувство ритма, музыкальное мышление и т.д.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Для лучшего усвоения учащимися основной образовательной программы представлены личностные, предметные и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метапредметные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требования к школьнику. Для получения высоких результатов в образовании в программе разработаны универсальные учебные действия. Работа на уроке должна вестись так, чтобы ученик не принимал в готовом виде знания, а прикладывал усилие к поиску нового, умел размышлять и обсуждать. Для этого в стандартах нового поколения сформированы несколько видов универсальных действий; личностные, познавательные, регулятивные. Чтобы сформировать учебные универсальные действия у школьников, необходимо научить их проявлять свои знания и умения в различных видах художественно-творческой деятельности, владеть приёмами анализа, сравнения и обобщения музыкальных произведений.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В преподавании музыки, в связи с внедрением ФГОС, я использую следующие технологии: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C0057">
        <w:rPr>
          <w:rFonts w:ascii="Times New Roman" w:hAnsi="Times New Roman" w:cs="Times New Roman"/>
          <w:b/>
          <w:bCs/>
          <w:sz w:val="28"/>
          <w:szCs w:val="28"/>
          <w:lang w:val="ru-RU"/>
        </w:rPr>
        <w:t>1.Технология развития ассоциативно – образного мышления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Данная технология базируется на связи музыки с разными видами искусства – кино, изобразительном искусством, литературой, театром. На уроке музыки взаимодействие искусств помогает осваивать язык музыки, сравнивая и выявляя его «сходства и различия» с языком других видов искусств. Развитие процессов восприятия практически можно наблюдать во всех видах музыкальной и практической деятельности учащихся: слушание и размышление о музыке, развитие певческих способностей детей, музыкально-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ритмические движения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, инструментальное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музицирование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и пластическое интонирование, а так же импровизация (речевая, вокальная, ритмическая, пластическая, художественная). Формирование восприятия 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lastRenderedPageBreak/>
        <w:t>музыки у учащихся происходит в процессе интонационно-образного анализа музыкальных произведени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й(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>музыка утра и вечера, музыка зимы и осени и т.д.)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Используя методику</w:t>
      </w:r>
      <w:r w:rsidRPr="006C0057">
        <w:rPr>
          <w:rFonts w:ascii="Times New Roman" w:hAnsi="Times New Roman" w:cs="Times New Roman"/>
          <w:sz w:val="28"/>
          <w:szCs w:val="28"/>
        </w:rPr>
        <w:t> </w:t>
      </w:r>
      <w:r w:rsidRPr="006C0057">
        <w:rPr>
          <w:rFonts w:ascii="Times New Roman" w:hAnsi="Times New Roman" w:cs="Times New Roman"/>
          <w:i/>
          <w:iCs/>
          <w:sz w:val="28"/>
          <w:szCs w:val="28"/>
          <w:lang w:val="ru-RU"/>
        </w:rPr>
        <w:t>анализа музыкального произведения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t>, я включаю в этот процесс выявление жанро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в(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песня, танец, марш); стиля (народного или композиторского, старинная музыка или современная, русская или зарубежная); слежу за тем, как развиваются и движутся интонации (интонации – темы – музыкальные образы). Для каждого ребенка любое музыкальное произведение может ассоциироваться с личными воспоминаниями, или с какими - то событиями, при этом вызываются определенные эмоции, например: "Утро" Э. Грига; «1й концерт для фортепиано с оркестром»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П.И.Чайковского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, «Ноктюрн»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Ф.Шопена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,«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>Рассвет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на Москва-реке»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М.Мусоргского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, "Времена года "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П.Чайковского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и др.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C0057">
        <w:rPr>
          <w:rFonts w:ascii="Times New Roman" w:hAnsi="Times New Roman" w:cs="Times New Roman"/>
          <w:b/>
          <w:bCs/>
          <w:sz w:val="28"/>
          <w:szCs w:val="28"/>
          <w:lang w:val="ru-RU"/>
        </w:rPr>
        <w:t>2. Игровая технология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Игровое творчество можно назвать основным, наиболее доступным, увлекательным и любимым детьми видом деятельности. Известен факт, что школьники во время игры мало устают, а мозг и интеллект их активно работает.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Взаимосвязь музыки и ритмики помогает правильно понять художественное произведение. Например, после прослушивания программной пьесы у детей возникает интересный замысел игры. Они распределяют роли, предлагают свой план развития сюжета, инсценируя народную песню, стараются по - своему изобразить действие.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В структуре урока музыки 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ритмические движения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являются его частью, длящейся три – пять минут, выполняющие роль двигательной разрядки.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Занимаясь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играя, дети чувствуют себя более раскрепощено на праздничных мероприятиях, ведь не секрет, что они обычно боятся выступать, боятся сцены, боятся показать свои знания и умения. Считаю необходимостью включать различные виды движений под музыку в начальной школе. Детям этого возраста свойственна подвижность, и они с удовольствием выполняют различные движения под музыку, включаются в музыкальные игры, связанные с движением. Движение под музыку является дидактически важной частью процесса музыкального воспитания, так как позволяет достаточно эффективно влиять на развитие музыкальных способностей метро - ритмического чувства.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Движение под музыку развивает творческую фантазию, воображение ребенка. Различные творческие задания позволяют активно влиять на личность ребенка, давая выход детскому стремлению к самовыражению, чем создают на уроке особую эмоционально насыщенную атмосферу погружения в мир музыкального искусства.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lastRenderedPageBreak/>
        <w:t>На уроках использую песенные музыкально – ритмические движения, работу над речитативом, исполнением частушек, разучивание хороводов, игру « На чем играем?»,</w:t>
      </w:r>
      <w:r w:rsidRPr="006C0057">
        <w:rPr>
          <w:rFonts w:ascii="Times New Roman" w:hAnsi="Times New Roman" w:cs="Times New Roman"/>
          <w:sz w:val="28"/>
          <w:szCs w:val="28"/>
        </w:rPr>
        <w:t> 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фольклорная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музыкальная игру « Бояре», повтор ритмического рисунка.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C0057">
        <w:rPr>
          <w:rFonts w:ascii="Times New Roman" w:hAnsi="Times New Roman" w:cs="Times New Roman"/>
          <w:b/>
          <w:bCs/>
          <w:sz w:val="28"/>
          <w:szCs w:val="28"/>
          <w:lang w:val="ru-RU"/>
        </w:rPr>
        <w:t>3. Здоровье сберегающая технология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Главная задача уроков музыки – это создать условия для сохранения здоровья учащихся, снятие нервно-психических перегрузок и восстановление положительного эмоционально – энергетического тонуса учащихся. Этому должен способствовать процесс внедрения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здоровьесберегающей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технологии в образовательный процесс.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На уроках 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возможны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использование таких видов таких как: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ритмотерапия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вокалотерапия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>, музыкотерапия и фольклорная терапия.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Искусство врачевания и музыка тесно связаны между собой. При воздействии музыкой на определенные мозговые зоны и активизируется работа мозга в целом.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Нужного эффекта повышения активности или расслабления можно добиться, подбирая музыкальные произведения, например: релаксация – Глюк «Мелодия»,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В.А.Моцарт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«Лунная соната», «Осенняя песенка» П. И. Чайковского и др.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Часто просмотр репродукций произведений изобразительного искусства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сопровождаетс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звучанием музыкального произведения. Из наблюдений за детьми видно, что это оказывает положительное влияние на их психоэмоциональное состояние.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Являясь ритмическим раздражителем, музыка оказывает стимулирующее воздействие на физиологические изменения в организме, которые ритмично происходят в вегетативной сфере и в двигательной. Успокоительные воздействия оказывают ритмы вальса. Успокаивают мягкие ритмы, а быстрые, пульсирующие - возбуждают,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например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:«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>Вальс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цветов» из балета «Спящая красавица» П.И.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Чайковского,«Танец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с саблями» А. Хачатуряна. Музыкальные интонации обладают не меньшей силой воздействия, чем ритм. Диссонирующие - возбуждают, а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консонирующие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- успокаивают. Музыкально – 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ритмические упражнения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помогут снять умственные перегрузки и утомления на уроках хорового пения, при этом они выполняют функцию релаксации, позволяя переключиться на другой вид деятельности.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Отдельно хочу выделить необходимость включения в процесс обучения русский песенный фольклор, так как музыка и движение, драма и рисунок, отражение национального характера и культуры,- всё это способствует развитию художественного ассоциативного ряда фантазии и мышления. Под музыку песни развиваются музыкально - творческие способности детей. Исполняя народные песни, появляется желание свободно двигаться и 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общаться. 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Творческие способности детей активно проявляются в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инсценировании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русских народных песен.. В процессе работы большое внимание уделяется разнообразным заданиям, связанным с метроритмом: различные виды ходьбы, связанные с передачей метрической пульсации; элементы танцевальных движений, в первую очередь различные виды танцевального шага: притопы, шаг польки, выставление ноги на пятку или на носок, хороводный шаг, переменный шаг, шаг с подскоком.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Исполняя произведения не только по заданному учителем образцу, ученики вкладывают свое отношение путем создания новых образцов и действий.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Практически на каждом уроке использую накопленный мной за многие годы работы педагогом народно-хоровых дисциплин в среднем профессиональном звене, богатейший песенный репертуар России.</w:t>
      </w:r>
      <w:r w:rsidRPr="006C0057">
        <w:rPr>
          <w:rFonts w:ascii="Times New Roman" w:hAnsi="Times New Roman" w:cs="Times New Roman"/>
          <w:sz w:val="28"/>
          <w:szCs w:val="28"/>
        </w:rPr>
        <w:t> 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Встречаясь со всем классом на уроке музыки один раз в неделю, невозможно узнать индивидуальные черты характера, способности, интересы каждого ребенка, но при разучивании песенного народного материала раскрывается талант ребят, непринужденность, естественность во всех видах музыкальной деятельности.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4</w:t>
      </w:r>
      <w:r w:rsidRPr="006C0057">
        <w:rPr>
          <w:rFonts w:ascii="Times New Roman" w:hAnsi="Times New Roman" w:cs="Times New Roman"/>
          <w:b/>
          <w:bCs/>
          <w:sz w:val="28"/>
          <w:szCs w:val="28"/>
          <w:lang w:val="ru-RU"/>
        </w:rPr>
        <w:t>. Технологии развития голоса и слуха</w:t>
      </w:r>
      <w:r w:rsidRPr="006C0057">
        <w:rPr>
          <w:rFonts w:ascii="Times New Roman" w:hAnsi="Times New Roman" w:cs="Times New Roman"/>
          <w:sz w:val="28"/>
          <w:szCs w:val="28"/>
        </w:rPr>
        <w:t> 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одна из главных в процессе развития певческой культуры учащихся. Необходимо тщательно отбирать вокально – хоровой репертуар, в коллективах использовать разные формы исполнительства; </w:t>
      </w:r>
      <w:proofErr w:type="gram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хоровое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>, ансамблевое, сольное.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 xml:space="preserve">Репертуар должен соответствовать возрасту ребенка, песенное творчество представляет собой импровизацию детьми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попевок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>, несложных мотивов, которые сопровождают их игры, выражают удивление, радость, сожаление.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5.</w:t>
      </w:r>
      <w:r w:rsidRPr="006C0057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6C0057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Информационные технологии</w:t>
      </w:r>
      <w:r w:rsidRPr="006C005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- это многочисленные аудио и видеоматериалы, цифровые компоненты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учебно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– методических комплектов по музыке, клавишный синтезатор, </w:t>
      </w:r>
      <w:proofErr w:type="spellStart"/>
      <w:r w:rsidRPr="006C0057">
        <w:rPr>
          <w:rFonts w:ascii="Times New Roman" w:hAnsi="Times New Roman" w:cs="Times New Roman"/>
          <w:sz w:val="28"/>
          <w:szCs w:val="28"/>
          <w:lang w:val="ru-RU"/>
        </w:rPr>
        <w:t>медиапроектор</w:t>
      </w:r>
      <w:proofErr w:type="spellEnd"/>
      <w:r w:rsidRPr="006C0057">
        <w:rPr>
          <w:rFonts w:ascii="Times New Roman" w:hAnsi="Times New Roman" w:cs="Times New Roman"/>
          <w:sz w:val="28"/>
          <w:szCs w:val="28"/>
          <w:lang w:val="ru-RU"/>
        </w:rPr>
        <w:t>, персональный компьютер, комплект звуковоспроизводящей аппаратуры (микрофоны, усилители звука, динамики) и др.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Итак, применение данных технологий и методик отличается высокой результативностью и способствует: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личностному развитию;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повышению интереса школьников к учебным занятиям;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росту познавательной активности учащихся в процессе обучения;</w:t>
      </w:r>
      <w:proofErr w:type="gramEnd"/>
      <w:r w:rsidRPr="006C0057">
        <w:rPr>
          <w:rFonts w:ascii="Times New Roman" w:hAnsi="Times New Roman" w:cs="Times New Roman"/>
          <w:sz w:val="28"/>
          <w:szCs w:val="28"/>
          <w:lang w:val="ru-RU"/>
        </w:rPr>
        <w:t xml:space="preserve"> изменению самооценки учащихся;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воспитанию активности и самостоятельности; формированию учащихся эстетического, эмоционально-целостного отношения к искусству и жизни;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развитию музыкального восприятия, навыков глубокого, личностно-творческого постижения нравственно-эстетической сущности музыкального искусства;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lastRenderedPageBreak/>
        <w:t>овладению интонационно-образным языком искусства на основе складывающегося опыта творческой деятельности и взаимосвязей между различными видами искусства;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  <w:t>А главное: создаются предпосылки к формированию у школьников основ теоретического (постигающего) мышления, итогом чего должно стать первоначальное представление о музыке как художественном воспроизведении жизни.</w:t>
      </w:r>
      <w:r w:rsidRPr="006C005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C0057">
        <w:rPr>
          <w:rFonts w:ascii="Times New Roman" w:hAnsi="Times New Roman" w:cs="Times New Roman"/>
          <w:sz w:val="24"/>
          <w:szCs w:val="24"/>
        </w:rPr>
        <w:t> </w:t>
      </w:r>
    </w:p>
    <w:sectPr w:rsidR="001600C3" w:rsidRPr="006C0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57"/>
    <w:rsid w:val="000715E6"/>
    <w:rsid w:val="00080B84"/>
    <w:rsid w:val="000A698C"/>
    <w:rsid w:val="00121FCE"/>
    <w:rsid w:val="001266E9"/>
    <w:rsid w:val="001600C3"/>
    <w:rsid w:val="00196DE7"/>
    <w:rsid w:val="001C73A1"/>
    <w:rsid w:val="001D0612"/>
    <w:rsid w:val="001D0E3A"/>
    <w:rsid w:val="001D53AF"/>
    <w:rsid w:val="00267497"/>
    <w:rsid w:val="002A4023"/>
    <w:rsid w:val="0031757A"/>
    <w:rsid w:val="0038139F"/>
    <w:rsid w:val="003E79EA"/>
    <w:rsid w:val="004164CA"/>
    <w:rsid w:val="00474BCB"/>
    <w:rsid w:val="0048283F"/>
    <w:rsid w:val="004872AF"/>
    <w:rsid w:val="004A361F"/>
    <w:rsid w:val="004F4403"/>
    <w:rsid w:val="00532AD2"/>
    <w:rsid w:val="005B01AD"/>
    <w:rsid w:val="005E37FF"/>
    <w:rsid w:val="00627D14"/>
    <w:rsid w:val="00652A15"/>
    <w:rsid w:val="00655B8F"/>
    <w:rsid w:val="00667875"/>
    <w:rsid w:val="006A28BF"/>
    <w:rsid w:val="006A545E"/>
    <w:rsid w:val="006C0057"/>
    <w:rsid w:val="006C2D34"/>
    <w:rsid w:val="00741518"/>
    <w:rsid w:val="0078778D"/>
    <w:rsid w:val="007A3873"/>
    <w:rsid w:val="00862C63"/>
    <w:rsid w:val="008A3BAC"/>
    <w:rsid w:val="0091553B"/>
    <w:rsid w:val="00981FB0"/>
    <w:rsid w:val="0099649B"/>
    <w:rsid w:val="009B4490"/>
    <w:rsid w:val="00A07F58"/>
    <w:rsid w:val="00A23D82"/>
    <w:rsid w:val="00A46C57"/>
    <w:rsid w:val="00A46DBC"/>
    <w:rsid w:val="00AC3767"/>
    <w:rsid w:val="00B56903"/>
    <w:rsid w:val="00B82F40"/>
    <w:rsid w:val="00BB43EC"/>
    <w:rsid w:val="00C4472A"/>
    <w:rsid w:val="00C51B63"/>
    <w:rsid w:val="00C56D18"/>
    <w:rsid w:val="00C90726"/>
    <w:rsid w:val="00CD6F74"/>
    <w:rsid w:val="00CE13AE"/>
    <w:rsid w:val="00D43243"/>
    <w:rsid w:val="00DC2CF3"/>
    <w:rsid w:val="00DE3FB2"/>
    <w:rsid w:val="00E259F5"/>
    <w:rsid w:val="00E92140"/>
    <w:rsid w:val="00F808D6"/>
    <w:rsid w:val="00F8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0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0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1</cp:revision>
  <dcterms:created xsi:type="dcterms:W3CDTF">2020-12-18T18:47:00Z</dcterms:created>
  <dcterms:modified xsi:type="dcterms:W3CDTF">2020-12-18T18:49:00Z</dcterms:modified>
</cp:coreProperties>
</file>