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AE0" w:rsidRDefault="00BA4AE0" w:rsidP="00BA4AE0">
      <w:pPr>
        <w:jc w:val="center"/>
        <w:rPr>
          <w:sz w:val="22"/>
          <w:szCs w:val="22"/>
        </w:rPr>
      </w:pPr>
      <w:r>
        <w:rPr>
          <w:b/>
          <w:sz w:val="32"/>
          <w:szCs w:val="32"/>
        </w:rPr>
        <w:t>Рабочая программа</w:t>
      </w:r>
    </w:p>
    <w:p w:rsidR="00BA4AE0" w:rsidRDefault="00BA4AE0" w:rsidP="00BA4AE0">
      <w:pPr>
        <w:jc w:val="center"/>
        <w:rPr>
          <w:sz w:val="32"/>
          <w:szCs w:val="32"/>
          <w:u w:val="single"/>
        </w:rPr>
      </w:pPr>
    </w:p>
    <w:p w:rsidR="00BA4AE0" w:rsidRPr="00BA4AE0" w:rsidRDefault="00BA4AE0" w:rsidP="00BA4AE0">
      <w:pPr>
        <w:jc w:val="center"/>
        <w:rPr>
          <w:sz w:val="32"/>
          <w:szCs w:val="32"/>
        </w:rPr>
      </w:pPr>
      <w:r w:rsidRPr="00BA4AE0">
        <w:rPr>
          <w:sz w:val="32"/>
          <w:szCs w:val="32"/>
        </w:rPr>
        <w:t>по изобразительному искусству</w:t>
      </w:r>
    </w:p>
    <w:p w:rsidR="00BA4AE0" w:rsidRPr="00BA4AE0" w:rsidRDefault="00BA4AE0" w:rsidP="00BA4AE0">
      <w:pPr>
        <w:jc w:val="center"/>
        <w:rPr>
          <w:sz w:val="32"/>
          <w:szCs w:val="32"/>
        </w:rPr>
      </w:pPr>
    </w:p>
    <w:p w:rsidR="00BA4AE0" w:rsidRPr="00BA4AE0" w:rsidRDefault="00BA4AE0" w:rsidP="00BA4AE0">
      <w:pPr>
        <w:jc w:val="center"/>
        <w:rPr>
          <w:sz w:val="32"/>
          <w:szCs w:val="32"/>
        </w:rPr>
      </w:pPr>
      <w:r w:rsidRPr="00BA4AE0">
        <w:rPr>
          <w:sz w:val="32"/>
          <w:szCs w:val="32"/>
        </w:rPr>
        <w:t>4 класс «А»</w:t>
      </w:r>
    </w:p>
    <w:p w:rsidR="00BA4AE0" w:rsidRPr="002B5C74" w:rsidRDefault="00BA4AE0" w:rsidP="002B5C74">
      <w:pPr>
        <w:jc w:val="center"/>
        <w:rPr>
          <w:b/>
          <w:sz w:val="32"/>
          <w:szCs w:val="32"/>
        </w:rPr>
      </w:pPr>
      <w:r w:rsidRPr="00BA4AE0">
        <w:rPr>
          <w:sz w:val="32"/>
          <w:szCs w:val="32"/>
        </w:rPr>
        <w:t>Учитель: Куликова О.Г.</w:t>
      </w:r>
    </w:p>
    <w:p w:rsidR="00BA4AE0" w:rsidRPr="00BA4AE0" w:rsidRDefault="00BA4AE0" w:rsidP="00BA4AE0">
      <w:pPr>
        <w:pStyle w:val="a4"/>
        <w:rPr>
          <w:rFonts w:ascii="Times New Roman" w:hAnsi="Times New Roman" w:cs="Times New Roman"/>
          <w:b w:val="0"/>
        </w:rPr>
      </w:pPr>
      <w:r w:rsidRPr="00BA4AE0">
        <w:rPr>
          <w:rFonts w:ascii="Times New Roman" w:hAnsi="Times New Roman" w:cs="Times New Roman"/>
          <w:b w:val="0"/>
        </w:rPr>
        <w:t>2020-2021 учебный   год</w:t>
      </w:r>
    </w:p>
    <w:p w:rsidR="00BA4AE0" w:rsidRDefault="00BA4AE0" w:rsidP="00BA4AE0">
      <w:pPr>
        <w:jc w:val="center"/>
        <w:rPr>
          <w:b/>
        </w:rPr>
      </w:pPr>
    </w:p>
    <w:p w:rsidR="00BA4AE0" w:rsidRDefault="00BA4AE0" w:rsidP="00BA4AE0">
      <w:pPr>
        <w:jc w:val="center"/>
        <w:rPr>
          <w:b/>
        </w:rPr>
      </w:pPr>
    </w:p>
    <w:p w:rsidR="00BA4AE0" w:rsidRDefault="00BA4AE0" w:rsidP="00BA4AE0">
      <w:pPr>
        <w:jc w:val="center"/>
        <w:rPr>
          <w:b/>
        </w:rPr>
      </w:pPr>
      <w:r>
        <w:rPr>
          <w:b/>
        </w:rPr>
        <w:t>Рабочая программа по предмету «Изобразительное искусство»</w:t>
      </w:r>
    </w:p>
    <w:p w:rsidR="00BA4AE0" w:rsidRDefault="00BA4AE0" w:rsidP="00BA4AE0">
      <w:pPr>
        <w:pStyle w:val="a6"/>
        <w:rPr>
          <w:b/>
          <w:i/>
        </w:rPr>
      </w:pPr>
    </w:p>
    <w:p w:rsidR="00BA4AE0" w:rsidRDefault="00BA4AE0" w:rsidP="00BA4AE0">
      <w:pPr>
        <w:ind w:firstLine="360"/>
        <w:jc w:val="center"/>
        <w:rPr>
          <w:b/>
          <w:i/>
        </w:rPr>
      </w:pPr>
      <w:r>
        <w:rPr>
          <w:b/>
          <w:i/>
        </w:rPr>
        <w:t>Пояснительная записка</w:t>
      </w:r>
    </w:p>
    <w:p w:rsidR="00BA4AE0" w:rsidRDefault="00BA4AE0" w:rsidP="00BA4AE0">
      <w:pPr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Рабочая программа по изобразительному искусству для 4 класса по УМК «Школа России» составлена в соответствии нормативных правовых актов и инструктивно-методических документов:</w:t>
      </w:r>
    </w:p>
    <w:p w:rsidR="00BA4AE0" w:rsidRDefault="00BA4AE0" w:rsidP="00BA4AE0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Федеральный Закон «Об образовании в Российской Федерации» (от 29.12. 2012 № 273-ФЗ)</w:t>
      </w:r>
    </w:p>
    <w:p w:rsidR="00BA4AE0" w:rsidRDefault="00BA4AE0" w:rsidP="00BA4AE0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РФ от 06.10.2009 г. № 373 «Об утверждении и введении в действие Федерального государственного образовательного стандарта начального общего образования»</w:t>
      </w:r>
    </w:p>
    <w:p w:rsidR="00BA4AE0" w:rsidRDefault="00BA4AE0" w:rsidP="00BA4AE0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РФ от 20.10.2010 г. № 1241 «О внесении изменений в ФГОС НОО, утверждённый приказом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</w:t>
      </w:r>
      <w:proofErr w:type="gramStart"/>
      <w:r>
        <w:rPr>
          <w:rFonts w:eastAsia="Calibri"/>
          <w:lang w:eastAsia="en-US"/>
        </w:rPr>
        <w:t>РФ  от</w:t>
      </w:r>
      <w:proofErr w:type="gramEnd"/>
      <w:r>
        <w:rPr>
          <w:rFonts w:eastAsia="Calibri"/>
          <w:lang w:eastAsia="en-US"/>
        </w:rPr>
        <w:t xml:space="preserve"> 06.10.2009 г. № 373»</w:t>
      </w:r>
    </w:p>
    <w:p w:rsidR="00BA4AE0" w:rsidRDefault="00BA4AE0" w:rsidP="00BA4A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РФ от 22.09.2011 г. № 2357 «О внесении изменений в ФГОС НОО, утверждённый приказом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</w:t>
      </w:r>
      <w:proofErr w:type="gramStart"/>
      <w:r>
        <w:rPr>
          <w:rFonts w:eastAsia="Calibri"/>
          <w:lang w:eastAsia="en-US"/>
        </w:rPr>
        <w:t>РФ  от</w:t>
      </w:r>
      <w:proofErr w:type="gramEnd"/>
      <w:r>
        <w:rPr>
          <w:rFonts w:eastAsia="Calibri"/>
          <w:lang w:eastAsia="en-US"/>
        </w:rPr>
        <w:t xml:space="preserve"> 06.10.2009 г. № 373» </w:t>
      </w:r>
    </w:p>
    <w:p w:rsidR="00BA4AE0" w:rsidRDefault="00BA4AE0" w:rsidP="00BA4A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Примерная основная образовательная программа начального общего образования, рекомендованная Координационным советом при Департаменте общего образования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России по вопросам организации введения ФГОС (протокол заседания Координационного совета № 1 от 27-28 июля 2010 год);</w:t>
      </w:r>
    </w:p>
    <w:p w:rsidR="00BA4AE0" w:rsidRDefault="00BA4AE0" w:rsidP="00BA4AE0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Концепции духовно-нравственного развития и воспитания личности гражданина России</w:t>
      </w:r>
    </w:p>
    <w:p w:rsidR="00BA4AE0" w:rsidRDefault="00BA4AE0" w:rsidP="00BA4AE0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СанПиН 2.4.2.2821-10 «Санитарно-эпидемиологические требования к условиям и организации обучения в общеобразовательных учреждениях»</w:t>
      </w:r>
    </w:p>
    <w:p w:rsidR="00BA4AE0" w:rsidRDefault="00BA4AE0" w:rsidP="00BA4AE0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Планируемые результаты начального общего образования</w:t>
      </w:r>
    </w:p>
    <w:p w:rsidR="00BA4AE0" w:rsidRDefault="00BA4AE0" w:rsidP="00BA4AE0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РФ от 31.03.2014 г.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на 2014-2015 учебный год</w:t>
      </w:r>
    </w:p>
    <w:p w:rsidR="00BA4AE0" w:rsidRDefault="00BA4AE0" w:rsidP="00BA4AE0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Приказ Министерства образования и науки Российской Федерации от 31 декабря 2015 г.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1897»</w:t>
      </w:r>
    </w:p>
    <w:p w:rsidR="00BA4AE0" w:rsidRDefault="00BA4AE0" w:rsidP="00BA4AE0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Авторская программа </w:t>
      </w:r>
      <w:proofErr w:type="spellStart"/>
      <w:r>
        <w:rPr>
          <w:rFonts w:eastAsia="Calibri"/>
          <w:lang w:eastAsia="en-US"/>
        </w:rPr>
        <w:t>В.С.Кузин</w:t>
      </w:r>
      <w:proofErr w:type="spellEnd"/>
      <w:r>
        <w:rPr>
          <w:rFonts w:eastAsia="Calibri"/>
          <w:lang w:eastAsia="en-US"/>
        </w:rPr>
        <w:t xml:space="preserve">, Э.И. </w:t>
      </w:r>
      <w:proofErr w:type="spellStart"/>
      <w:r>
        <w:rPr>
          <w:rFonts w:eastAsia="Calibri"/>
          <w:lang w:eastAsia="en-US"/>
        </w:rPr>
        <w:t>Кубышкина</w:t>
      </w:r>
      <w:proofErr w:type="spellEnd"/>
      <w:r>
        <w:rPr>
          <w:rFonts w:eastAsia="Calibri"/>
          <w:lang w:eastAsia="en-US"/>
        </w:rPr>
        <w:t xml:space="preserve"> / «Программа для общеобразовательных учреждений. Изобразительное искусство 1-4 класс», Москва, издательство «Дрофа» 2013 год.</w:t>
      </w:r>
    </w:p>
    <w:p w:rsidR="00BA4AE0" w:rsidRDefault="00BA4AE0" w:rsidP="00BA4AE0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Учебный план начальны</w:t>
      </w:r>
      <w:r w:rsidR="002B5C74">
        <w:rPr>
          <w:rFonts w:eastAsia="Calibri"/>
          <w:lang w:eastAsia="en-US"/>
        </w:rPr>
        <w:t>х классов МБОУ «СОШ № 36» на 2020</w:t>
      </w:r>
      <w:r>
        <w:rPr>
          <w:rFonts w:eastAsia="Calibri"/>
          <w:lang w:eastAsia="en-US"/>
        </w:rPr>
        <w:t>-202</w:t>
      </w:r>
      <w:r w:rsidR="002B5C74">
        <w:rPr>
          <w:rFonts w:eastAsia="Calibri"/>
          <w:lang w:eastAsia="en-US"/>
        </w:rPr>
        <w:t>1</w:t>
      </w:r>
      <w:r>
        <w:rPr>
          <w:rFonts w:eastAsia="Calibri"/>
          <w:lang w:eastAsia="en-US"/>
        </w:rPr>
        <w:t>учебный год</w:t>
      </w:r>
    </w:p>
    <w:p w:rsidR="00BA4AE0" w:rsidRDefault="00BA4AE0" w:rsidP="00BA4AE0">
      <w:pPr>
        <w:ind w:firstLine="708"/>
        <w:rPr>
          <w:b/>
          <w:color w:val="000000"/>
        </w:rPr>
      </w:pPr>
    </w:p>
    <w:p w:rsidR="00BA4AE0" w:rsidRDefault="00BA4AE0" w:rsidP="00BA4AE0">
      <w:pPr>
        <w:ind w:firstLine="708"/>
        <w:rPr>
          <w:b/>
          <w:color w:val="000000"/>
        </w:rPr>
      </w:pPr>
      <w:r>
        <w:rPr>
          <w:b/>
          <w:color w:val="000000"/>
        </w:rPr>
        <w:t>Общая характеристика учебного предмета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lastRenderedPageBreak/>
        <w:t>Содержание программы реализует приоритетные направления художественного образования: приобщение к изобразительному искусству как духовному опыту поколений, овладение способами художественной деятельности, развитие индивидуальности, дарования и творческих способностей ребенка.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>В основу программы положены: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>единство воспитания, обучения и творческой деятельности учащихся;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>яркая выраженность познавательной сущности изобразительного искусства;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система </w:t>
      </w:r>
      <w:proofErr w:type="spellStart"/>
      <w:r>
        <w:rPr>
          <w:color w:val="000000"/>
        </w:rPr>
        <w:t>межпредметных</w:t>
      </w:r>
      <w:proofErr w:type="spellEnd"/>
      <w:r>
        <w:rPr>
          <w:color w:val="000000"/>
        </w:rPr>
        <w:t xml:space="preserve"> связей с уроками музыки, литературного чтения, окружающего мира, математики, технологии;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>соблюдение преемственности в изобразительном творчестве младших школьников и дошкольников;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>направленность содержания программы на активное развитие эстетического и нравственно-оценочного отношения действительности, эмоционального отклика на красоту окружающего мира.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>Программой предусмотрены следующие виды занятий: рисование с натуры (рисунок, живопись), рисование по памяти или представлению, рисование на темы и иллюстрирование (композиция), декоративная работа, лепка, аппликация, художественное конструирование и дизайн, беседы об изобразительном искусстве.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>Наряду с основной формой организации учебного процесса – уроком, возможно проведение занятий - экскурсий.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>Рисование с натуры (рисунок и живопись) предполагает работу учащихся в классе. Они рассматривают предложенные учителем предметы и учатся их изображать простым карандашом, цветными карандашами, акварельными и гуашевыми красками, кистью, восковыми мелками. Сюда также входит рисование по памяти и представлению. Рисование с натуры может предшествовать выполнению рисунков на темы и декоративным работам.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>Рисование на темы — это создание сюжетных композиций, иллюстраций к литературным произведениям. В процессе рисования на темы совершенствуются и закрепляются навыки грамотного изображения предметов, передачи пропорций, конструктивного строения, объема, пространственного положения, освещенности, цвета.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В 1—4 классах тематическое рисование включает в себя рисование на темы окружающей жизни на основе наблюдений или по воображению, иллюстрирование различных литературных произведений. Рисуя на темы, учащиеся знакомятся с законами композиции, узнают о художественно-выразительных средствах живописи и графики: цвет, мазок, линия, пятно, цветовой и световой контрасты, об особенностях передачи состояния покоя или движения в рисунке, об эмоциональных возможностях цвета. Цвет является важнейшим средством выразительности в сюжетном рисунке. Учебные задания направлены на формирование у учащихся умения видеть гармоничные цветовые сочетания. Учитель знакомит детей с различными приемами использования живописных материалов, демонстрирует последовательность выполнения изображения в цвете, особое внимание обращает на </w:t>
      </w:r>
      <w:proofErr w:type="spellStart"/>
      <w:r>
        <w:rPr>
          <w:color w:val="000000"/>
        </w:rPr>
        <w:t>цветотональные</w:t>
      </w:r>
      <w:proofErr w:type="spellEnd"/>
      <w:r>
        <w:rPr>
          <w:color w:val="000000"/>
        </w:rPr>
        <w:t xml:space="preserve"> отношения. Дети учатся называть сложные цвета объектов, на практике овладевают основами </w:t>
      </w:r>
      <w:proofErr w:type="spellStart"/>
      <w:r>
        <w:rPr>
          <w:color w:val="000000"/>
        </w:rPr>
        <w:t>цветоведения</w:t>
      </w:r>
      <w:proofErr w:type="spellEnd"/>
      <w:r>
        <w:rPr>
          <w:color w:val="000000"/>
        </w:rPr>
        <w:t>. Школьники знакомятся с творчеством выдающихся русских и зарубежных художников, произведениями бытового, исторического, батального и других жанров, а также с творчеством ведущих художников-иллюстраторов.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Обучение декоративной работе осуществляется в процессе выполнения творческих декоративных композиций, составления эскизов оформительских работ (возможно выполнение упражнений на основе образца). Учащиеся знакомятся с произведениями народного декоративно-прикладного искусства, изучают простейшие приемы народной росписи, выполняют работы на основе декоративной переработки формы и цвета реальных объектов (листьев, цветов, бабочек ит. д.), создают декоративные композиции карандашом, кистью (свободная кистевая роспись), в технике аппликации из разнообразных кусочков бумаги, ткани, засушенных листьев деревьев, соломки, фольги (приклеивание на основу). </w:t>
      </w:r>
      <w:r>
        <w:rPr>
          <w:color w:val="000000"/>
        </w:rPr>
        <w:lastRenderedPageBreak/>
        <w:t>Декоративно-прикладное и народное искусство являются мощным средством эстетического, патриотического и трудового воспитания. Знакомство с художественными изделиями народных мастеров помогает прививать детям любовь к родному краю, учит видеть красоту природы и вещей, ценить традиции народа, уважать труд взрослых.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>Лепка. Этот вид художественного творчества развивает наблюдательность, воображение, эстетическое отношение к предметам и явлениям действительности. На занятиях лепкой у школьников формируется объемное видение предметов, осмысливаются пластические особенности формы, развивается чувство цельности композиции.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>Основным содержанием раздела является лепка фруктов, овощей, предметов быта, птиц и зверей с натуры, по памяти и по представлению, лепка фигурок человека по памяти и на темы сюжетов быта и труда человека, литературных произведений. Учащиеся знакомятся с элементарными приемами работы различными пластическими материалами для создания выразительного образа (пластилин, соленое тесто-конструктивный и пластический способы лепки).</w:t>
      </w:r>
    </w:p>
    <w:p w:rsidR="00BA4AE0" w:rsidRDefault="00BA4AE0" w:rsidP="002B5C74">
      <w:pPr>
        <w:ind w:firstLine="708"/>
        <w:jc w:val="both"/>
        <w:rPr>
          <w:color w:val="000000"/>
        </w:rPr>
      </w:pPr>
      <w:r>
        <w:rPr>
          <w:color w:val="000000"/>
        </w:rPr>
        <w:t>Беседы об изобразительном искусстве направлены на воспитание у детей устойчивого интереса к искусству, формируют потребность в знакомстве с произведениями отечественных и зарубежных мастеров. На уроках изобразительного искусства учащиеся знакомятся с особенностями художественного творчества, учатся понимать содержание картин. Формированию представлений о богатстве и разнообразии художественной культуры способствует знакомство с ведущими художественными музеями России и мира.</w:t>
      </w:r>
    </w:p>
    <w:p w:rsidR="00BA4AE0" w:rsidRDefault="00BA4AE0" w:rsidP="00BA4AE0">
      <w:pPr>
        <w:ind w:firstLine="708"/>
        <w:rPr>
          <w:color w:val="000000"/>
        </w:rPr>
      </w:pPr>
    </w:p>
    <w:p w:rsidR="00BA4AE0" w:rsidRDefault="00BA4AE0" w:rsidP="00BA4AE0">
      <w:pPr>
        <w:ind w:firstLine="708"/>
        <w:rPr>
          <w:b/>
          <w:color w:val="000000"/>
        </w:rPr>
      </w:pPr>
      <w:r>
        <w:rPr>
          <w:b/>
          <w:color w:val="000000"/>
        </w:rPr>
        <w:t>Место курса в учебном плане</w:t>
      </w:r>
    </w:p>
    <w:p w:rsidR="00BA4AE0" w:rsidRDefault="00BA4AE0" w:rsidP="00BA4AE0">
      <w:pPr>
        <w:ind w:firstLine="708"/>
        <w:rPr>
          <w:color w:val="000000"/>
        </w:rPr>
      </w:pPr>
      <w:r>
        <w:rPr>
          <w:color w:val="000000"/>
        </w:rPr>
        <w:t>34 часа (1 час в неделю)</w:t>
      </w:r>
    </w:p>
    <w:p w:rsidR="00BA4AE0" w:rsidRDefault="00BA4AE0" w:rsidP="00BA4AE0">
      <w:pPr>
        <w:ind w:firstLine="708"/>
        <w:rPr>
          <w:b/>
          <w:color w:val="000000"/>
        </w:rPr>
      </w:pPr>
    </w:p>
    <w:p w:rsidR="00BA4AE0" w:rsidRDefault="00BA4AE0" w:rsidP="00BA4AE0">
      <w:pPr>
        <w:pStyle w:val="a3"/>
        <w:spacing w:before="0" w:beforeAutospacing="0" w:after="15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Планируемые результаты по предмету изобразительное искусство в 4 классе</w:t>
      </w:r>
    </w:p>
    <w:p w:rsidR="00BA4AE0" w:rsidRDefault="00BA4AE0" w:rsidP="002B5C74">
      <w:pPr>
        <w:pStyle w:val="a3"/>
        <w:spacing w:before="0" w:beforeAutospacing="0" w:after="0" w:afterAutospacing="0"/>
        <w:jc w:val="both"/>
      </w:pPr>
      <w:r>
        <w:rPr>
          <w:b/>
          <w:bCs/>
          <w:i/>
        </w:rPr>
        <w:t>Предметные результаты</w:t>
      </w:r>
      <w:r>
        <w:rPr>
          <w:b/>
          <w:bCs/>
        </w:rPr>
        <w:t> 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В результате изучения изобразительного искусства ученик должен знать и понимать: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основные жанры и виды произведений изобразительного искусства;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известные центры народных художественных ремёсел России;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ведущие художественные музеи России;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Уметь: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различать основные и составные, тёплые и холодные цвета;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узнавать отдельные произведения выдающихся отечественных и зарубежных художников, называть их авторов;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сравнивать различные виды изобразительного искусства (графики, живописи, декоративно-прикладного искусства);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использовать художественные материалы (гуашь, цветные карандаши, акварель, бумага);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применять основные средства художественной выразительности в рисунке, живописи и скульптуре (с натуры, по памяти и воображению); в декоративных и конструктивных работах: иллюстрациях к произведениям литературы и музыке;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Использовать приобретённые знания и умения в практической деятельности и повседневной жизни для: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самостоятельной творческой деятельности;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обогащения опыта восприятия произведений изобразительного искусства;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оценки произведений искусства (выражения собственного мнения) при посещении выставок, музеев изобразительного искусства, народного творчества и др.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Личностные результаты.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Обучающиеся научатся: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положительно относится к урокам изобразительного искусства.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Учащиеся получат возможность для формирования: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познавательной мотивации к изобразительному искусству;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· </w:t>
      </w:r>
      <w:r>
        <w:rPr>
          <w:color w:val="000000"/>
        </w:rPr>
        <w:t>чувства уважения к народным художественным традициям России;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внимательного отношения к красоте окружающего мира, к произведениям искусства;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эмоционально-ценностного отношения к произведениям искусства и изображаемой действительности.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Метапредметные</w:t>
      </w:r>
      <w:proofErr w:type="spellEnd"/>
      <w:r>
        <w:rPr>
          <w:b/>
          <w:bCs/>
          <w:color w:val="000000"/>
        </w:rPr>
        <w:t xml:space="preserve"> результаты.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Метапредметные</w:t>
      </w:r>
      <w:proofErr w:type="spellEnd"/>
      <w:r>
        <w:rPr>
          <w:color w:val="000000"/>
        </w:rPr>
        <w:t xml:space="preserve"> результаты освоения курса обеспечиваются познавательными и коммуникативными учебными действиями, а также </w:t>
      </w:r>
      <w:proofErr w:type="spellStart"/>
      <w:r>
        <w:rPr>
          <w:color w:val="000000"/>
        </w:rPr>
        <w:t>межпредметными</w:t>
      </w:r>
      <w:proofErr w:type="spellEnd"/>
      <w:r>
        <w:rPr>
          <w:color w:val="000000"/>
        </w:rPr>
        <w:t xml:space="preserve"> связями с технологией, музыкой, литературой, историей и даже с математикой.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Поскольку художественно-творческая изобразительная деятельность неразрывно связана с эстетическим видением действительности, на занятиях курса детьми изучается </w:t>
      </w:r>
      <w:proofErr w:type="spellStart"/>
      <w:r>
        <w:rPr>
          <w:color w:val="000000"/>
        </w:rPr>
        <w:t>общеэстетический</w:t>
      </w:r>
      <w:proofErr w:type="spellEnd"/>
      <w:r>
        <w:rPr>
          <w:color w:val="000000"/>
        </w:rPr>
        <w:t xml:space="preserve"> контекст. Это довольно широкий спектр понятий, усвоение которых поможет учащимся осознанно включиться в творческий процесс.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Кроме этого, </w:t>
      </w:r>
      <w:proofErr w:type="spellStart"/>
      <w:r>
        <w:rPr>
          <w:color w:val="000000"/>
        </w:rPr>
        <w:t>метапредметными</w:t>
      </w:r>
      <w:proofErr w:type="spellEnd"/>
      <w:r>
        <w:rPr>
          <w:color w:val="000000"/>
        </w:rPr>
        <w:t xml:space="preserve"> результатами изучения курса «Изобразительное искусство» является формирование перечисленных ниже универсальных учебных действий (УУД).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Регулятивные УУД.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Учащиеся научатся: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адекватно воспринимать содержательную оценку своей работы учителем;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выполнять работу по заданной инструкции;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использовать изученные приёмы работы красками;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осуществлять пошаговый контроль своих действий, используя способ сличения своей работы с заданной в учебнике последовательностью;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вносить коррективы в свою работу;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понимать цель выполняемых действий,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адекватно оценивать правильность выполнения задания;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анализировать результаты собственной и коллективной работы по заданным критериям;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решать творческую задачу, используя известные средства;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включаться в самостоятельную творческую деятельность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(изобразительную, декоративную и конструктивную).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Познавательные УУД.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Учащиеся научатся: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«читать» условные знаки, данные в учебнике;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находить нужную информацию в словарях учебника;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вести поиск при составлении коллекций картинок, открыток;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различать цвета и их оттенки,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соотносить объекты дизайна с определённой геометрической формой.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Учащиеся получат возможность научиться: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осуществлять поиск необходимой информации для выполнения учебных заданий, используя справочные материалы учебника;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различать формы в объектах дизайна и архитектуры;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сравнивать изображения персонажей в картинах разных художников;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характеризовать персонажей произведения искусства;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группировать произведения народных промыслов по их характерным особенностям;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конструировать объекты дизайна.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Коммуникативные УУД.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Учащиеся научатся: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отвечать на вопросы, задавать вопросы для уточнения непонятного;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комментировать последовательность действий;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выслушивать друг друга, договариваться, работая в паре;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участвовать в коллективном обсуждении;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выполнять совместные действия со сверстниками и взрослыми при реализации творческой работы.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· </w:t>
      </w:r>
      <w:r>
        <w:rPr>
          <w:color w:val="000000"/>
        </w:rPr>
        <w:t>выражать собственное эмоциональное отношение к изображаемому;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быть терпимыми к другим мнениям, учитывать их в совместной работе;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договариваться и приходить к общему решению, работая в паре;</w:t>
      </w:r>
    </w:p>
    <w:p w:rsidR="00BA4AE0" w:rsidRDefault="00BA4AE0" w:rsidP="002B5C74">
      <w:pPr>
        <w:pStyle w:val="a3"/>
        <w:spacing w:before="0" w:beforeAutospacing="0" w:after="0" w:afterAutospacing="0"/>
        <w:jc w:val="both"/>
        <w:rPr>
          <w:rStyle w:val="FontStyle143"/>
          <w:sz w:val="21"/>
          <w:szCs w:val="21"/>
        </w:rPr>
      </w:pPr>
      <w:r>
        <w:rPr>
          <w:b/>
          <w:bCs/>
          <w:color w:val="000000"/>
        </w:rPr>
        <w:t>· </w:t>
      </w:r>
      <w:r>
        <w:rPr>
          <w:color w:val="000000"/>
        </w:rPr>
        <w:t>строить продуктивное взаимодействие и сотрудничество со сверстниками и взрослыми для реализации проектной деятельности (под руководством учителя).</w:t>
      </w:r>
    </w:p>
    <w:p w:rsidR="00BA4AE0" w:rsidRDefault="00BA4AE0" w:rsidP="00BA4AE0">
      <w:pPr>
        <w:pStyle w:val="Style72"/>
        <w:widowControl/>
        <w:tabs>
          <w:tab w:val="left" w:pos="840"/>
        </w:tabs>
        <w:spacing w:line="252" w:lineRule="exact"/>
        <w:jc w:val="center"/>
        <w:rPr>
          <w:rStyle w:val="FontStyle143"/>
          <w:rFonts w:ascii="Times New Roman" w:hAnsi="Times New Roman"/>
          <w:b/>
        </w:rPr>
      </w:pPr>
      <w:r>
        <w:rPr>
          <w:rStyle w:val="FontStyle143"/>
          <w:rFonts w:ascii="Times New Roman" w:hAnsi="Times New Roman"/>
          <w:b/>
        </w:rPr>
        <w:t>Учебно-тематический план</w:t>
      </w: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7862"/>
        <w:gridCol w:w="1483"/>
      </w:tblGrid>
      <w:tr w:rsidR="00BA4AE0" w:rsidTr="00BA4AE0">
        <w:tc>
          <w:tcPr>
            <w:tcW w:w="8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left"/>
              <w:rPr>
                <w:rStyle w:val="FontStyle143"/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Основы художественного изображения: художественный  образ и изобразительное творчество учащихся    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center"/>
              <w:rPr>
                <w:rStyle w:val="FontStyle143"/>
                <w:rFonts w:ascii="Times New Roman" w:hAnsi="Times New Roman"/>
                <w:lang w:eastAsia="en-US"/>
              </w:rPr>
            </w:pPr>
            <w:r>
              <w:rPr>
                <w:rStyle w:val="FontStyle143"/>
                <w:rFonts w:ascii="Times New Roman" w:hAnsi="Times New Roman"/>
                <w:lang w:eastAsia="en-US"/>
              </w:rPr>
              <w:t>16 ч.</w:t>
            </w:r>
          </w:p>
        </w:tc>
      </w:tr>
      <w:tr w:rsidR="00BA4AE0" w:rsidTr="00BA4AE0">
        <w:tc>
          <w:tcPr>
            <w:tcW w:w="8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Pr="002B5C74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left"/>
              <w:rPr>
                <w:rStyle w:val="FontStyle143"/>
                <w:rFonts w:ascii="Times New Roman" w:hAnsi="Times New Roman"/>
                <w:b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 xml:space="preserve">Искусство разных народов (рисование на темы) 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center"/>
              <w:rPr>
                <w:rStyle w:val="FontStyle143"/>
                <w:rFonts w:ascii="Times New Roman" w:hAnsi="Times New Roman"/>
                <w:lang w:eastAsia="en-US"/>
              </w:rPr>
            </w:pPr>
            <w:r>
              <w:rPr>
                <w:rStyle w:val="FontStyle143"/>
                <w:rFonts w:ascii="Times New Roman" w:hAnsi="Times New Roman"/>
                <w:lang w:eastAsia="en-US"/>
              </w:rPr>
              <w:t>8 ч.</w:t>
            </w:r>
          </w:p>
        </w:tc>
      </w:tr>
      <w:tr w:rsidR="00BA4AE0" w:rsidTr="00BA4AE0">
        <w:tc>
          <w:tcPr>
            <w:tcW w:w="8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Pr="002B5C74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left"/>
              <w:rPr>
                <w:rStyle w:val="FontStyle143"/>
                <w:rFonts w:ascii="Times New Roman" w:hAnsi="Times New Roman"/>
                <w:b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 xml:space="preserve">Декоративная работа 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center"/>
              <w:rPr>
                <w:rStyle w:val="FontStyle143"/>
                <w:rFonts w:ascii="Times New Roman" w:hAnsi="Times New Roman"/>
                <w:lang w:eastAsia="en-US"/>
              </w:rPr>
            </w:pPr>
            <w:r>
              <w:rPr>
                <w:rStyle w:val="FontStyle143"/>
                <w:rFonts w:ascii="Times New Roman" w:hAnsi="Times New Roman"/>
                <w:lang w:eastAsia="en-US"/>
              </w:rPr>
              <w:t>10 ч.</w:t>
            </w:r>
          </w:p>
        </w:tc>
      </w:tr>
      <w:tr w:rsidR="00BA4AE0" w:rsidTr="00BA4AE0">
        <w:tc>
          <w:tcPr>
            <w:tcW w:w="8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center"/>
              <w:rPr>
                <w:rStyle w:val="FontStyle143"/>
                <w:rFonts w:ascii="Times New Roman" w:hAnsi="Times New Roman"/>
                <w:b/>
                <w:lang w:eastAsia="en-US"/>
              </w:rPr>
            </w:pPr>
            <w:r>
              <w:rPr>
                <w:rStyle w:val="FontStyle143"/>
                <w:rFonts w:ascii="Times New Roman" w:hAnsi="Times New Roman"/>
                <w:b/>
                <w:lang w:eastAsia="en-US"/>
              </w:rPr>
              <w:t>Итого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center"/>
              <w:rPr>
                <w:rStyle w:val="FontStyle143"/>
                <w:rFonts w:ascii="Times New Roman" w:hAnsi="Times New Roman"/>
                <w:b/>
                <w:lang w:eastAsia="en-US"/>
              </w:rPr>
            </w:pPr>
            <w:r>
              <w:rPr>
                <w:rStyle w:val="FontStyle143"/>
                <w:rFonts w:ascii="Times New Roman" w:hAnsi="Times New Roman"/>
                <w:b/>
                <w:lang w:eastAsia="en-US"/>
              </w:rPr>
              <w:t>34 ч.</w:t>
            </w:r>
          </w:p>
        </w:tc>
      </w:tr>
    </w:tbl>
    <w:p w:rsidR="00BA4AE0" w:rsidRDefault="00BA4AE0" w:rsidP="00BA4AE0">
      <w:pPr>
        <w:pStyle w:val="Style72"/>
        <w:widowControl/>
        <w:tabs>
          <w:tab w:val="left" w:pos="840"/>
        </w:tabs>
        <w:spacing w:line="252" w:lineRule="exact"/>
        <w:jc w:val="center"/>
        <w:rPr>
          <w:rStyle w:val="FontStyle143"/>
          <w:rFonts w:ascii="Times New Roman" w:hAnsi="Times New Roman"/>
          <w:b/>
        </w:rPr>
      </w:pPr>
    </w:p>
    <w:p w:rsidR="00BA4AE0" w:rsidRDefault="00BA4AE0" w:rsidP="00BA4AE0">
      <w:pPr>
        <w:pStyle w:val="Style72"/>
        <w:widowControl/>
        <w:tabs>
          <w:tab w:val="left" w:pos="840"/>
        </w:tabs>
        <w:spacing w:line="252" w:lineRule="exact"/>
        <w:jc w:val="center"/>
        <w:rPr>
          <w:rStyle w:val="FontStyle143"/>
          <w:rFonts w:ascii="Times New Roman" w:hAnsi="Times New Roman"/>
          <w:b/>
        </w:rPr>
      </w:pPr>
    </w:p>
    <w:p w:rsidR="00BA4AE0" w:rsidRDefault="00BA4AE0" w:rsidP="00BA4AE0">
      <w:pPr>
        <w:pStyle w:val="Style72"/>
        <w:widowControl/>
        <w:tabs>
          <w:tab w:val="left" w:pos="840"/>
        </w:tabs>
        <w:spacing w:line="252" w:lineRule="exact"/>
        <w:jc w:val="center"/>
        <w:rPr>
          <w:rStyle w:val="FontStyle143"/>
          <w:rFonts w:ascii="Times New Roman" w:hAnsi="Times New Roman"/>
          <w:b/>
        </w:rPr>
      </w:pPr>
      <w:r>
        <w:rPr>
          <w:rStyle w:val="FontStyle143"/>
          <w:rFonts w:ascii="Times New Roman" w:hAnsi="Times New Roman"/>
          <w:b/>
        </w:rPr>
        <w:t>Содержание курса</w:t>
      </w:r>
    </w:p>
    <w:p w:rsidR="00BA4AE0" w:rsidRDefault="00BA4AE0" w:rsidP="00BA4AE0">
      <w:pPr>
        <w:pStyle w:val="Style72"/>
        <w:widowControl/>
        <w:tabs>
          <w:tab w:val="left" w:pos="840"/>
        </w:tabs>
        <w:spacing w:line="252" w:lineRule="exact"/>
        <w:jc w:val="center"/>
        <w:rPr>
          <w:rStyle w:val="FontStyle143"/>
          <w:rFonts w:ascii="Times New Roman" w:hAnsi="Times New Roman"/>
          <w:b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3116"/>
        <w:gridCol w:w="2968"/>
        <w:gridCol w:w="3261"/>
      </w:tblGrid>
      <w:tr w:rsidR="00BA4AE0" w:rsidTr="00BA4AE0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rStyle w:val="FontStyle143"/>
                <w:lang w:eastAsia="en-US"/>
              </w:rPr>
            </w:pPr>
            <w:r>
              <w:rPr>
                <w:lang w:eastAsia="en-US"/>
              </w:rPr>
              <w:t>Основы художественного изображения: художественный  образ и изобразительное творчество учащихся    (16 часов)</w:t>
            </w:r>
          </w:p>
        </w:tc>
        <w:tc>
          <w:tcPr>
            <w:tcW w:w="4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Pr="002B5C74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left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 xml:space="preserve">Рисование с натуры (рисунок, живопись)  </w:t>
            </w:r>
          </w:p>
        </w:tc>
        <w:tc>
          <w:tcPr>
            <w:tcW w:w="4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Прощаемся с теплым летом. Размытый рисунок «Мы рисуем лето»»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Осенние листья сложной формы. Монотипия «Осень»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Полоса из растительных узоров (</w:t>
            </w:r>
            <w:proofErr w:type="spellStart"/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диатипия</w:t>
            </w:r>
            <w:proofErr w:type="spellEnd"/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) «Орнамент»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Дары осеннего сада и огорода. Георгины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«Есть в осени первоначальной…»  Осенний пейзаж (размытый рисунок)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 xml:space="preserve">Сказка в произведениях русских художников </w:t>
            </w:r>
            <w:proofErr w:type="spellStart"/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Билибин</w:t>
            </w:r>
            <w:proofErr w:type="spellEnd"/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 xml:space="preserve"> Иван.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Иллюстрирование «Серебряное копытце».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Выполнение эскиза сюжетной росписи вазы на тему «Кувшин карандашом».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Рисование «Ночная прогулка».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 xml:space="preserve">Синица. </w:t>
            </w:r>
          </w:p>
          <w:p w:rsidR="00BA4AE0" w:rsidRPr="002B5C74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left"/>
              <w:rPr>
                <w:rStyle w:val="FontStyle143"/>
                <w:rFonts w:ascii="Times New Roman" w:hAnsi="Times New Roman"/>
                <w:b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Рисование по памяти жирафа.</w:t>
            </w:r>
          </w:p>
        </w:tc>
      </w:tr>
      <w:tr w:rsidR="00BA4AE0" w:rsidTr="00BA4AE0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left"/>
              <w:rPr>
                <w:rStyle w:val="FontStyle143"/>
                <w:rFonts w:ascii="Times New Roman" w:hAnsi="Times New Roman"/>
                <w:b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Искусство разных народов (рисование на темы) (8 ч)</w:t>
            </w:r>
          </w:p>
        </w:tc>
        <w:tc>
          <w:tcPr>
            <w:tcW w:w="4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Pr="002B5C74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left"/>
              <w:rPr>
                <w:rStyle w:val="FontStyle143"/>
                <w:rFonts w:ascii="Times New Roman" w:hAnsi="Times New Roman"/>
                <w:b/>
                <w:sz w:val="24"/>
                <w:lang w:eastAsia="en-US"/>
              </w:rPr>
            </w:pPr>
          </w:p>
        </w:tc>
        <w:tc>
          <w:tcPr>
            <w:tcW w:w="4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Природа и селения разных народов народные промыслы России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Образы древних русских городов Древний Владимир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Образ русского человека (женский образ) Портрет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Образ русского человека (мужской образ) Учимся рисовать людей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Воспевание труда в искусстве Знаменитые шедевры</w:t>
            </w:r>
          </w:p>
          <w:p w:rsidR="00BA4AE0" w:rsidRPr="002B5C74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left"/>
              <w:rPr>
                <w:rStyle w:val="FontStyle143"/>
                <w:rFonts w:ascii="Times New Roman" w:hAnsi="Times New Roman"/>
                <w:b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Народные праздники. Ранняя весна</w:t>
            </w:r>
          </w:p>
        </w:tc>
      </w:tr>
      <w:tr w:rsidR="00BA4AE0" w:rsidRPr="002B5C74" w:rsidTr="00BA4AE0">
        <w:tc>
          <w:tcPr>
            <w:tcW w:w="49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Pr="002B5C74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left"/>
              <w:rPr>
                <w:rStyle w:val="FontStyle143"/>
                <w:rFonts w:ascii="Times New Roman" w:hAnsi="Times New Roman"/>
                <w:b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lastRenderedPageBreak/>
              <w:t xml:space="preserve">Декоративная работа (10ч)   </w:t>
            </w:r>
          </w:p>
        </w:tc>
        <w:tc>
          <w:tcPr>
            <w:tcW w:w="4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Pr="002B5C74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left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Каждый народ Земли – художник (4 ч)</w:t>
            </w:r>
          </w:p>
        </w:tc>
        <w:tc>
          <w:tcPr>
            <w:tcW w:w="4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Художественная культура Древней Греции Античный храм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Художественная культура Японии Ветка сакуры</w:t>
            </w:r>
          </w:p>
          <w:p w:rsidR="00BA4AE0" w:rsidRPr="002B5C74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left"/>
              <w:rPr>
                <w:rStyle w:val="FontStyle143"/>
                <w:rFonts w:ascii="Times New Roman" w:hAnsi="Times New Roman"/>
                <w:b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Художественная культура средневековой Западной Европы</w:t>
            </w:r>
          </w:p>
        </w:tc>
      </w:tr>
      <w:tr w:rsidR="00BA4AE0" w:rsidRPr="002B5C74" w:rsidTr="00BA4AE0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4AE0" w:rsidRPr="002B5C74" w:rsidRDefault="00BA4AE0">
            <w:pPr>
              <w:rPr>
                <w:rStyle w:val="FontStyle143"/>
                <w:rFonts w:ascii="Times New Roman" w:hAnsi="Times New Roman"/>
                <w:b/>
                <w:sz w:val="24"/>
                <w:lang w:eastAsia="en-US"/>
              </w:rPr>
            </w:pPr>
          </w:p>
        </w:tc>
        <w:tc>
          <w:tcPr>
            <w:tcW w:w="4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Pr="002B5C74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left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Представление народов о духовной красоте человека (6 ч)</w:t>
            </w:r>
          </w:p>
        </w:tc>
        <w:tc>
          <w:tcPr>
            <w:tcW w:w="4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Все народы воспевают материнство Открытка к 8 марта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 xml:space="preserve">Все народы воспевают мудрость старости </w:t>
            </w:r>
            <w:proofErr w:type="gramStart"/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Учимся</w:t>
            </w:r>
            <w:proofErr w:type="gramEnd"/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 xml:space="preserve"> рисовать людей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 xml:space="preserve">Искусство всех народов объединяет людей и </w:t>
            </w:r>
            <w:proofErr w:type="gramStart"/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в радости</w:t>
            </w:r>
            <w:proofErr w:type="gramEnd"/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 xml:space="preserve"> и в горе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Все народы видят красоту человека в его борьбе за свободу и справедливость</w:t>
            </w:r>
          </w:p>
          <w:p w:rsidR="00BA4AE0" w:rsidRPr="002B5C74" w:rsidRDefault="00BA4AE0">
            <w:pPr>
              <w:pStyle w:val="Style72"/>
              <w:tabs>
                <w:tab w:val="left" w:pos="840"/>
              </w:tabs>
              <w:spacing w:line="252" w:lineRule="exact"/>
              <w:ind w:firstLine="0"/>
              <w:rPr>
                <w:rStyle w:val="FontStyle143"/>
                <w:rFonts w:ascii="Times New Roman" w:hAnsi="Times New Roman"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Все народы скорбят о павших за справедливость и воспевают их подвиг</w:t>
            </w:r>
          </w:p>
          <w:p w:rsidR="00BA4AE0" w:rsidRPr="002B5C74" w:rsidRDefault="00BA4AE0">
            <w:pPr>
              <w:pStyle w:val="Style72"/>
              <w:widowControl/>
              <w:tabs>
                <w:tab w:val="left" w:pos="840"/>
              </w:tabs>
              <w:spacing w:line="252" w:lineRule="exact"/>
              <w:ind w:firstLine="0"/>
              <w:jc w:val="left"/>
              <w:rPr>
                <w:rStyle w:val="FontStyle143"/>
                <w:rFonts w:ascii="Times New Roman" w:hAnsi="Times New Roman"/>
                <w:b/>
                <w:sz w:val="24"/>
                <w:lang w:eastAsia="en-US"/>
              </w:rPr>
            </w:pPr>
            <w:r w:rsidRPr="002B5C74">
              <w:rPr>
                <w:rStyle w:val="FontStyle143"/>
                <w:rFonts w:ascii="Times New Roman" w:hAnsi="Times New Roman"/>
                <w:sz w:val="24"/>
                <w:lang w:eastAsia="en-US"/>
              </w:rPr>
              <w:t>Обобщение по теме: Представление народов о духовной красоте человека»</w:t>
            </w:r>
          </w:p>
        </w:tc>
      </w:tr>
    </w:tbl>
    <w:p w:rsidR="00BA4AE0" w:rsidRPr="002B5C74" w:rsidRDefault="00BA4AE0" w:rsidP="00BA4AE0">
      <w:pPr>
        <w:pStyle w:val="Style72"/>
        <w:widowControl/>
        <w:tabs>
          <w:tab w:val="left" w:pos="840"/>
        </w:tabs>
        <w:spacing w:line="252" w:lineRule="exact"/>
        <w:jc w:val="left"/>
        <w:rPr>
          <w:rStyle w:val="FontStyle143"/>
          <w:rFonts w:ascii="Times New Roman" w:hAnsi="Times New Roman"/>
          <w:b/>
          <w:sz w:val="24"/>
        </w:rPr>
      </w:pPr>
    </w:p>
    <w:p w:rsidR="00BA4AE0" w:rsidRPr="002B5C74" w:rsidRDefault="00BA4AE0" w:rsidP="00BA4AE0">
      <w:pPr>
        <w:pStyle w:val="Style72"/>
        <w:widowControl/>
        <w:tabs>
          <w:tab w:val="left" w:pos="840"/>
        </w:tabs>
        <w:spacing w:line="252" w:lineRule="exact"/>
        <w:ind w:firstLine="0"/>
        <w:jc w:val="left"/>
        <w:rPr>
          <w:rStyle w:val="FontStyle143"/>
          <w:rFonts w:ascii="Times New Roman" w:hAnsi="Times New Roman"/>
          <w:sz w:val="24"/>
        </w:rPr>
      </w:pPr>
    </w:p>
    <w:p w:rsidR="00BA4AE0" w:rsidRPr="002B5C74" w:rsidRDefault="00BA4AE0" w:rsidP="00BA4AE0">
      <w:pPr>
        <w:pStyle w:val="Style113"/>
        <w:widowControl/>
        <w:spacing w:before="2" w:line="252" w:lineRule="exact"/>
        <w:ind w:left="574" w:firstLine="0"/>
        <w:jc w:val="left"/>
        <w:rPr>
          <w:rStyle w:val="FontStyle138"/>
          <w:rFonts w:ascii="Times New Roman" w:hAnsi="Times New Roman"/>
          <w:sz w:val="24"/>
        </w:rPr>
      </w:pPr>
      <w:r w:rsidRPr="002B5C74">
        <w:rPr>
          <w:rStyle w:val="FontStyle138"/>
          <w:rFonts w:ascii="Times New Roman" w:hAnsi="Times New Roman"/>
          <w:sz w:val="24"/>
        </w:rPr>
        <w:t>Учебно-методическая литература:</w:t>
      </w:r>
    </w:p>
    <w:p w:rsidR="00BA4AE0" w:rsidRPr="002B5C74" w:rsidRDefault="00BA4AE0" w:rsidP="00BA4AE0">
      <w:pPr>
        <w:pStyle w:val="Style72"/>
        <w:widowControl/>
        <w:numPr>
          <w:ilvl w:val="0"/>
          <w:numId w:val="2"/>
        </w:numPr>
        <w:tabs>
          <w:tab w:val="left" w:pos="840"/>
        </w:tabs>
        <w:spacing w:line="252" w:lineRule="exact"/>
        <w:ind w:firstLine="542"/>
        <w:jc w:val="left"/>
        <w:rPr>
          <w:rStyle w:val="FontStyle143"/>
          <w:rFonts w:ascii="Times New Roman" w:hAnsi="Times New Roman"/>
          <w:sz w:val="24"/>
        </w:rPr>
      </w:pPr>
      <w:r w:rsidRPr="002B5C74">
        <w:rPr>
          <w:rStyle w:val="FontStyle143"/>
          <w:rFonts w:ascii="Times New Roman" w:hAnsi="Times New Roman"/>
          <w:sz w:val="24"/>
        </w:rPr>
        <w:t>Изобразительное искусство. Рабочие программы. 1-4 классы /.</w:t>
      </w:r>
      <w:r w:rsidRPr="002B5C74">
        <w:rPr>
          <w:rFonts w:ascii="Times New Roman" w:hAnsi="Times New Roman"/>
          <w:b/>
          <w:bCs/>
          <w:i/>
          <w:iCs/>
          <w:color w:val="000000"/>
          <w:sz w:val="32"/>
        </w:rPr>
        <w:t xml:space="preserve"> </w:t>
      </w:r>
      <w:r w:rsidRPr="002B5C74">
        <w:rPr>
          <w:rFonts w:ascii="Times New Roman" w:hAnsi="Times New Roman"/>
          <w:bCs/>
          <w:iCs/>
          <w:color w:val="000000"/>
          <w:sz w:val="32"/>
        </w:rPr>
        <w:t>В.С. Кузин</w:t>
      </w:r>
      <w:r w:rsidRPr="002B5C74">
        <w:rPr>
          <w:rStyle w:val="FontStyle143"/>
          <w:rFonts w:ascii="Times New Roman" w:hAnsi="Times New Roman"/>
          <w:sz w:val="24"/>
        </w:rPr>
        <w:t xml:space="preserve"> - М.: Просвещение, 2013.</w:t>
      </w:r>
    </w:p>
    <w:p w:rsidR="00BA4AE0" w:rsidRPr="002B5C74" w:rsidRDefault="00BA4AE0" w:rsidP="00BA4AE0">
      <w:pPr>
        <w:pStyle w:val="Style72"/>
        <w:widowControl/>
        <w:numPr>
          <w:ilvl w:val="0"/>
          <w:numId w:val="2"/>
        </w:numPr>
        <w:tabs>
          <w:tab w:val="left" w:pos="840"/>
        </w:tabs>
        <w:spacing w:line="252" w:lineRule="exact"/>
        <w:ind w:firstLine="542"/>
        <w:jc w:val="left"/>
        <w:rPr>
          <w:rStyle w:val="FontStyle143"/>
          <w:rFonts w:ascii="Times New Roman" w:hAnsi="Times New Roman"/>
          <w:sz w:val="24"/>
        </w:rPr>
      </w:pPr>
      <w:r w:rsidRPr="002B5C74">
        <w:rPr>
          <w:rStyle w:val="FontStyle143"/>
          <w:rFonts w:ascii="Times New Roman" w:hAnsi="Times New Roman"/>
          <w:sz w:val="24"/>
        </w:rPr>
        <w:t xml:space="preserve">Уроки изобразительного искусства. Поурочные разработки. 1-4 классы / </w:t>
      </w:r>
      <w:r w:rsidRPr="002B5C74">
        <w:rPr>
          <w:rFonts w:ascii="Times New Roman" w:hAnsi="Times New Roman"/>
          <w:bCs/>
          <w:iCs/>
          <w:color w:val="000000"/>
          <w:sz w:val="32"/>
        </w:rPr>
        <w:t>В.С. Кузин</w:t>
      </w:r>
      <w:r w:rsidRPr="002B5C74">
        <w:rPr>
          <w:rStyle w:val="FontStyle143"/>
          <w:rFonts w:ascii="Times New Roman" w:hAnsi="Times New Roman"/>
          <w:sz w:val="24"/>
        </w:rPr>
        <w:t xml:space="preserve"> - М.: Просвещение, 2012.</w:t>
      </w:r>
    </w:p>
    <w:p w:rsidR="00BA4AE0" w:rsidRPr="002B5C74" w:rsidRDefault="00BA4AE0" w:rsidP="00BA4AE0">
      <w:pPr>
        <w:pStyle w:val="Style72"/>
        <w:widowControl/>
        <w:tabs>
          <w:tab w:val="left" w:pos="840"/>
        </w:tabs>
        <w:spacing w:line="252" w:lineRule="exact"/>
        <w:ind w:left="542" w:firstLine="0"/>
        <w:jc w:val="left"/>
        <w:rPr>
          <w:rStyle w:val="FontStyle143"/>
          <w:rFonts w:ascii="Times New Roman" w:hAnsi="Times New Roman"/>
          <w:sz w:val="24"/>
        </w:rPr>
      </w:pPr>
    </w:p>
    <w:p w:rsidR="00BA4AE0" w:rsidRPr="002B5C74" w:rsidRDefault="00BA4AE0" w:rsidP="00BA4AE0">
      <w:pPr>
        <w:spacing w:after="100" w:afterAutospacing="1"/>
        <w:rPr>
          <w:b/>
          <w:sz w:val="32"/>
        </w:rPr>
      </w:pPr>
    </w:p>
    <w:p w:rsidR="00BA4AE0" w:rsidRDefault="00BA4AE0" w:rsidP="00BA4AE0">
      <w:pPr>
        <w:spacing w:after="100" w:afterAutospacing="1"/>
        <w:rPr>
          <w:b/>
        </w:rPr>
      </w:pPr>
      <w:r>
        <w:rPr>
          <w:b/>
        </w:rPr>
        <w:t>Региональный компонент к урокам изобразительного искусства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4113"/>
        <w:gridCol w:w="4407"/>
      </w:tblGrid>
      <w:tr w:rsidR="00BA4AE0" w:rsidTr="00BA4AE0"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урока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Тема</w:t>
            </w:r>
          </w:p>
        </w:tc>
        <w:tc>
          <w:tcPr>
            <w:tcW w:w="2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Региональный компонент</w:t>
            </w:r>
          </w:p>
        </w:tc>
      </w:tr>
      <w:tr w:rsidR="00BA4AE0" w:rsidTr="00BA4AE0"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Прощаемся с теплым летом.</w:t>
            </w:r>
          </w:p>
        </w:tc>
        <w:tc>
          <w:tcPr>
            <w:tcW w:w="2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Л. Преображенская «Осени приметы». Хрестоматия «Литература родного края» </w:t>
            </w:r>
          </w:p>
        </w:tc>
      </w:tr>
      <w:tr w:rsidR="00BA4AE0" w:rsidTr="00BA4AE0"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line="240" w:lineRule="atLeast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Осенние листья сложной формы.</w:t>
            </w:r>
          </w:p>
        </w:tc>
        <w:tc>
          <w:tcPr>
            <w:tcW w:w="2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Беседа «Растительный мир Бурятии». </w:t>
            </w:r>
          </w:p>
        </w:tc>
      </w:tr>
      <w:tr w:rsidR="00BA4AE0" w:rsidTr="00BA4AE0"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Полоса из растительных узоров.   </w:t>
            </w:r>
          </w:p>
        </w:tc>
        <w:tc>
          <w:tcPr>
            <w:tcW w:w="2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Бурятский узор.</w:t>
            </w:r>
          </w:p>
        </w:tc>
      </w:tr>
      <w:tr w:rsidR="00BA4AE0" w:rsidTr="00BA4AE0"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Осенний пейзаж.</w:t>
            </w:r>
          </w:p>
        </w:tc>
        <w:tc>
          <w:tcPr>
            <w:tcW w:w="2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Природа Бурятии осенью.</w:t>
            </w:r>
          </w:p>
        </w:tc>
      </w:tr>
      <w:tr w:rsidR="00BA4AE0" w:rsidTr="00BA4AE0"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15.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Синица.</w:t>
            </w:r>
          </w:p>
        </w:tc>
        <w:tc>
          <w:tcPr>
            <w:tcW w:w="2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Птицы нашего края.</w:t>
            </w:r>
          </w:p>
        </w:tc>
      </w:tr>
      <w:tr w:rsidR="00BA4AE0" w:rsidTr="00BA4AE0"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23.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Народные праздники. Ранняя весна.</w:t>
            </w:r>
          </w:p>
        </w:tc>
        <w:tc>
          <w:tcPr>
            <w:tcW w:w="2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«Праздники родного края».</w:t>
            </w:r>
          </w:p>
        </w:tc>
      </w:tr>
      <w:tr w:rsidR="00BA4AE0" w:rsidTr="00BA4AE0"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33.</w:t>
            </w:r>
          </w:p>
        </w:tc>
        <w:tc>
          <w:tcPr>
            <w:tcW w:w="2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Все народы скорбят о павших…</w:t>
            </w:r>
          </w:p>
        </w:tc>
        <w:tc>
          <w:tcPr>
            <w:tcW w:w="2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AE0" w:rsidRDefault="00BA4AE0">
            <w:pPr>
              <w:spacing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t>В Бурятии свои герои.</w:t>
            </w:r>
          </w:p>
        </w:tc>
      </w:tr>
    </w:tbl>
    <w:p w:rsidR="00BA4AE0" w:rsidRDefault="00BA4AE0" w:rsidP="00BA4AE0">
      <w:pPr>
        <w:pStyle w:val="Style72"/>
        <w:widowControl/>
        <w:tabs>
          <w:tab w:val="left" w:pos="840"/>
        </w:tabs>
        <w:spacing w:line="252" w:lineRule="exact"/>
        <w:ind w:firstLine="0"/>
        <w:jc w:val="left"/>
        <w:rPr>
          <w:rStyle w:val="FontStyle143"/>
          <w:rFonts w:ascii="Times New Roman" w:hAnsi="Times New Roman"/>
        </w:rPr>
      </w:pPr>
    </w:p>
    <w:p w:rsidR="00BA4AE0" w:rsidRDefault="00BA4AE0" w:rsidP="00BA4AE0">
      <w:pPr>
        <w:pStyle w:val="Style72"/>
        <w:widowControl/>
        <w:tabs>
          <w:tab w:val="left" w:pos="840"/>
        </w:tabs>
        <w:spacing w:line="252" w:lineRule="exact"/>
        <w:ind w:firstLine="0"/>
        <w:jc w:val="center"/>
        <w:rPr>
          <w:rStyle w:val="FontStyle143"/>
          <w:rFonts w:ascii="Times New Roman" w:hAnsi="Times New Roman"/>
          <w:b/>
        </w:rPr>
      </w:pPr>
    </w:p>
    <w:p w:rsidR="00BA4AE0" w:rsidRDefault="00BA4AE0" w:rsidP="00BA4AE0">
      <w:pPr>
        <w:pStyle w:val="Style72"/>
        <w:widowControl/>
        <w:tabs>
          <w:tab w:val="left" w:pos="840"/>
        </w:tabs>
        <w:spacing w:line="252" w:lineRule="exact"/>
        <w:ind w:firstLine="0"/>
        <w:jc w:val="center"/>
        <w:rPr>
          <w:rStyle w:val="FontStyle143"/>
          <w:rFonts w:ascii="Times New Roman" w:hAnsi="Times New Roman"/>
          <w:b/>
        </w:rPr>
      </w:pPr>
    </w:p>
    <w:p w:rsidR="00BA4AE0" w:rsidRDefault="00BA4AE0" w:rsidP="00BA4AE0">
      <w:pPr>
        <w:pStyle w:val="Style72"/>
        <w:widowControl/>
        <w:tabs>
          <w:tab w:val="left" w:pos="840"/>
        </w:tabs>
        <w:spacing w:line="252" w:lineRule="exact"/>
        <w:ind w:firstLine="0"/>
        <w:jc w:val="center"/>
        <w:rPr>
          <w:rStyle w:val="FontStyle143"/>
          <w:rFonts w:ascii="Times New Roman" w:hAnsi="Times New Roman"/>
          <w:b/>
        </w:rPr>
      </w:pPr>
    </w:p>
    <w:p w:rsidR="00BA4AE0" w:rsidRPr="002B5C74" w:rsidRDefault="00BA4AE0" w:rsidP="00BA4AE0">
      <w:pPr>
        <w:pStyle w:val="Style72"/>
        <w:widowControl/>
        <w:tabs>
          <w:tab w:val="left" w:pos="840"/>
        </w:tabs>
        <w:spacing w:line="252" w:lineRule="exact"/>
        <w:ind w:firstLine="0"/>
        <w:jc w:val="center"/>
        <w:rPr>
          <w:rStyle w:val="FontStyle143"/>
          <w:rFonts w:ascii="Times New Roman" w:hAnsi="Times New Roman"/>
          <w:b/>
          <w:sz w:val="24"/>
        </w:rPr>
      </w:pPr>
      <w:bookmarkStart w:id="0" w:name="_GoBack"/>
      <w:r w:rsidRPr="002B5C74">
        <w:rPr>
          <w:rStyle w:val="FontStyle143"/>
          <w:rFonts w:ascii="Times New Roman" w:hAnsi="Times New Roman"/>
          <w:b/>
          <w:sz w:val="24"/>
        </w:rPr>
        <w:lastRenderedPageBreak/>
        <w:t xml:space="preserve">Календарно-тематическое планирование 34 </w:t>
      </w:r>
      <w:proofErr w:type="spellStart"/>
      <w:r w:rsidRPr="002B5C74">
        <w:rPr>
          <w:rStyle w:val="FontStyle143"/>
          <w:rFonts w:ascii="Times New Roman" w:hAnsi="Times New Roman"/>
          <w:b/>
          <w:sz w:val="24"/>
        </w:rPr>
        <w:t>нед</w:t>
      </w:r>
      <w:proofErr w:type="spellEnd"/>
      <w:r w:rsidRPr="002B5C74">
        <w:rPr>
          <w:rStyle w:val="FontStyle143"/>
          <w:rFonts w:ascii="Times New Roman" w:hAnsi="Times New Roman"/>
          <w:b/>
          <w:sz w:val="24"/>
        </w:rPr>
        <w:t xml:space="preserve"> х 1 ч=34ч</w:t>
      </w:r>
    </w:p>
    <w:bookmarkEnd w:id="0"/>
    <w:p w:rsidR="002B5C74" w:rsidRDefault="002B5C74" w:rsidP="00BA4AE0">
      <w:pPr>
        <w:pStyle w:val="Style72"/>
        <w:widowControl/>
        <w:tabs>
          <w:tab w:val="left" w:pos="840"/>
        </w:tabs>
        <w:spacing w:line="252" w:lineRule="exact"/>
        <w:ind w:firstLine="0"/>
        <w:jc w:val="center"/>
        <w:rPr>
          <w:bCs/>
          <w:color w:val="000000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700"/>
        <w:gridCol w:w="4327"/>
        <w:gridCol w:w="946"/>
        <w:gridCol w:w="1258"/>
        <w:gridCol w:w="2114"/>
      </w:tblGrid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Кол-во часов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Дата</w:t>
            </w: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Примечание</w:t>
            </w: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jc w:val="center"/>
              <w:rPr>
                <w:lang w:eastAsia="en-US"/>
              </w:rPr>
            </w:pPr>
          </w:p>
        </w:tc>
        <w:tc>
          <w:tcPr>
            <w:tcW w:w="138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Основы художественного изображения: художественный образ и изобразительное творчество учащихся</w:t>
            </w:r>
          </w:p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рисование с натуры (рисунок, живопись)  (16 часов)</w:t>
            </w: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Прощаемся с теплым летом. Размытый рисунок «Мы рисуем лето»»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Осенние листья сложной формы. Монотипия «Осень»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4-5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Полоса из растительных узоров (</w:t>
            </w:r>
            <w:proofErr w:type="spellStart"/>
            <w:r>
              <w:rPr>
                <w:lang w:eastAsia="en-US"/>
              </w:rPr>
              <w:t>диатипия</w:t>
            </w:r>
            <w:proofErr w:type="spellEnd"/>
            <w:r>
              <w:rPr>
                <w:lang w:eastAsia="en-US"/>
              </w:rPr>
              <w:t>) «Орнамент»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b/>
                <w:lang w:eastAsia="en-US"/>
              </w:rPr>
            </w:pPr>
            <w:r>
              <w:rPr>
                <w:lang w:eastAsia="en-US"/>
              </w:rPr>
              <w:t>Дары осеннего сада и огорода. Георгины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«Есть в осени первоначальной…»  Осенний пейзаж (размытый рисунок)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 xml:space="preserve">Сказка в произведениях русских художников </w:t>
            </w:r>
            <w:proofErr w:type="spellStart"/>
            <w:r>
              <w:rPr>
                <w:lang w:eastAsia="en-US"/>
              </w:rPr>
              <w:t>Билибин</w:t>
            </w:r>
            <w:proofErr w:type="spellEnd"/>
            <w:r>
              <w:rPr>
                <w:lang w:eastAsia="en-US"/>
              </w:rPr>
              <w:t xml:space="preserve"> Иван.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9-10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Иллюстрирование «Серебряное копытце».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11-12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Выполнение эскиза сюжетной росписи вазы на тему «Кувшин карандашом».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13-14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Рисование «Ночная прогулка».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 xml:space="preserve">Синица.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Рисование по памяти жирафа.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jc w:val="center"/>
              <w:rPr>
                <w:lang w:eastAsia="en-US"/>
              </w:rPr>
            </w:pPr>
          </w:p>
        </w:tc>
        <w:tc>
          <w:tcPr>
            <w:tcW w:w="138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ind w:right="11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Искусство разных народов (рисование на темы) (8 ч)</w:t>
            </w: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Природа и селения разных народов народные промыслы России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18-19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Образы древних русских городов Древний Владимир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Образ русского человека (женский образ) Портрет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Образ русского человека (мужской образ) Учимся рисовать людей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Воспевание труда в искусстве Знаменитые шедевры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23-24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Народные праздники. Ранняя весна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jc w:val="center"/>
              <w:rPr>
                <w:lang w:eastAsia="en-US"/>
              </w:rPr>
            </w:pPr>
          </w:p>
        </w:tc>
        <w:tc>
          <w:tcPr>
            <w:tcW w:w="138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ind w:right="11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Декоративная работа (10ч)   </w:t>
            </w:r>
          </w:p>
          <w:p w:rsidR="00BA4AE0" w:rsidRDefault="00BA4AE0">
            <w:pPr>
              <w:ind w:right="11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Каждый народ Земли – художник (4 ч)</w:t>
            </w: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Художественная культура Древней Греции Античный храм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Художественная культура Японии Ветка сакуры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Художественная культура средневековой Западной Европы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Обобщение по теме «Каждый народ Земли - художник»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jc w:val="center"/>
              <w:rPr>
                <w:lang w:eastAsia="en-US"/>
              </w:rPr>
            </w:pPr>
          </w:p>
        </w:tc>
        <w:tc>
          <w:tcPr>
            <w:tcW w:w="138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Представление народов о духовной красоте человека (6 ч)</w:t>
            </w: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Все народы воспевают материнство Открытка к 8 марта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Все народы воспевают мудрость старости Учимся рисовать людей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Искусство всех народов объединяет людей и в радости и в горе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Все народы видят красоту человека в его борьбе за свободу и справедливость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Все народы скорбят о павших за справедливость и воспевают их подвиг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  <w:tr w:rsidR="00BA4AE0" w:rsidTr="00BA4AE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pStyle w:val="a6"/>
              <w:rPr>
                <w:lang w:eastAsia="en-US"/>
              </w:rPr>
            </w:pPr>
            <w:r>
              <w:rPr>
                <w:lang w:eastAsia="en-US"/>
              </w:rPr>
              <w:t>Обобщение по теме: Представление народов о духовной красоте человека»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4AE0" w:rsidRDefault="00BA4A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4AE0" w:rsidRDefault="00BA4AE0">
            <w:pPr>
              <w:rPr>
                <w:lang w:eastAsia="en-US"/>
              </w:rPr>
            </w:pPr>
          </w:p>
        </w:tc>
      </w:tr>
    </w:tbl>
    <w:p w:rsidR="00BA4AE0" w:rsidRDefault="00BA4AE0" w:rsidP="00BA4AE0">
      <w:pPr>
        <w:pStyle w:val="a6"/>
        <w:rPr>
          <w:b/>
          <w:bCs/>
          <w:color w:val="000000"/>
        </w:rPr>
      </w:pPr>
    </w:p>
    <w:p w:rsidR="00BA4AE0" w:rsidRDefault="00BA4AE0" w:rsidP="00BA4AE0">
      <w:pPr>
        <w:pStyle w:val="a6"/>
        <w:rPr>
          <w:b/>
          <w:color w:val="000000"/>
        </w:rPr>
      </w:pPr>
    </w:p>
    <w:p w:rsidR="00BA4AE0" w:rsidRDefault="00BA4AE0" w:rsidP="00BA4AE0"/>
    <w:p w:rsidR="001D0B48" w:rsidRDefault="001D0B48"/>
    <w:sectPr w:rsidR="001D0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11162"/>
    <w:multiLevelType w:val="hybridMultilevel"/>
    <w:tmpl w:val="FCD66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EF7614"/>
    <w:multiLevelType w:val="singleLevel"/>
    <w:tmpl w:val="181087FE"/>
    <w:lvl w:ilvl="0">
      <w:start w:val="1"/>
      <w:numFmt w:val="decimal"/>
      <w:lvlText w:val="%1."/>
      <w:legacy w:legacy="1" w:legacySpace="0" w:legacyIndent="2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AE0"/>
    <w:rsid w:val="001D0B48"/>
    <w:rsid w:val="002B5C74"/>
    <w:rsid w:val="00BA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D4D8F"/>
  <w15:chartTrackingRefBased/>
  <w15:docId w15:val="{C8815CC7-4E3D-4428-8BD4-82CE0B09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4AE0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BA4AE0"/>
    <w:pPr>
      <w:spacing w:before="240" w:after="60"/>
      <w:jc w:val="center"/>
      <w:outlineLvl w:val="0"/>
    </w:pPr>
    <w:rPr>
      <w:rFonts w:ascii="Arial" w:eastAsia="Calibri" w:hAnsi="Arial" w:cs="Arial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99"/>
    <w:rsid w:val="00BA4AE0"/>
    <w:rPr>
      <w:rFonts w:ascii="Arial" w:eastAsia="Calibri" w:hAnsi="Arial" w:cs="Arial"/>
      <w:b/>
      <w:bCs/>
      <w:kern w:val="28"/>
      <w:sz w:val="32"/>
      <w:szCs w:val="32"/>
      <w:lang w:eastAsia="ru-RU"/>
    </w:rPr>
  </w:style>
  <w:style w:type="paragraph" w:styleId="a6">
    <w:name w:val="No Spacing"/>
    <w:uiPriority w:val="1"/>
    <w:qFormat/>
    <w:rsid w:val="00BA4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2">
    <w:name w:val="Style72"/>
    <w:basedOn w:val="a"/>
    <w:uiPriority w:val="99"/>
    <w:rsid w:val="00BA4AE0"/>
    <w:pPr>
      <w:widowControl w:val="0"/>
      <w:autoSpaceDE w:val="0"/>
      <w:autoSpaceDN w:val="0"/>
      <w:adjustRightInd w:val="0"/>
      <w:spacing w:line="264" w:lineRule="exact"/>
      <w:ind w:firstLine="516"/>
      <w:jc w:val="both"/>
    </w:pPr>
    <w:rPr>
      <w:rFonts w:ascii="Arial" w:hAnsi="Arial"/>
    </w:rPr>
  </w:style>
  <w:style w:type="paragraph" w:customStyle="1" w:styleId="Style113">
    <w:name w:val="Style113"/>
    <w:basedOn w:val="a"/>
    <w:uiPriority w:val="99"/>
    <w:rsid w:val="00BA4AE0"/>
    <w:pPr>
      <w:widowControl w:val="0"/>
      <w:autoSpaceDE w:val="0"/>
      <w:autoSpaceDN w:val="0"/>
      <w:adjustRightInd w:val="0"/>
      <w:spacing w:line="266" w:lineRule="exact"/>
      <w:ind w:firstLine="475"/>
      <w:jc w:val="both"/>
    </w:pPr>
    <w:rPr>
      <w:rFonts w:ascii="Arial" w:hAnsi="Arial"/>
    </w:rPr>
  </w:style>
  <w:style w:type="character" w:customStyle="1" w:styleId="FontStyle143">
    <w:name w:val="Font Style143"/>
    <w:basedOn w:val="a0"/>
    <w:rsid w:val="00BA4AE0"/>
    <w:rPr>
      <w:rFonts w:ascii="Arial" w:hAnsi="Arial" w:cs="Arial" w:hint="default"/>
      <w:sz w:val="20"/>
      <w:szCs w:val="20"/>
    </w:rPr>
  </w:style>
  <w:style w:type="character" w:customStyle="1" w:styleId="FontStyle138">
    <w:name w:val="Font Style138"/>
    <w:basedOn w:val="a0"/>
    <w:rsid w:val="00BA4AE0"/>
    <w:rPr>
      <w:rFonts w:ascii="Arial" w:hAnsi="Arial" w:cs="Arial" w:hint="default"/>
      <w:b/>
      <w:bCs/>
      <w:sz w:val="20"/>
      <w:szCs w:val="20"/>
    </w:rPr>
  </w:style>
  <w:style w:type="table" w:styleId="a7">
    <w:name w:val="Table Grid"/>
    <w:basedOn w:val="a1"/>
    <w:uiPriority w:val="59"/>
    <w:rsid w:val="00BA4AE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7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2524</Words>
  <Characters>14387</Characters>
  <Application>Microsoft Office Word</Application>
  <DocSecurity>0</DocSecurity>
  <Lines>119</Lines>
  <Paragraphs>33</Paragraphs>
  <ScaleCrop>false</ScaleCrop>
  <Company/>
  <LinksUpToDate>false</LinksUpToDate>
  <CharactersWithSpaces>16878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3</cp:revision>
  <dcterms:created xsi:type="dcterms:W3CDTF">2020-08-22T07:14:00Z</dcterms:created>
  <dcterms:modified xsi:type="dcterms:W3CDTF">2021-01-05T13:11:00Z</dcterms:modified>
</cp:coreProperties>
</file>