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E2E" w:rsidRPr="00832E2E" w:rsidRDefault="00832E2E" w:rsidP="00832E2E">
      <w:pPr>
        <w:pStyle w:val="Default"/>
        <w:jc w:val="center"/>
        <w:rPr>
          <w:b/>
          <w:sz w:val="28"/>
          <w:szCs w:val="28"/>
        </w:rPr>
      </w:pPr>
      <w:r w:rsidRPr="00832E2E">
        <w:rPr>
          <w:b/>
        </w:rPr>
        <w:t>Муниципальное казенное дошкольное образовательное учреждение «</w:t>
      </w:r>
      <w:proofErr w:type="spellStart"/>
      <w:r w:rsidRPr="00832E2E">
        <w:rPr>
          <w:b/>
        </w:rPr>
        <w:t>Сокурский</w:t>
      </w:r>
      <w:proofErr w:type="spellEnd"/>
      <w:r w:rsidRPr="00832E2E">
        <w:rPr>
          <w:b/>
        </w:rPr>
        <w:t xml:space="preserve"> детский сад «Тополёк» </w:t>
      </w:r>
      <w:proofErr w:type="spellStart"/>
      <w:r w:rsidRPr="00832E2E">
        <w:rPr>
          <w:b/>
        </w:rPr>
        <w:t>Мошковского</w:t>
      </w:r>
      <w:proofErr w:type="spellEnd"/>
      <w:r w:rsidRPr="00832E2E">
        <w:rPr>
          <w:b/>
        </w:rPr>
        <w:t xml:space="preserve"> района</w:t>
      </w: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rPr>
          <w:b/>
          <w:bCs/>
          <w:sz w:val="28"/>
          <w:szCs w:val="28"/>
        </w:rPr>
      </w:pPr>
    </w:p>
    <w:p w:rsidR="00832E2E" w:rsidRDefault="00832E2E" w:rsidP="00832E2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 ВОСПИТАТЕЛЯ</w:t>
      </w:r>
    </w:p>
    <w:p w:rsidR="00832E2E" w:rsidRDefault="00832E2E" w:rsidP="00832E2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СТАРШАЯ ГРУППА</w:t>
      </w:r>
    </w:p>
    <w:p w:rsidR="00832E2E" w:rsidRDefault="00832E2E" w:rsidP="00832E2E">
      <w:pPr>
        <w:pStyle w:val="a5"/>
        <w:jc w:val="both"/>
        <w:rPr>
          <w:b/>
          <w:bCs/>
          <w:sz w:val="28"/>
          <w:szCs w:val="28"/>
        </w:rPr>
      </w:pPr>
    </w:p>
    <w:p w:rsidR="00832E2E" w:rsidRDefault="00832E2E" w:rsidP="00832E2E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2E2E" w:rsidRDefault="00832E2E" w:rsidP="00832E2E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5B39">
        <w:rPr>
          <w:rFonts w:ascii="Times New Roman" w:hAnsi="Times New Roman" w:cs="Times New Roman"/>
          <w:b/>
          <w:sz w:val="24"/>
          <w:szCs w:val="24"/>
        </w:rPr>
        <w:t xml:space="preserve">Составлена на основе Основной образовательной программы МКДОУ </w:t>
      </w:r>
      <w:proofErr w:type="spellStart"/>
      <w:r w:rsidRPr="00A25B39">
        <w:rPr>
          <w:rFonts w:ascii="Times New Roman" w:hAnsi="Times New Roman" w:cs="Times New Roman"/>
          <w:b/>
          <w:sz w:val="24"/>
          <w:szCs w:val="24"/>
        </w:rPr>
        <w:t>Сокурский</w:t>
      </w:r>
      <w:proofErr w:type="spellEnd"/>
      <w:r w:rsidRPr="00A25B39">
        <w:rPr>
          <w:rFonts w:ascii="Times New Roman" w:hAnsi="Times New Roman" w:cs="Times New Roman"/>
          <w:b/>
          <w:sz w:val="24"/>
          <w:szCs w:val="24"/>
        </w:rPr>
        <w:t xml:space="preserve"> детский сад «Тополёк»</w:t>
      </w: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Default="00D42B7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Составили:  Федосеева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Елена Владимировна</w:t>
      </w:r>
    </w:p>
    <w:p w:rsidR="00D42B7E" w:rsidRPr="00A25B39" w:rsidRDefault="00D42B7E" w:rsidP="00D42B7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Балабанова Марина Александровна</w:t>
      </w: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832E2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2E2E" w:rsidRPr="00A25B39" w:rsidRDefault="00832E2E" w:rsidP="00D42B7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32E2E" w:rsidRDefault="00A25B39" w:rsidP="00A25B3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832E2E" w:rsidRPr="00A25B39">
        <w:rPr>
          <w:rFonts w:ascii="Times New Roman" w:hAnsi="Times New Roman" w:cs="Times New Roman"/>
          <w:b/>
          <w:sz w:val="24"/>
          <w:szCs w:val="24"/>
        </w:rPr>
        <w:t>.Сокур 2018-2019 учебный год</w:t>
      </w:r>
    </w:p>
    <w:p w:rsidR="009E7F85" w:rsidRPr="00832E2E" w:rsidRDefault="009E7F85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E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Содержание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1.Пояснительная записка.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2.Возрастные особенности детей старшей группы.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3.Перечень основных видов организованной образовательной деятельности в старшей группе.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4.Организация жизни и воспитания детей. Режим дня.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5.Проектирование воспитательно-образовательного процесса.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6.Содержание психолого-педагогической работы по освоению образовательных областей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7.Планируемые результаты освоения Программы.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8.Система мониторинга достижения детьми планируемых результатов программы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9.Работа с родителями.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10.Список литературы. </w:t>
      </w:r>
    </w:p>
    <w:p w:rsidR="00543F82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11.Приложения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E7F85" w:rsidRPr="00D73F6F" w:rsidRDefault="009E7F85" w:rsidP="00D73F6F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F6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E7F85" w:rsidRPr="00D73F6F" w:rsidRDefault="009E7F85" w:rsidP="00D73F6F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Рабочая программа по развитию детей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старшей  группы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разработана в соответствии с ООП МКДОУ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Сокурский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детский сад «Тополёк», в соответствии с введением в действие ФГОС ДО. Рабочая программа по развитию детей старшей группы обеспечивает разностороннее развитие детей в возрасте от 5 до 6 лет с учётом их возрастных и индивидуальных особенностей по основным направлениям - физическому, социально-коммуникативному, познавательному, речевому и художественно – эстетическому. </w:t>
      </w:r>
    </w:p>
    <w:p w:rsidR="009E7F85" w:rsidRPr="00D73F6F" w:rsidRDefault="009E7F85" w:rsidP="00A25B3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Реализуемая программа строится на принципе личностно–развивающего и гуманистического характера взаимодействия взрослого с детьми. Данная программа разработана в соответствии со следующими нормативными документами: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• Конституция РФ, ст. 43, 72.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• Конвенция о правах ребенка (</w:t>
      </w:r>
      <w:smartTag w:uri="urn:schemas-microsoft-com:office:smarttags" w:element="metricconverter">
        <w:smartTagPr>
          <w:attr w:name="ProductID" w:val="1989 г"/>
        </w:smartTagPr>
        <w:r w:rsidRPr="00D73F6F">
          <w:rPr>
            <w:rFonts w:ascii="Times New Roman" w:hAnsi="Times New Roman" w:cs="Times New Roman"/>
            <w:sz w:val="24"/>
            <w:szCs w:val="24"/>
          </w:rPr>
          <w:t>1989 г</w:t>
        </w:r>
      </w:smartTag>
      <w:r w:rsidRPr="00D73F6F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) .</w:t>
      </w:r>
      <w:proofErr w:type="gramEnd"/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• Закон РФ «Об образовании в РФ».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• Типовое положение о ДОУ.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• СанПиН 2.4.1.3049-13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• Устав ДОУ.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• ФГОС ДО. </w:t>
      </w:r>
    </w:p>
    <w:p w:rsidR="009E7F85" w:rsidRPr="00D73F6F" w:rsidRDefault="009E7F85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Цели основной образовательной программы ДОУ: </w:t>
      </w:r>
    </w:p>
    <w:p w:rsidR="009E7F85" w:rsidRPr="00D73F6F" w:rsidRDefault="009E7F85" w:rsidP="00A25B3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формирование предпосылок к учебной деятельности, обеспечение безопасности жизнедеятельности дошкольника. </w:t>
      </w:r>
    </w:p>
    <w:p w:rsidR="009E7F85" w:rsidRPr="00D73F6F" w:rsidRDefault="009E7F85" w:rsidP="00A25B39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Особое внимание уделяется развитию личности ребенка, сохранению и укреплению здоровья детей, а также воспитанию у дошкольников таких качеств, как патриотизм, активная жизненная позиция, творческий подход в решении различных жизненных ситуаций, уважение к традиционным ценностям.</w:t>
      </w:r>
    </w:p>
    <w:p w:rsidR="009E7F85" w:rsidRPr="00D73F6F" w:rsidRDefault="009E7F85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Задачи</w:t>
      </w:r>
    </w:p>
    <w:p w:rsidR="009E7F85" w:rsidRPr="00D73F6F" w:rsidRDefault="009E7F85" w:rsidP="00D73F6F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забота о здоровье, эмоциональном благополучии и своевременном всестороннем развитии каждого ребенка; </w:t>
      </w:r>
    </w:p>
    <w:p w:rsidR="009E7F85" w:rsidRPr="00D73F6F" w:rsidRDefault="009E7F85" w:rsidP="00D73F6F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создание в группах атмосферы гуманного и доброжелательного отношения ко всем воспитанникам, что позволяет растить их общительными, добрыми, любознательными, инициативными, стремящимися к самостоятельности и творчеству; </w:t>
      </w:r>
    </w:p>
    <w:p w:rsidR="009E7F85" w:rsidRPr="00D73F6F" w:rsidRDefault="009E7F85" w:rsidP="00D73F6F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lastRenderedPageBreak/>
        <w:t xml:space="preserve">максимальное использование разнообразных видов детской деятельности, их интеграция в целях повышения эффективности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– образовательного процесса; </w:t>
      </w:r>
    </w:p>
    <w:p w:rsidR="009E7F85" w:rsidRPr="00D73F6F" w:rsidRDefault="009E7F85" w:rsidP="00D73F6F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творческая организация воспитательно-образовательного процесса; </w:t>
      </w:r>
    </w:p>
    <w:p w:rsidR="009E7F85" w:rsidRPr="00D73F6F" w:rsidRDefault="009E7F85" w:rsidP="00D73F6F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 </w:t>
      </w:r>
    </w:p>
    <w:p w:rsidR="009E7F85" w:rsidRPr="00D73F6F" w:rsidRDefault="009E7F85" w:rsidP="00D73F6F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уважительное отношение к результатам детского творчества;</w:t>
      </w:r>
    </w:p>
    <w:p w:rsidR="009E7F85" w:rsidRPr="00D73F6F" w:rsidRDefault="009E7F85" w:rsidP="00D73F6F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единство подходов к воспитанию детей в условиях дошкольного образовательного учреждения и семьи; </w:t>
      </w:r>
    </w:p>
    <w:p w:rsidR="009E7F85" w:rsidRDefault="009E7F85" w:rsidP="00D73F6F">
      <w:pPr>
        <w:pStyle w:val="a5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соблюдение в работе детского сада и начальной школы преемственности, исключающей умственные и физические перегрузки в содержании образования детей дошкольного возраста, обеспечивающей отсутствие давления предметного обучения.</w:t>
      </w:r>
    </w:p>
    <w:p w:rsidR="00D73F6F" w:rsidRPr="00D73F6F" w:rsidRDefault="00D73F6F" w:rsidP="00A25B39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04"/>
        <w:gridCol w:w="2284"/>
        <w:gridCol w:w="2951"/>
      </w:tblGrid>
      <w:tr w:rsidR="009E7F85" w:rsidRPr="00D73F6F" w:rsidTr="009E7F85">
        <w:trPr>
          <w:trHeight w:val="285"/>
        </w:trPr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9E7F85" w:rsidRPr="00D73F6F" w:rsidTr="009E7F85">
        <w:trPr>
          <w:trHeight w:val="1066"/>
        </w:trPr>
        <w:tc>
          <w:tcPr>
            <w:tcW w:w="4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1.Охрана жизни и укрепление физического и психического здоровья детей.</w:t>
            </w:r>
          </w:p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2.Построение комплексно-тематической модели образовательного процесса.</w:t>
            </w:r>
          </w:p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3.Обеспечение познавательно,  социально-нравственного, художественно-эстетического и физического развития детей.</w:t>
            </w:r>
          </w:p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5.Создание в группе атмосферы гуманного и доброжелательного отношения ко всем воспитанникам.</w:t>
            </w:r>
          </w:p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6.Максимальное использование разнообразных видов детской деятельности, их интеграция в целях повышения эффективности воспитательно-образовательного процесса.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Стимулирование и обогащение развития во всех видах деятельности (познавательной, игровой, продуктивной и трудовой).</w:t>
            </w:r>
          </w:p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1.Осуществление преемственности детского сада и семьи в воспитании и обучении детей.</w:t>
            </w:r>
          </w:p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2.Повышение компетентности родителей в области воспитания.</w:t>
            </w:r>
          </w:p>
          <w:p w:rsidR="009E7F85" w:rsidRPr="00D73F6F" w:rsidRDefault="009E7F85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3.Оказание консультативной и методической помощи родителям (законным представителям) по вопросам воспитания, обучения и развития детей</w:t>
            </w:r>
          </w:p>
        </w:tc>
      </w:tr>
    </w:tbl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F6F">
        <w:rPr>
          <w:rFonts w:ascii="Times New Roman" w:hAnsi="Times New Roman" w:cs="Times New Roman"/>
          <w:b/>
          <w:sz w:val="24"/>
          <w:szCs w:val="24"/>
        </w:rPr>
        <w:t>Принципы и подходы в организации образовательного процесса: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Соответствует принципу развивающего образования, целью которого является развитие ребенка; </w:t>
      </w:r>
    </w:p>
    <w:p w:rsidR="009E7F85" w:rsidRPr="00D73F6F" w:rsidRDefault="009E7F85" w:rsidP="00D73F6F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Сочетает принципы научной обоснованности и практической применимости;</w:t>
      </w:r>
    </w:p>
    <w:p w:rsidR="009E7F85" w:rsidRPr="00D73F6F" w:rsidRDefault="009E7F85" w:rsidP="00D73F6F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Соответствует критериям полноты, необходимости и достаточности (позволяя решать поставленные цели и задачи при использовании разумного «минимума» материала); </w:t>
      </w:r>
    </w:p>
    <w:p w:rsidR="009E7F85" w:rsidRPr="00D73F6F" w:rsidRDefault="009E7F85" w:rsidP="00D73F6F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Обеспечивает единство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дошкольников; </w:t>
      </w:r>
    </w:p>
    <w:p w:rsidR="009E7F85" w:rsidRPr="00D73F6F" w:rsidRDefault="009E7F85" w:rsidP="00D73F6F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Строится с учетом принципа интеграции образовательных областей в соответствии с возрастными возможностями и особенностями детей, спецификой и возможностями образовательных областей; </w:t>
      </w:r>
    </w:p>
    <w:p w:rsidR="009E7F85" w:rsidRPr="00D73F6F" w:rsidRDefault="009E7F85" w:rsidP="00D73F6F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Основывается на комплексно-тематическом принципе построения образовательного процесса; </w:t>
      </w:r>
    </w:p>
    <w:p w:rsidR="009E7F85" w:rsidRPr="00D73F6F" w:rsidRDefault="009E7F85" w:rsidP="00D73F6F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lastRenderedPageBreak/>
        <w:t xml:space="preserve">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образования; </w:t>
      </w:r>
    </w:p>
    <w:p w:rsidR="009E7F85" w:rsidRPr="00D73F6F" w:rsidRDefault="009E7F85" w:rsidP="00D73F6F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Предполагает построение образовательного процесса на адекватных возрасту формах работы с детьми. Основной формой работы с дошкольниками и ведущим видом их деятельности является игра; </w:t>
      </w:r>
    </w:p>
    <w:p w:rsidR="009E7F85" w:rsidRPr="00D73F6F" w:rsidRDefault="009E7F85" w:rsidP="00D73F6F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Строится с учетом соблюдения преемственности между всеми возрастными дошкольными группами и между детским садом и начальной школой.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 </w:t>
      </w:r>
      <w:r w:rsidRPr="00D73F6F">
        <w:rPr>
          <w:rFonts w:ascii="Times New Roman" w:hAnsi="Times New Roman" w:cs="Times New Roman"/>
          <w:b/>
          <w:sz w:val="24"/>
          <w:szCs w:val="24"/>
        </w:rPr>
        <w:t>Содержание психолого-педагогической работы.</w:t>
      </w:r>
    </w:p>
    <w:p w:rsidR="009E7F85" w:rsidRPr="00D73F6F" w:rsidRDefault="009E7F85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Содержание психолого-педагогической работы с детьми дается по образовательным областям: «Социально-коммуникативное развитие», «Познавательное развитие», «Речевое развитие», «Художественно – эстетическое развитие», «Физическое развитие». Содержание работы ориентировано на разностороннее развитие дошкольников с учетом их возрастных и индивидуальных особенностей. Задачи психолого-педагогической работы по формированию физических, интеллектуальных и личностных качеств детей решаются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интегрированно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в ходе освоения всех образовательных областей наряду с задачами, отражающими специфику каждой образовательной области, с обязательным психологическим сопровождением. При этом решение программных образовательных задач предусматривается не только в рамках непосредственно образовательной деятельности, но и в ходе режимных моментов — как в совместной деятельности взрослого и детей, так и в самостоятельной деятельности дошкольников.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E7F85" w:rsidRPr="00D73F6F" w:rsidRDefault="009E7F85" w:rsidP="00D73F6F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b/>
          <w:sz w:val="24"/>
          <w:szCs w:val="24"/>
        </w:rPr>
        <w:t>Возрастные и индивидуальные особенности детей старшего возраста (5-6г</w:t>
      </w:r>
      <w:r w:rsidRPr="00D73F6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E7F85" w:rsidRPr="00D73F6F" w:rsidRDefault="009E7F85" w:rsidP="00D73F6F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Дети шестого года жизни уже могут распределять роли до начала игры и строить свое поведение, придерживаясь 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Дети начинают осваивать социальные отношения и понимать подчиненность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конфликты, связанные с субординацией ролевого поведения. Наблюдается организация игрового пространства, в котором выделяются смысловой «центр» и «периферия». (В игре «Больница» таким центром оказывается кабинет врача, в игре «Парикмахерская» — зал стрижки, а зал ожидания выступает в качестве периферии игрового пространства.) Действия детей в играх становятся разнообразными. </w:t>
      </w:r>
    </w:p>
    <w:p w:rsidR="00D73F6F" w:rsidRDefault="009E7F85" w:rsidP="00D73F6F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Развивается изобразительная деятельность детей. Это возраст наиболее активного рисования. 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и иллюстрации к фильмам и книгам. Обычно рисунки представляют собой схематичные изображения различных объектов, но могут отличаться оригинальностью композиционного решения, передавать статичные и динамичные отношения. 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Изображение человека становится более детализированным и пропорциональным. По рисунку можно судить о половой принадлежности и эмоциональном состоянии изображенного человека.</w:t>
      </w:r>
    </w:p>
    <w:p w:rsidR="00D73F6F" w:rsidRDefault="009E7F85" w:rsidP="00D73F6F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Конструирование характеризуется умением анализировать условия, в которых протекает эта деятельность. Дети используют и называют различные детали деревянного конструктора. Могут заменить детали постройки в зависимости от имеющегося </w:t>
      </w:r>
      <w:r w:rsidRPr="00D73F6F">
        <w:rPr>
          <w:rFonts w:ascii="Times New Roman" w:hAnsi="Times New Roman" w:cs="Times New Roman"/>
          <w:sz w:val="24"/>
          <w:szCs w:val="24"/>
        </w:rPr>
        <w:lastRenderedPageBreak/>
        <w:t>материала. Овладевают обобщенным способом обследования образца. Дети способны выделять основные части предполагаемой постройки. Конструктивная деятельность может осуществляться на основе схемы, по замыслу и по условиям. Появляется конструирование в ходе совместной деятельности.</w:t>
      </w:r>
    </w:p>
    <w:p w:rsidR="00D73F6F" w:rsidRDefault="009E7F85" w:rsidP="00D73F6F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Дети могут конструировать из бумаги, складывая ее в несколько раз (два, четыре, шесть сгибаний); из природного материала. Они осваивают два способа конструирования: 1) от природного материала к художественному образу (ребенок «достраивает» природный материал до целостного образа, дополняя его различными деталями); 2) от художественного образа к природному материалу (ребенок подбирает необходимый материал, для того чтобы воплотить образ).</w:t>
      </w:r>
    </w:p>
    <w:p w:rsidR="00D73F6F" w:rsidRDefault="009E7F85" w:rsidP="00D73F6F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Продолжает совершенствоваться восприятие цвета, формы и величины, строения предметов; систематизируются представления детей. Они называют не только основные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— по возрастанию или убыванию — до 10 различных предметов. Однако дети могут испытывать трудности при анализе пространственного положения объектов, если сталкиваются с несоответствием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 </w:t>
      </w:r>
    </w:p>
    <w:p w:rsidR="00D73F6F" w:rsidRDefault="009E7F85" w:rsidP="00D73F6F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В старшем дошкольном возрасте продолжает развиваться образное мышление. Дети способны не только решить задачу в наглядном плане, но и совершить преобразования объекта, указать, в какой последовательности объекты вступят во взаимодействие и т. д. Однако подобные решения окажутся правильными только в том случае, если дети будут применять адекватные мыслительные средства. Среди них можно выделить схематизированные представления, которые возникают в процессе наглядного моделирования; комплексные представления, отражающие представления детей о системе признаков, которыми могут обладать объекты, а также представления, отражающие стадии преобразования различных объектов и явлений (представления о цикличности изменений): представления о смене времен года, дня и ночи, об увеличении и уменьшении объектов в результате различных воздействий, представления о развитии и т. д. </w:t>
      </w:r>
    </w:p>
    <w:p w:rsidR="00D73F6F" w:rsidRDefault="009E7F85" w:rsidP="00D73F6F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Кроме того, продолжают совершенствоваться обобщения, что является основой словесно-логического мышления. В дошкольном возрасте у детей еще отсутствуют представления о классах объектов. Дети группируют объекты по признакам, которые могут изменяться, однако начинают формироваться операции логического сложения и умножения классов. Так, например, старшие дошкольники при группировке объектов могут учитывать два признака: цвет и форму (материал) и т. д. </w:t>
      </w:r>
    </w:p>
    <w:p w:rsidR="009E7F85" w:rsidRPr="00D73F6F" w:rsidRDefault="009E7F85" w:rsidP="00D73F6F">
      <w:pPr>
        <w:pStyle w:val="a5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Как показали исследования отечественных психологов, дети старшего дошкольного возраста способны рассуждать и давать адекватные причинные объяснения, если анализируемые отношения не выходят за пределы их наглядного опыта. </w:t>
      </w:r>
    </w:p>
    <w:p w:rsid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Развитие воображения в этом возрасте позволяет детям сочинять достаточно оригинальные и последовательно разворачивающиеся истории. Воображение будет активно развиваться лишь при условии проведения специальной работы по его активизации.</w:t>
      </w:r>
    </w:p>
    <w:p w:rsidR="00D73F6F" w:rsidRDefault="009E7F85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Продолжают развиваться устойчивость, распределение, переключаемость внимания. Наблюдается переход от непроизвольного к произвольному вниманию.</w:t>
      </w:r>
    </w:p>
    <w:p w:rsidR="00D73F6F" w:rsidRDefault="009E7F85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Продолжает совершенствоваться речь, в том числе ее звуковая сторона. Дети могут правильно воспроизводить шипящие, свистящие и сонорные звуки. Развиваются фонематический слух, интонационная выразительность речи при чтении стихов в сюжетно-ролевой игре и в повседневной жизни.</w:t>
      </w:r>
    </w:p>
    <w:p w:rsidR="00D73F6F" w:rsidRDefault="009E7F85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Совершенствуется грамматический строй речи. Дети используют практически все части речи, активно занимаются словотворчеством. Богаче становится лексика: активно </w:t>
      </w:r>
      <w:r w:rsidRPr="00D73F6F">
        <w:rPr>
          <w:rFonts w:ascii="Times New Roman" w:hAnsi="Times New Roman" w:cs="Times New Roman"/>
          <w:sz w:val="24"/>
          <w:szCs w:val="24"/>
        </w:rPr>
        <w:lastRenderedPageBreak/>
        <w:t>используются синонимы и антонимы. Развивается связная речь. Дети могут пересказывать, рассказывать по картинке, передавая не только главное, но и детали. 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обобщенного способа обследования образца; усвоением обобщенных способов изображения предметов одинаковой формы.</w:t>
      </w:r>
    </w:p>
    <w:p w:rsidR="009E7F85" w:rsidRPr="00D73F6F" w:rsidRDefault="009E7F85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речь, образ Я.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F6F">
        <w:rPr>
          <w:rFonts w:ascii="Times New Roman" w:hAnsi="Times New Roman" w:cs="Times New Roman"/>
          <w:b/>
          <w:sz w:val="24"/>
          <w:szCs w:val="24"/>
        </w:rPr>
        <w:t>3.Организация воспитательно-образовательного процесса с детьми 5-6 лет (старшая группа) осуществляется по образовательным областям: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- физическое развитие (физическая культура, здоровье);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- социально – коммуникативное развитие (игра, труд, коммуникация, безопасность, духовно-нравственное воспитание);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- познавательное развитие (конструирование, ФЭМП,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сенсорика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, окружающий мир, патриотическое воспитание);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- речевое развитие (развитие речи, чтение художественной литературы, грамота);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- художественно-эстетическое развитие (музыкальное воспитание, продуктивная деятельность: лепка, рисование, ручной труд, аппликация).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Значимые для разработки и реализации рабочей программы характеристики.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Исходя из климатических особенностей региона, график образовательного процесса составляется в соответствии с выделением двух периодов: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 1. холодный период: учебный год (сентябрь-май, составляется определенный режим дня и расписание непосредственно образовательной деятельности; 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2. теплый период (июнь-август, для которого составляется другой режим дня).</w:t>
      </w: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E7F85" w:rsidRPr="00D73F6F" w:rsidRDefault="00D73F6F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4.О</w:t>
      </w:r>
      <w:r w:rsidRPr="00D73F6F">
        <w:rPr>
          <w:rFonts w:ascii="Times New Roman" w:hAnsi="Times New Roman" w:cs="Times New Roman"/>
          <w:b/>
          <w:sz w:val="24"/>
          <w:szCs w:val="24"/>
        </w:rPr>
        <w:t>рганизация режима пребывания детей старшей группы.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Организационно-педагогические условия образовательного процесса, созданные в ДОУ, обеспечивают выбор оптимальных форм организации детской деятельности, как по содержанию (игровая, исследовательская, трудовая деятельность, экспериментирование, так и по форме: групповая, подгрупповая, индивидуальная). Проектирование образовательного процесса в ДОУ представлено гибким режимом жизнедеятельности, который корректируется в зависимости от сезона.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Цикличность процессов жизнедеятельности обуславливают необходимость выполнение режима, представляющего собой рациональный порядок дня, оптимальное взаимодействие и определённую последовательность периодов подъёма и снижения активности, бодрствования и сна. Режим дня организуется с учётом физической и умственной работоспособности, а также эмоциональной реактивности в первой и во второй половине дня.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При составлении и организации режима дня учитываются повторяющиеся компоненты: 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 время приёма пищи; 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 укладывание на дневной сон; 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 общая длительность пребывания ребёнка на открытом воздухе и в помещении при выполнении физических упражнений.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Режим дня соответствует возрастным особенностям детей средней группы и способствует их гармоничному развитию. Максимальная продолжительность непрерывного бодрствования детей 5-6 лет составляет 5,5 - 6 часов. </w:t>
      </w:r>
    </w:p>
    <w:p w:rsidR="009E7F85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Организация жизни и деятельности детей спланирована согласно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2.4.1.3049-13 "Санитарно-эпидемиологических требованиях к устройству, содержанию и организации режима работы дошкольных образовательных организаций" от 15 мая 2013 г. N 26.</w:t>
      </w:r>
    </w:p>
    <w:p w:rsidR="00D73F6F" w:rsidRPr="00D73F6F" w:rsidRDefault="00D73F6F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Холодный период год</w:t>
      </w:r>
      <w:r w:rsidR="00D73F6F">
        <w:rPr>
          <w:rFonts w:ascii="Times New Roman" w:hAnsi="Times New Roman" w:cs="Times New Roman"/>
          <w:sz w:val="24"/>
          <w:szCs w:val="24"/>
        </w:rPr>
        <w:t>а</w:t>
      </w:r>
    </w:p>
    <w:tbl>
      <w:tblPr>
        <w:tblW w:w="977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2"/>
        <w:gridCol w:w="8285"/>
      </w:tblGrid>
      <w:tr w:rsidR="007E5EAD" w:rsidRPr="00D73F6F" w:rsidTr="007E5EAD">
        <w:trPr>
          <w:trHeight w:val="478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</w:tr>
      <w:tr w:rsidR="007E5EAD" w:rsidRPr="00D73F6F" w:rsidTr="007E5EAD">
        <w:trPr>
          <w:trHeight w:val="1462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7.30- 8.25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Прием детей.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игровая деятельность детей. 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</w:tc>
      </w:tr>
      <w:tr w:rsidR="007E5EAD" w:rsidRPr="00D73F6F" w:rsidTr="007E5EAD">
        <w:trPr>
          <w:trHeight w:val="50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8.25-8.35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 гимнастика (двигательная активность 10 минут) </w:t>
            </w:r>
          </w:p>
        </w:tc>
      </w:tr>
      <w:tr w:rsidR="007E5EAD" w:rsidRPr="00D73F6F" w:rsidTr="007E5EAD">
        <w:trPr>
          <w:trHeight w:val="98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8.40- 9.00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Завтрак: обучение правильно держать столовые приборы, обучение культуре еды</w:t>
            </w:r>
          </w:p>
        </w:tc>
      </w:tr>
      <w:tr w:rsidR="007E5EAD" w:rsidRPr="00D73F6F" w:rsidTr="007E5EAD">
        <w:trPr>
          <w:trHeight w:val="98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9.00 - 11.00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НОД по </w:t>
            </w:r>
            <w:proofErr w:type="gram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сетке:  учебная</w:t>
            </w:r>
            <w:proofErr w:type="gram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 нагрузка – 20, 25, 30 мин; перерыв между занятиями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D73F6F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7E5EAD" w:rsidRPr="00D73F6F" w:rsidTr="007E5EAD">
        <w:trPr>
          <w:trHeight w:val="478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11.00- 11.20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Навыки самообслуживания.</w:t>
            </w:r>
          </w:p>
        </w:tc>
      </w:tr>
      <w:tr w:rsidR="007E5EAD" w:rsidRPr="00D73F6F" w:rsidTr="007E5EAD">
        <w:trPr>
          <w:trHeight w:val="50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11.20- 12.25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Прогулка (</w:t>
            </w:r>
            <w:proofErr w:type="spell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двиг</w:t>
            </w:r>
            <w:proofErr w:type="spell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. активность 40, 45 мин.) </w:t>
            </w:r>
          </w:p>
        </w:tc>
      </w:tr>
      <w:tr w:rsidR="007E5EAD" w:rsidRPr="00D73F6F" w:rsidTr="007E5EAD">
        <w:trPr>
          <w:trHeight w:val="98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12.25- 13.00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Воспитание культурно-гигиенических навыков.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Обед: воспитание культуры еды.</w:t>
            </w:r>
          </w:p>
        </w:tc>
      </w:tr>
      <w:tr w:rsidR="007E5EAD" w:rsidRPr="00D73F6F" w:rsidTr="007E5EAD">
        <w:trPr>
          <w:trHeight w:val="98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13.00- 15.10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Сон с использованием музыкотерапии и чтением произведений художественной литературы.</w:t>
            </w:r>
          </w:p>
        </w:tc>
      </w:tr>
      <w:tr w:rsidR="007E5EAD" w:rsidRPr="00D73F6F" w:rsidTr="007E5EAD">
        <w:trPr>
          <w:trHeight w:val="98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15.10- 15.25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Закаливающие процедуры.  Гимнастика  после сна в группе (двигательная активность 10, 15 минут)</w:t>
            </w:r>
          </w:p>
        </w:tc>
      </w:tr>
      <w:tr w:rsidR="007E5EAD" w:rsidRPr="00D73F6F" w:rsidTr="007E5EAD">
        <w:trPr>
          <w:trHeight w:val="478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15.25- 15.40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Полдник: воспитание культуры еды</w:t>
            </w:r>
          </w:p>
        </w:tc>
      </w:tr>
      <w:tr w:rsidR="007E5EAD" w:rsidRPr="00D73F6F" w:rsidTr="007E5EAD">
        <w:trPr>
          <w:trHeight w:val="478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15.40- 16.00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 работа с детьми </w:t>
            </w:r>
          </w:p>
        </w:tc>
      </w:tr>
      <w:tr w:rsidR="007E5EAD" w:rsidRPr="00D73F6F" w:rsidTr="007E5EAD">
        <w:trPr>
          <w:trHeight w:val="958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16.00-16.30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литературы, беседы с детьми по патриотическому воспитанию, ОБЖ, социальному развитию</w:t>
            </w:r>
          </w:p>
        </w:tc>
      </w:tr>
      <w:tr w:rsidR="007E5EAD" w:rsidRPr="00D73F6F" w:rsidTr="007E5EAD">
        <w:trPr>
          <w:trHeight w:val="98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16.30- 17.30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Обучение навыкам самообслуживания.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Прогулка (двигательная активность 30, 40 минут)</w:t>
            </w:r>
          </w:p>
        </w:tc>
      </w:tr>
      <w:tr w:rsidR="007E5EAD" w:rsidRPr="00D73F6F" w:rsidTr="007E5EAD">
        <w:trPr>
          <w:trHeight w:val="98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17.30-18.00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Ужин: обучение правильно держать столовые приборы, обучение культуре еды</w:t>
            </w:r>
          </w:p>
        </w:tc>
      </w:tr>
      <w:tr w:rsidR="007E5EAD" w:rsidRPr="00D73F6F" w:rsidTr="007E5EAD">
        <w:trPr>
          <w:trHeight w:val="984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18.00-19.30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Индивидуальная  работа воспитателя с детьми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Уход детей домой. Работа с родителями.</w:t>
            </w:r>
          </w:p>
        </w:tc>
      </w:tr>
    </w:tbl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F6F">
        <w:rPr>
          <w:rFonts w:ascii="Times New Roman" w:hAnsi="Times New Roman" w:cs="Times New Roman"/>
          <w:b/>
          <w:sz w:val="24"/>
          <w:szCs w:val="24"/>
        </w:rPr>
        <w:t xml:space="preserve">Особенности организации режимных моментов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При осуществлении режимных моментов необходимо учитывать индивидуальные особенности детей (длительность сна, вкусовые предпочтения, темп деятельности и т. д.). Чем ближе к индивидуальным особенностям ребенка режим детского сада, тем комфортнее он себя чувствует, тем лучше его настроение и выше активность.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Прием пищи. Важно помнить, что дети едят с разной скоростью, поэтому надо дать им возможность принимать пищу в своем темпе.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Недопустимо, чтобы дети сидели за столом в ожидании еды или после ее приема — это способствует утомлению.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Прогулка. Прогулка является надежным средством укрепления здоровья детей и профилактики утомления. На прогулке они могут удовлетворить свою потребность в двигательной активности (в самостоятельных и организованных подвижных, спортивных играх и упражнениях).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Недопустимо сокращать время прогулок; воспитатель должен обеспечить достаточное пребывание детей на свежем воздухе в соответствии с режимом дня. Продолжительность прогулки во многом зависит от ее организации.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Процесс одевания и раздевания нередко затягивается, особенно в холодное время года. Правильно сформированные навыки самообслуживания, умение аккуратно складывать одежду в определенном порядке, ожидание интересной прогулки — все это помогает детям собираться быстрее и позволяет дольше находиться на свежем воздухе.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Ежедневное чтение. В режиме дня для целесообразно выделить постоянное время ежедневного чтения детям. Читать следует не только художественную литературу, но и познавательные книги, детские иллюстрированные энциклопедии, рассказы для детей по истории и культуре родной страны и зарубежных стран.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Чтениекниг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и обсуждение прочитанного помогает на примере литературных героев воспитывать в детях социально-нравственные качества, избегая нудных и бесполезных поучений и нотаций. При этом нельзя превращать чтение в занятие — у ребенка всегда должен быть выбор: слушать или заниматься своими делами. Задача педагога — сделать процесс чтения увлекательным и интересным для всех детей.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Дневной сон. Правильное чередование сна и бодрствования способствует нормальной психической деятельности, особенно в дошкольном возрасте. Быстрому засыпанию и глубокому сну способствуют разнообразная активная деятельность детей во время бодрствования; спокойные занятия, снимающие перевозбуждение, перед отходом ко сну. В помещении, где спят дети, следует создать спокойную, тихую 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обстановку. Постоянный приток свежего воздуха в спальное помещение также способствует спокойному и глубокому сну.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Основные направления  физкультурно-оздоровительной работы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1. Создание условий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организация здоровье сберегающей среды в ДОУ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обеспечение   благоприятного  течения   адаптации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выполнение   санитарно-гигиенического  режима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2. Организационно-методическое и педагогическое направление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пропаганда ЗОЖ и методов оздоровления в коллективе детей, родителей и педагогов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 изучение передового педагогического, медицинского и социального опыта по оздоровлению детей, отбор и внедрение эффективных технологий и методик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систематическое повышение квалификации педагогических кадров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 составление планов оздоровления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lastRenderedPageBreak/>
        <w:t>определение показателей   физического развития, двигательной подготовленности, объективных и субъективных критериев здоровья методами  диагностики.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3. Физкультурно-оздоровительное направление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решение оздоровительных задач всеми средствами физической культуры;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коррекция отдельных отклонений в физическом и психическом здоровье.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4. Профилактическое направление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проведение обследований   и выявление   патологий;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проведение социальных, санитарных и специальных мер по профилактике и нераспространению   инфекционных заболеваний;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предупреждение   острых заболеваний   методами  неспецифической профилактики;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противорецидивное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  лечение   хронических заболеваний;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дегельминтизация;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оказание скорой помощи при неотложных состояниях.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F6F">
        <w:rPr>
          <w:rFonts w:ascii="Times New Roman" w:hAnsi="Times New Roman" w:cs="Times New Roman"/>
          <w:b/>
          <w:sz w:val="24"/>
          <w:szCs w:val="24"/>
        </w:rPr>
        <w:t>Система оздоровительной работы</w:t>
      </w:r>
    </w:p>
    <w:tbl>
      <w:tblPr>
        <w:tblW w:w="103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4111"/>
        <w:gridCol w:w="1702"/>
        <w:gridCol w:w="2269"/>
        <w:gridCol w:w="1680"/>
      </w:tblGrid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Обеспечение здорового ритма жизни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щадящий режим / в адаптационный период/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гибкий режим дня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определение оптимальной нагрузки на ребенка с учетом возрастных и индивидуальных особенностей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организация благоприятного микроклимата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1 младшая группа 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 в адаптационный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  <w:proofErr w:type="spell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Воспитатели,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медсестра,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педагоги, медсестра,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Двигательная активность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Воспитатели, 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Инструктор ф/к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Воспитатели,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Инструктор  ф</w:t>
            </w:r>
            <w:proofErr w:type="gram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/к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Непосредственная образовательная деятельность по физическому развитию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 физкультурном зале;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на спортивной площадке.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р. в неделю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1 р. в неделю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Инструктор ф/к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Спортивные упражнения (санки, лыжи, велосипеды и др.)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 всех группах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р. в неделю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Элементы спортивных игр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старшая,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р. в неделю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Воспитатели,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Инструктор  ф</w:t>
            </w:r>
            <w:proofErr w:type="gram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/к</w:t>
            </w:r>
          </w:p>
        </w:tc>
      </w:tr>
      <w:tr w:rsidR="007E5EAD" w:rsidRPr="00D73F6F" w:rsidTr="007E5EAD">
        <w:trPr>
          <w:trHeight w:val="64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Дополнительные услуги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старшая, 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р. в неделю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Инструктор ф/к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2.6.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Активный отдых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спортивный час;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физкультурный досуг;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поход в лес.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р. в неделю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р. в месяц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р.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Инструктор ф/к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Физкультурные праздники (зимой, </w:t>
            </w:r>
            <w:r w:rsidRPr="00D73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летом)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«День здоровья»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«Весёлые старты»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группы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р. в год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р.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Инструктор </w:t>
            </w:r>
            <w:r w:rsidRPr="00D73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Ф/к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Воспитатели,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муз. Рук.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Каникулы (непосредственная образовательная деятельность не проводится)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р. в год (в соответствии с годовым календарным учебным графиком)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педагоги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Лечебно – профилактические мероприятия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Витаминотерапия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Курсы 2 р. в год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Профилактика гриппа (проветривание после каждого часа, проветривание после занятия)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 неблагоприятный период (осень, весна)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Фитоадентогены</w:t>
            </w:r>
            <w:proofErr w:type="spell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 (женьшень и эвкалипт)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Осень, весна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Фитонезидотерапия</w:t>
            </w:r>
            <w:proofErr w:type="spell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 (лук, чеснок)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неблагопр</w:t>
            </w:r>
            <w:proofErr w:type="spell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. период (эпидемии гриппа, инфекции в группе)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Закаливание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Контрастные воздушные ванны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После дневного сна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7E5EAD" w:rsidRPr="00D73F6F" w:rsidTr="007E5EAD">
        <w:trPr>
          <w:trHeight w:val="36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Ходьба босиком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Лето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Облегчённая одежда детей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 течении дня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Воспитатели,</w:t>
            </w:r>
          </w:p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мл. воспитатели</w:t>
            </w:r>
          </w:p>
        </w:tc>
      </w:tr>
      <w:tr w:rsidR="007E5EAD" w:rsidRPr="00D73F6F" w:rsidTr="007E5EAD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Мытьё рук, лица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Несколько раз в день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F6F">
        <w:rPr>
          <w:rFonts w:ascii="Times New Roman" w:hAnsi="Times New Roman" w:cs="Times New Roman"/>
          <w:b/>
          <w:sz w:val="24"/>
          <w:szCs w:val="24"/>
        </w:rPr>
        <w:t>5 Проектирование образовательного процесса    в соответствии с контингентом воспитанников, их индивидуальными и возрастными особенностями, состоянием здоровья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Оптимальные условия для развития ребенка – это продуманное соотношение свободной, регламентируемой и нерегламентированной (совместная деятельность педагогов и детей и самостоятельная деятельность детей) форм деятельности ребенка   Образовательная деятельность вне организованных занятий обеспечивает максимальный учет особенностей и возможностей ребенка, его интересы и склонности. В течение дня во всех возрастных группах предусмотрен определенный баланс различных видов деятельности: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6"/>
        <w:gridCol w:w="2978"/>
        <w:gridCol w:w="2446"/>
        <w:gridCol w:w="2913"/>
      </w:tblGrid>
      <w:tr w:rsidR="007E5EAD" w:rsidRPr="00D73F6F" w:rsidTr="007E5EAD">
        <w:trPr>
          <w:trHeight w:val="250"/>
        </w:trPr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Возраст детей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Регламентируемая    деятельность (НОД)</w:t>
            </w:r>
          </w:p>
        </w:tc>
        <w:tc>
          <w:tcPr>
            <w:tcW w:w="5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Нерегламентированная деятельность, час</w:t>
            </w:r>
          </w:p>
        </w:tc>
      </w:tr>
      <w:tr w:rsidR="007E5EAD" w:rsidRPr="00D73F6F" w:rsidTr="007E5EAD">
        <w:trPr>
          <w:trHeight w:val="1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</w:tr>
      <w:tr w:rsidR="007E5EAD" w:rsidRPr="00D73F6F" w:rsidTr="007E5EAD">
        <w:trPr>
          <w:trHeight w:val="367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5 – 6 лет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2-3  по 20- 25 мин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6 – 6,5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EAD" w:rsidRPr="00D73F6F" w:rsidRDefault="007E5EAD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2,5 – 3,5</w:t>
            </w:r>
          </w:p>
        </w:tc>
      </w:tr>
    </w:tbl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Формы организации  непосредственно-образовательной деятельности: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- в дошкольных группах -  подгрупповые, фронтальные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Конкретное содержание указанных образовательных областей зависит от возрастных и индивидуальных особенностей детей, определяется целями и задачами программы и  реализуется в различных видах деятельности (общении, игре, </w:t>
      </w:r>
      <w:r w:rsidRPr="00D73F6F">
        <w:rPr>
          <w:rFonts w:ascii="Times New Roman" w:hAnsi="Times New Roman" w:cs="Times New Roman"/>
          <w:sz w:val="24"/>
          <w:szCs w:val="24"/>
        </w:rPr>
        <w:lastRenderedPageBreak/>
        <w:t>познавательно-исследовательской деятельности - как сквозных механизмах развития ребенка)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410DBA" w:rsidRPr="00D73F6F" w:rsidTr="00410DBA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для детей дошкольного возраста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 (3 года - 8 лет)</w:t>
            </w:r>
          </w:p>
        </w:tc>
      </w:tr>
      <w:tr w:rsidR="00410DBA" w:rsidRPr="00D73F6F" w:rsidTr="00410DBA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игровая, включая сюжетно-ролевую игру, игру с правилами и другие виды игры, 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коммуникативная (общение и взаимодействие с взрослыми и сверстниками), 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познавательно-исследовательская (исследования объектов окружающего мира и экспериментирования с ними), 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восприятие художественной литературы и фольклора, 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самообслуживание и элементарный бытовой труд (в помещении и на улице), 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из разного материала, включая конструкторы, модули, бумагу, природный и иной материал, 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изобразительная (рисование, лепка, аппликация),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инструментах);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двигательная (овладение основными движениями) формы активности ребенка.</w:t>
            </w:r>
          </w:p>
        </w:tc>
      </w:tr>
    </w:tbl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Максимально допустимый объем образовательной нагрузки соответствует санитарно - эпидемиологическим правилам и нормативам СанПиН  2.4.1.3049-13  "Санитарно-эпидемиологические требования к устройству, содержанию и организации режима работы дошкольных образовательных организаций",  утвержденным постановлением Главного государственного санитарного врача Российской Федерации от 15 мая 2013 г. № 26  (зарегистрировано Министерством юстиции Российской Федерации 29 мая 2013 г., регистрационный  № 28564).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Максимально допустимый объем недельной образовательной нагрузки, включая реализацию дополнительных образовательных программ, для детей дошкольного возраста составляет: 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в старшей группе (дети шестого года жизни) - 6 часов 15 минут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Продолжительность непрерывной непосредственно образовательной деятельности 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для детей 6-го года жизни - не более 25 минут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Максимально допустимый объем образовательной нагрузки в первой половине дня</w:t>
      </w:r>
    </w:p>
    <w:p w:rsidR="007E5EAD" w:rsidRPr="00D73F6F" w:rsidRDefault="007E5EAD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в старшей и подготовительной 45 минут и 1,5 часа соответственно. 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В середине времени, отведенного на непрерывную образовательную деятельность, проводят физкультминутку. Перерывы между периодами непосредственно образовательной деятельности - не менее 10 минут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Непосредственно образовательная деятельность с детьми   старшего дошкольного возраста осуществляется во второй половине дня после дневного сна, но не чаще 2-3 раз в неделю. Ее продолжительность составляет не более 25-30 минут в день. В середине непосредственно образовательной деятельности статического характера проводят физкультминутку.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Непосредственно образовательная деятельность физкультурно-оздоровительного и эстетического цикла занимает  не менее 50% общего времени, отведенного на непосредственно образовательную деятельность.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Непосредственно-образовательная деятельность, требующая повышенной познавательной активности и умственного напряжения детей, проводится в первую половину дня и в дни наиболее высокой работоспособности (вторник, среда), сочетается с физкультурными и музыкальными занятиями.</w:t>
      </w:r>
    </w:p>
    <w:p w:rsidR="007E5EAD" w:rsidRPr="00D73F6F" w:rsidRDefault="007E5EAD" w:rsidP="00D73F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В соответствии с Законом «Об образовании»  для воспитанников ДОУ предлагаются дополнительные образовательные услуги, которые организуются в вечернее время 2-3  раза в неделю продолжительностью 25-30 минут (старший возраст)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10DBA" w:rsidRPr="00D73F6F" w:rsidRDefault="00D73F6F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F6F">
        <w:rPr>
          <w:rFonts w:ascii="Times New Roman" w:hAnsi="Times New Roman" w:cs="Times New Roman"/>
          <w:b/>
          <w:sz w:val="24"/>
          <w:szCs w:val="24"/>
        </w:rPr>
        <w:lastRenderedPageBreak/>
        <w:t>6. Содержание образовательной деятельности по освоению образовательных областей.</w:t>
      </w:r>
    </w:p>
    <w:p w:rsidR="00D73F6F" w:rsidRDefault="00410DBA" w:rsidP="00D73F6F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Содержание Программы обеспечивает развитие личности, мотивации и способностей детей в различных видах деятельности и охватывает следующие структурные единицы, представляющие определенные направления развития и образования детей (далее - образовательные области):</w:t>
      </w:r>
      <w:r w:rsidRPr="00D73F6F">
        <w:rPr>
          <w:rFonts w:ascii="Times New Roman" w:hAnsi="Times New Roman" w:cs="Times New Roman"/>
          <w:sz w:val="24"/>
          <w:szCs w:val="24"/>
        </w:rPr>
        <w:br/>
        <w:t>• социально-коммуникативное развитие;</w:t>
      </w:r>
      <w:r w:rsidRPr="00D73F6F">
        <w:rPr>
          <w:rFonts w:ascii="Times New Roman" w:hAnsi="Times New Roman" w:cs="Times New Roman"/>
          <w:sz w:val="24"/>
          <w:szCs w:val="24"/>
        </w:rPr>
        <w:br/>
        <w:t>• познавательное развитие;</w:t>
      </w:r>
      <w:r w:rsidRPr="00D73F6F">
        <w:rPr>
          <w:rFonts w:ascii="Times New Roman" w:hAnsi="Times New Roman" w:cs="Times New Roman"/>
          <w:sz w:val="24"/>
          <w:szCs w:val="24"/>
        </w:rPr>
        <w:br/>
        <w:t>• речевое развитие;</w:t>
      </w:r>
      <w:r w:rsidRPr="00D73F6F">
        <w:rPr>
          <w:rFonts w:ascii="Times New Roman" w:hAnsi="Times New Roman" w:cs="Times New Roman"/>
          <w:sz w:val="24"/>
          <w:szCs w:val="24"/>
        </w:rPr>
        <w:br/>
        <w:t>• художественно-эстетическое развитие;</w:t>
      </w:r>
      <w:r w:rsidRPr="00D73F6F">
        <w:rPr>
          <w:rFonts w:ascii="Times New Roman" w:hAnsi="Times New Roman" w:cs="Times New Roman"/>
          <w:sz w:val="24"/>
          <w:szCs w:val="24"/>
        </w:rPr>
        <w:br/>
        <w:t>• физическое развитие.</w:t>
      </w:r>
      <w:r w:rsidRPr="00D73F6F">
        <w:rPr>
          <w:rFonts w:ascii="Times New Roman" w:hAnsi="Times New Roman" w:cs="Times New Roman"/>
          <w:sz w:val="24"/>
          <w:szCs w:val="24"/>
        </w:rPr>
        <w:br/>
      </w:r>
    </w:p>
    <w:p w:rsidR="00410DBA" w:rsidRPr="00D73F6F" w:rsidRDefault="00410DBA" w:rsidP="00D73F6F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Образовательная область «Социально-коммуникативное развитие» (обязательная часть) направлено на: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усвоение норм и ценностей, принятых в обществе, включая моральные и нравственные ценности;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развитие общения и взаимодействия ребенка с взрослыми и сверстниками;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становление самостоятельности, целенаправленности и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формирование позитивных установок к различным видам труда и творчества;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формирование основ безопасного поведения в быту, социуме, природе.</w:t>
      </w:r>
    </w:p>
    <w:p w:rsidR="00410DBA" w:rsidRPr="00D73F6F" w:rsidRDefault="00410DBA" w:rsidP="00D73F6F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Образовательная область «Познавательное развитие» (обязательная часть) предполагает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развитие интересов детей, любознательности и познавательной мотивации;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формирование познавательных действий, становление сознания;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развитие воображения и творческой активности;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410DBA" w:rsidRPr="00D73F6F" w:rsidRDefault="00410DBA" w:rsidP="00D73F6F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Образовательная область «Речевое развитие» (обязательная часть) включает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владение речью как средством общения и культуры;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обогащение активного словаря;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развитие связной, грамматически правильной диалогической и монологической речи;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развитие речевого творчества;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развитие звуковой и интонационной культуры речи, фонематического слуха;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знакомство с книжной культурой, детской литературой, понимание на слух текстов различных жанров детской литературы;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формирование звуковой аналитико-синтетической активности как предпосылки обучения грамоте.</w:t>
      </w:r>
    </w:p>
    <w:p w:rsidR="00410DBA" w:rsidRPr="00D73F6F" w:rsidRDefault="00410DBA" w:rsidP="00D73F6F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Образовательная область «Художественно-эстетическое развитие» (приоритетное направление)</w:t>
      </w:r>
      <w:r w:rsidRPr="00D73F6F">
        <w:rPr>
          <w:rFonts w:ascii="Times New Roman" w:hAnsi="Times New Roman" w:cs="Times New Roman"/>
          <w:sz w:val="24"/>
          <w:szCs w:val="24"/>
        </w:rPr>
        <w:br/>
        <w:t>Обязательная часть предполагает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развитие предпосылок ценностно-смыслового восприятия и понимания произведений искусства (словесного, музыкального, изобразительного), мира природы;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lastRenderedPageBreak/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становление эстетического отношения к окружающему миру;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формирование элементарных представлений о видах искусства;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восприятие музыки, художественной литературы, фольклора;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стимулирование сопереживания персонажам художественных произведений;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реализацию самостоятельной творческой деятельности детей (изобразительной, конструктивно-модельной, музыкальной и др.).</w:t>
      </w:r>
      <w:r w:rsidRPr="00D73F6F">
        <w:rPr>
          <w:rFonts w:ascii="Times New Roman" w:hAnsi="Times New Roman" w:cs="Times New Roman"/>
          <w:sz w:val="24"/>
          <w:szCs w:val="24"/>
        </w:rPr>
        <w:br/>
        <w:t xml:space="preserve">  </w:t>
      </w:r>
      <w:r w:rsidR="00D73F6F">
        <w:rPr>
          <w:rFonts w:ascii="Times New Roman" w:hAnsi="Times New Roman" w:cs="Times New Roman"/>
          <w:sz w:val="24"/>
          <w:szCs w:val="24"/>
        </w:rPr>
        <w:tab/>
      </w:r>
      <w:r w:rsidRPr="00D73F6F">
        <w:rPr>
          <w:rFonts w:ascii="Times New Roman" w:hAnsi="Times New Roman" w:cs="Times New Roman"/>
          <w:sz w:val="24"/>
          <w:szCs w:val="24"/>
        </w:rPr>
        <w:t>Программа художественного воспитания, обучения и развития детей 2-7 лет «Цветные ладошки» И.А.Лыковой комплексно направлена на практическое воплощение новых идей и подходов, связанных с интеграцией разных видов изобразительных искусств и художественной деятельности детей разных возрастных групп ДОУ на основе амплификации содержания художественно-эстетической деятельности детей, придания, ей развивающего и творческого характера.</w:t>
      </w:r>
      <w:r w:rsidRPr="00D73F6F">
        <w:rPr>
          <w:rFonts w:ascii="Times New Roman" w:hAnsi="Times New Roman" w:cs="Times New Roman"/>
          <w:sz w:val="24"/>
          <w:szCs w:val="24"/>
        </w:rPr>
        <w:br/>
        <w:t>   </w:t>
      </w:r>
      <w:r w:rsidR="00D73F6F">
        <w:rPr>
          <w:rFonts w:ascii="Times New Roman" w:hAnsi="Times New Roman" w:cs="Times New Roman"/>
          <w:sz w:val="24"/>
          <w:szCs w:val="24"/>
        </w:rPr>
        <w:tab/>
      </w:r>
      <w:r w:rsidRPr="00D73F6F">
        <w:rPr>
          <w:rFonts w:ascii="Times New Roman" w:hAnsi="Times New Roman" w:cs="Times New Roman"/>
          <w:sz w:val="24"/>
          <w:szCs w:val="24"/>
        </w:rPr>
        <w:t xml:space="preserve">В основу программы положены многолетние экспериментальные исследования автора, направленные на изучение проблем художественно-эстетического воспитания детей раннего и дошкольного возраста в продуктивных видах деятельности как на специальных занятиях (по лепке, аппликации, рисованию, художественному труду, конструированию из природного материала), так и в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самостоятельной художественной деятельности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и в условиях семейного воспитания.</w:t>
      </w:r>
      <w:r w:rsidRPr="00D73F6F">
        <w:rPr>
          <w:rFonts w:ascii="Times New Roman" w:hAnsi="Times New Roman" w:cs="Times New Roman"/>
          <w:sz w:val="24"/>
          <w:szCs w:val="24"/>
        </w:rPr>
        <w:br/>
        <w:t xml:space="preserve">  </w:t>
      </w:r>
      <w:r w:rsidR="00D73F6F">
        <w:rPr>
          <w:rFonts w:ascii="Times New Roman" w:hAnsi="Times New Roman" w:cs="Times New Roman"/>
          <w:sz w:val="24"/>
          <w:szCs w:val="24"/>
        </w:rPr>
        <w:tab/>
      </w:r>
      <w:r w:rsidRPr="00D73F6F">
        <w:rPr>
          <w:rFonts w:ascii="Times New Roman" w:hAnsi="Times New Roman" w:cs="Times New Roman"/>
          <w:sz w:val="24"/>
          <w:szCs w:val="24"/>
        </w:rPr>
        <w:t>Авторская программа художественного воспитания и развития детей 2-7 лет «Цветные ладошки» И.А.Лыковой включает систематизированный комплекс учебно-методических изданий и современного наглядного материала (демонстрационного и раздаточного).</w:t>
      </w:r>
      <w:r w:rsidRPr="00D73F6F">
        <w:rPr>
          <w:rFonts w:ascii="Times New Roman" w:hAnsi="Times New Roman" w:cs="Times New Roman"/>
          <w:sz w:val="24"/>
          <w:szCs w:val="24"/>
        </w:rPr>
        <w:br/>
        <w:t> </w:t>
      </w:r>
      <w:r w:rsidR="00D73F6F">
        <w:rPr>
          <w:rFonts w:ascii="Times New Roman" w:hAnsi="Times New Roman" w:cs="Times New Roman"/>
          <w:sz w:val="24"/>
          <w:szCs w:val="24"/>
        </w:rPr>
        <w:tab/>
      </w:r>
      <w:r w:rsidRPr="00D73F6F">
        <w:rPr>
          <w:rFonts w:ascii="Times New Roman" w:hAnsi="Times New Roman" w:cs="Times New Roman"/>
          <w:sz w:val="24"/>
          <w:szCs w:val="24"/>
        </w:rPr>
        <w:t xml:space="preserve"> К учебно-методическим изданиям относятся разработки занятий по изобразительной деятельности и художественному труду для всех возрастных групп детского сада. Для каждой возрастной группы издан отдельный сборник «Изобразительная деятельность в детском саду: планирование, конспекты, занятия, методические рекомендации», включающий примерное планирование занятий по рисованию, лепке и аппликации на учебный год и конкретные разработки занятий с иллюстрациями, представляющими варианты образов и композиций, а также основные способы и приёмы создания выразительного образа.</w:t>
      </w:r>
      <w:r w:rsidRPr="00D73F6F">
        <w:rPr>
          <w:rFonts w:ascii="Times New Roman" w:hAnsi="Times New Roman" w:cs="Times New Roman"/>
          <w:sz w:val="24"/>
          <w:szCs w:val="24"/>
        </w:rPr>
        <w:br/>
        <w:t> </w:t>
      </w:r>
      <w:r w:rsidR="00D73F6F">
        <w:rPr>
          <w:rFonts w:ascii="Times New Roman" w:hAnsi="Times New Roman" w:cs="Times New Roman"/>
          <w:sz w:val="24"/>
          <w:szCs w:val="24"/>
        </w:rPr>
        <w:tab/>
      </w:r>
      <w:r w:rsidRPr="00D73F6F">
        <w:rPr>
          <w:rFonts w:ascii="Times New Roman" w:hAnsi="Times New Roman" w:cs="Times New Roman"/>
          <w:sz w:val="24"/>
          <w:szCs w:val="24"/>
        </w:rPr>
        <w:t xml:space="preserve"> К наглядно-методическим изданиям относятся:</w:t>
      </w:r>
      <w:r w:rsidRPr="00D73F6F">
        <w:rPr>
          <w:rFonts w:ascii="Times New Roman" w:hAnsi="Times New Roman" w:cs="Times New Roman"/>
          <w:sz w:val="24"/>
          <w:szCs w:val="24"/>
        </w:rPr>
        <w:br/>
        <w:t>- тематические плакаты для обогащения восприятия детей, уточнения их представлений об окружающем мире («Осень», «Зима», «Весна», «Лето»; «Фрукты», «Овощи»; «Наш луг», «Еловый лес» и пр.);</w:t>
      </w:r>
      <w:r w:rsidRPr="00D73F6F">
        <w:rPr>
          <w:rFonts w:ascii="Times New Roman" w:hAnsi="Times New Roman" w:cs="Times New Roman"/>
          <w:sz w:val="24"/>
          <w:szCs w:val="24"/>
        </w:rPr>
        <w:br/>
        <w:t>- дидактические плакаты для развития чувства формы, цвета, композиции и т.д. («Радуга», «Цветные пейзажи», «Цветные натюрморты» и т.д.);</w:t>
      </w:r>
      <w:r w:rsidRPr="00D73F6F">
        <w:rPr>
          <w:rFonts w:ascii="Times New Roman" w:hAnsi="Times New Roman" w:cs="Times New Roman"/>
          <w:sz w:val="24"/>
          <w:szCs w:val="24"/>
        </w:rPr>
        <w:br/>
        <w:t>- незавершённые композиции для выставочных коллективных работ по сюжетной аппликации и рисованию («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Заюшкин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огород», «Кошки на окошке», «Праздничная ёлочка», «Витрина магазина» и т.д.);</w:t>
      </w:r>
      <w:r w:rsidRPr="00D73F6F">
        <w:rPr>
          <w:rFonts w:ascii="Times New Roman" w:hAnsi="Times New Roman" w:cs="Times New Roman"/>
          <w:sz w:val="24"/>
          <w:szCs w:val="24"/>
        </w:rPr>
        <w:br/>
        <w:t xml:space="preserve">- технологические карты по аппликации, лепке, конструированию из природного материала для создания детьми технологически сложных образов (по методу «шаг за шагом») и обучения 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планированию работы («Цветы», «Насекомые», «Зоопарк», «Космос», «Динозавры» и т.д.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);</w:t>
      </w:r>
      <w:r w:rsidRPr="00D73F6F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серия альбомов для детского художественного творчества «Наш вернисаж» («Дымковская игрушка», «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Филимоновская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игрушка», «Изразцы», «Писанки»).</w:t>
      </w:r>
      <w:r w:rsidRPr="00D73F6F">
        <w:rPr>
          <w:rFonts w:ascii="Times New Roman" w:hAnsi="Times New Roman" w:cs="Times New Roman"/>
          <w:sz w:val="24"/>
          <w:szCs w:val="24"/>
        </w:rPr>
        <w:br/>
        <w:t xml:space="preserve">  </w:t>
      </w:r>
      <w:r w:rsidR="00D73F6F">
        <w:rPr>
          <w:rFonts w:ascii="Times New Roman" w:hAnsi="Times New Roman" w:cs="Times New Roman"/>
          <w:sz w:val="24"/>
          <w:szCs w:val="24"/>
        </w:rPr>
        <w:tab/>
      </w:r>
      <w:r w:rsidRPr="00D73F6F">
        <w:rPr>
          <w:rFonts w:ascii="Times New Roman" w:hAnsi="Times New Roman" w:cs="Times New Roman"/>
          <w:sz w:val="24"/>
          <w:szCs w:val="24"/>
        </w:rPr>
        <w:t>Только такой подход может обеспечить развитие индивидуальности ребёнка, учесть образовательные запросы семьи, уровень и направленность работы ДОУ, а также способствовать развитию инициативы и творчества педагогов.</w:t>
      </w:r>
      <w:r w:rsidRPr="00D73F6F">
        <w:rPr>
          <w:rFonts w:ascii="Times New Roman" w:hAnsi="Times New Roman" w:cs="Times New Roman"/>
          <w:sz w:val="24"/>
          <w:szCs w:val="24"/>
        </w:rPr>
        <w:br/>
        <w:t xml:space="preserve">  </w:t>
      </w:r>
      <w:r w:rsidR="00D73F6F">
        <w:rPr>
          <w:rFonts w:ascii="Times New Roman" w:hAnsi="Times New Roman" w:cs="Times New Roman"/>
          <w:sz w:val="24"/>
          <w:szCs w:val="24"/>
        </w:rPr>
        <w:tab/>
      </w:r>
      <w:r w:rsidRPr="00D73F6F">
        <w:rPr>
          <w:rFonts w:ascii="Times New Roman" w:hAnsi="Times New Roman" w:cs="Times New Roman"/>
          <w:sz w:val="24"/>
          <w:szCs w:val="24"/>
        </w:rPr>
        <w:t xml:space="preserve">Воспитатель (взрослый) выступает как проводник общечеловеческого и собственного, личного культурного опыта. Ему предоставляется право выбора тех или </w:t>
      </w:r>
      <w:r w:rsidRPr="00D73F6F">
        <w:rPr>
          <w:rFonts w:ascii="Times New Roman" w:hAnsi="Times New Roman" w:cs="Times New Roman"/>
          <w:sz w:val="24"/>
          <w:szCs w:val="24"/>
        </w:rPr>
        <w:lastRenderedPageBreak/>
        <w:t>иных способов решения педагогических задач, а также конкретных условий воспитания и развития детей.</w:t>
      </w:r>
    </w:p>
    <w:p w:rsidR="00410DBA" w:rsidRPr="00D73F6F" w:rsidRDefault="00410DBA" w:rsidP="00D73F6F">
      <w:pPr>
        <w:pStyle w:val="a5"/>
        <w:ind w:firstLine="708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Образовательная область «Физическое развитие» включает: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формирование начальных представлений о некоторых видах спорта, овладение подвижными играми с правилами; становление целенаправленности и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в двигательной сфере;</w:t>
      </w:r>
      <w:r w:rsidRPr="00D73F6F">
        <w:rPr>
          <w:rFonts w:ascii="Times New Roman" w:hAnsi="Times New Roman" w:cs="Times New Roman"/>
          <w:sz w:val="24"/>
          <w:szCs w:val="24"/>
        </w:rPr>
        <w:br/>
      </w:r>
      <w:r w:rsidRPr="00D73F6F">
        <w:rPr>
          <w:rFonts w:ascii="Times New Roman" w:hAnsi="Times New Roman" w:cs="Times New Roman"/>
          <w:sz w:val="24"/>
          <w:szCs w:val="24"/>
        </w:rPr>
        <w:sym w:font="Symbol" w:char="F0D8"/>
      </w:r>
      <w:r w:rsidRPr="00D73F6F">
        <w:rPr>
          <w:rFonts w:ascii="Times New Roman" w:hAnsi="Times New Roman" w:cs="Times New Roman"/>
          <w:sz w:val="24"/>
          <w:szCs w:val="24"/>
        </w:rPr>
        <w:t xml:space="preserve">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D73F6F" w:rsidRPr="00D73F6F" w:rsidRDefault="00D73F6F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10DBA" w:rsidRPr="00D73F6F" w:rsidRDefault="00D73F6F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3F6F">
        <w:rPr>
          <w:rFonts w:ascii="Times New Roman" w:hAnsi="Times New Roman" w:cs="Times New Roman"/>
          <w:b/>
          <w:sz w:val="24"/>
          <w:szCs w:val="24"/>
        </w:rPr>
        <w:t>Структура организованной образовательной 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1949"/>
        <w:gridCol w:w="1805"/>
        <w:gridCol w:w="2028"/>
        <w:gridCol w:w="1840"/>
      </w:tblGrid>
      <w:tr w:rsidR="00D73F6F" w:rsidRPr="00D73F6F" w:rsidTr="00D73F6F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</w:p>
        </w:tc>
      </w:tr>
      <w:tr w:rsidR="00D73F6F" w:rsidRPr="00D73F6F" w:rsidTr="00D73F6F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D73F6F" w:rsidRPr="00D73F6F" w:rsidTr="00D73F6F"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9.00 – 9.25  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(ознакомление с предметным и социальным окружением)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9.35 -10.00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10.35-11.00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9.00 – 9.25 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(Ознакомление с миром природы)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9.35 - 10.00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9.00 – 9.25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9.35 - 10.00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10.10 – 10.35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9.00 – 9.25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(Формирование элементарных математических представлений)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9.35 - 10.00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Лепка/ Аппликация/ Конструирование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11.50 – 12.15 Физическая культура на прогулке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9.00 – 9.25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9.35 - 10.00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3F6F" w:rsidRPr="00D73F6F" w:rsidRDefault="00D73F6F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033"/>
        <w:gridCol w:w="43"/>
        <w:gridCol w:w="3508"/>
        <w:gridCol w:w="10"/>
        <w:gridCol w:w="3546"/>
      </w:tblGrid>
      <w:tr w:rsidR="00D73F6F" w:rsidRPr="00D73F6F" w:rsidTr="00D73F6F">
        <w:trPr>
          <w:gridAfter w:val="3"/>
          <w:wAfter w:w="7064" w:type="dxa"/>
          <w:trHeight w:val="858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</w:tr>
      <w:tr w:rsidR="00D73F6F" w:rsidRPr="00D73F6F" w:rsidTr="00D73F6F">
        <w:trPr>
          <w:trHeight w:val="352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Формы, способы, методы и средства реализации Программы с учетом возрастных и индивидуальных особенностей воспитанников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Для детей от 3 до 7 лет</w:t>
            </w:r>
          </w:p>
        </w:tc>
      </w:tr>
      <w:tr w:rsidR="00D73F6F" w:rsidRPr="00D73F6F" w:rsidTr="00D73F6F">
        <w:trPr>
          <w:gridAfter w:val="3"/>
          <w:wAfter w:w="7064" w:type="dxa"/>
          <w:trHeight w:val="276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развитие.</w:t>
            </w:r>
          </w:p>
        </w:tc>
      </w:tr>
      <w:tr w:rsidR="00D73F6F" w:rsidRPr="00D73F6F" w:rsidTr="00D73F6F">
        <w:trPr>
          <w:trHeight w:val="25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решение ситуаций,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231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- утренний прием детей, 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63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индивидуальные и подгрупповые беседы,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trHeight w:val="34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-Игры-диалоги;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52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-Чтение художественных произведений;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trHeight w:val="322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-наблюдения;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34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-рассматривание;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18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-экскурсия;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D73F6F">
        <w:trPr>
          <w:trHeight w:val="36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-проектная деятельность.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gridAfter w:val="3"/>
          <w:wAfter w:w="7064" w:type="dxa"/>
          <w:trHeight w:val="276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84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утренний прием детей, индивидуальные и подгрупповые беседы,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90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оценка эмоционального настроения группы с последующей коррекцией плана работы,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52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формирование навыков культуры еды,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501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игры-занятия по разделу «Кто такие мы»,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30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ласковая минутка.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16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решение ситуаций,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60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формирование навыков культуры поведения.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52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этика быта, трудовые поручения,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141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Дни полезных дел,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trHeight w:val="21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сюжетно-ролевые игры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295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Дидактические игры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дни именинников.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D73F6F">
        <w:trPr>
          <w:gridAfter w:val="3"/>
          <w:wAfter w:w="7064" w:type="dxa"/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утренний прием детей, индивидуальные и подгрупповые беседы,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оценка эмоционального настроения группы с последующей коррекцией плана работы,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формирование навыков культуры еды,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игры-занятия по разделу «Кто такие мы»,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ласковая минутка.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решение ситуаций,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формирование навыков культуры поведения.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этика быта, трудовые поручения,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сюжетно-ролевые игры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Дидактические игры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дни именинников.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gridAfter w:val="3"/>
          <w:wAfter w:w="7064" w:type="dxa"/>
          <w:trHeight w:val="276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308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трудовые поручения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16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дидактические игры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16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-самообслуживание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34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-дежурства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16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-хозяйственно-бытовой труд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trHeight w:val="24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-ручной труд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2 недели</w:t>
            </w:r>
          </w:p>
        </w:tc>
      </w:tr>
      <w:tr w:rsidR="00D73F6F" w:rsidRPr="00D73F6F" w:rsidTr="00D73F6F">
        <w:trPr>
          <w:trHeight w:val="321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-труд в природе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16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индивидуальная работа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24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-сюжетно-ролевая игра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7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-экскурсии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D73F6F">
        <w:trPr>
          <w:trHeight w:val="21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-наблюдения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gridAfter w:val="3"/>
          <w:wAfter w:w="7064" w:type="dxa"/>
          <w:trHeight w:val="21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21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дидактические игры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21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-самообслуживание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21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индивидуальная работа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21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-сюжетно-ролевая игра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21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-действия с бытовыми предметами -орудиями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gridAfter w:val="4"/>
          <w:wAfter w:w="7107" w:type="dxa"/>
          <w:trHeight w:val="463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развитие.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160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непосредственно образовательная деятельность: комплексные, подгрупповые, фронтальные (сенсорно-</w:t>
            </w:r>
            <w:proofErr w:type="gram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математическое,  познавательное</w:t>
            </w:r>
            <w:proofErr w:type="gram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развитие)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4 раза в неделю</w:t>
            </w:r>
          </w:p>
        </w:tc>
      </w:tr>
      <w:tr w:rsidR="00D73F6F" w:rsidRPr="00D73F6F" w:rsidTr="00D73F6F">
        <w:trPr>
          <w:trHeight w:val="34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развивающие и дидактические 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54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наблюдения, беседы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51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экскурсии по участку и за пределы.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D73F6F">
        <w:trPr>
          <w:trHeight w:val="36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опыты и экспериментирование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trHeight w:val="36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проектная деятельность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trHeight w:val="16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видеопросмотр</w:t>
            </w:r>
            <w:proofErr w:type="spellEnd"/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trHeight w:val="232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самостоятельная деятельность.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31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 - досуги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D73F6F">
        <w:trPr>
          <w:trHeight w:val="295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кружковая работа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trHeight w:val="36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проблемные ситуации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gridAfter w:val="4"/>
          <w:wAfter w:w="7107" w:type="dxa"/>
          <w:trHeight w:val="276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411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непосредственно образовательная деятельность: комплексные, подгрупповые, фронтальные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trHeight w:val="30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-беседа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trHeight w:val="28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-рассматривание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18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-ситуация общения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33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-игровые ситуации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trHeight w:val="18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-проектная деятельность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trHeight w:val="48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-заучивание наизусть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gridAfter w:val="4"/>
          <w:wAfter w:w="7107" w:type="dxa"/>
          <w:trHeight w:val="476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7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-Чтение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34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-Рассказывание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34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-Беседа по прочитанному;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52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художественных произведений;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322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-ситуативный разговор;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54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-рассматривание иллюстраций, картин;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8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-Литературная викторина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gridAfter w:val="4"/>
          <w:wAfter w:w="7107" w:type="dxa"/>
          <w:trHeight w:val="276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</w:tr>
      <w:tr w:rsidR="00D73F6F" w:rsidRPr="00D73F6F" w:rsidTr="00832E2E">
        <w:trPr>
          <w:trHeight w:val="411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непосредственно образовательная деятельность: комплексные, подгрупповые, фронтальные (речевые, обучение грамоте)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399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-театрализованная деятельность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309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-беседа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28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-рассматривание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180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-ситуация общения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244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-сюжетно-ролевая игра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321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-подвижная игра с текстом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347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-режиссёрская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360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-хороводная игра с пением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347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-игра-драматизация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832E2E">
        <w:trPr>
          <w:trHeight w:val="347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-дидактические игры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360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-словесные игры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334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-игровые ситуации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180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-проектная деятельность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489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-заучивание наизусть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gridAfter w:val="4"/>
          <w:wAfter w:w="7107" w:type="dxa"/>
          <w:trHeight w:val="476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70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-Чтение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347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-Рассказывание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347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-Беседа по прочитанному;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527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художественных произведений;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832E2E">
        <w:trPr>
          <w:trHeight w:val="322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-ситуативный разговор;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540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-рассматривание иллюстраций, картин;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28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-Литературная викторина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D73F6F">
        <w:trPr>
          <w:gridAfter w:val="4"/>
          <w:wAfter w:w="7107" w:type="dxa"/>
          <w:trHeight w:val="283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8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-Чтение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8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-Рассказывание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8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-Беседа по прочитанному;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8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художественных произведений;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8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-ситуативный разговор;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8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-рассматривание иллюстраций, картин;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D73F6F">
        <w:trPr>
          <w:gridAfter w:val="4"/>
          <w:wAfter w:w="7107" w:type="dxa"/>
          <w:trHeight w:val="276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</w:tr>
      <w:tr w:rsidR="00D73F6F" w:rsidRPr="00D73F6F" w:rsidTr="00832E2E">
        <w:trPr>
          <w:trHeight w:val="82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занятия художественно-эстетического  цикла: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ознакомление с искусством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832E2E">
        <w:trPr>
          <w:trHeight w:val="60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изобразительная деятельность: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34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месяц</w:t>
            </w:r>
          </w:p>
        </w:tc>
      </w:tr>
      <w:tr w:rsidR="00D73F6F" w:rsidRPr="00D73F6F" w:rsidTr="00832E2E">
        <w:trPr>
          <w:trHeight w:val="34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месяц</w:t>
            </w:r>
          </w:p>
        </w:tc>
      </w:tr>
      <w:tr w:rsidR="00D73F6F" w:rsidRPr="00D73F6F" w:rsidTr="00832E2E">
        <w:trPr>
          <w:trHeight w:val="52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художественное конструирование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месяц</w:t>
            </w:r>
          </w:p>
        </w:tc>
      </w:tr>
      <w:tr w:rsidR="00D73F6F" w:rsidRPr="00D73F6F" w:rsidTr="00832E2E">
        <w:trPr>
          <w:trHeight w:val="51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восприятие художественной литературы и фольклора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308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эстетика быта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34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- экскурсии в природу 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16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проектная деятельность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245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кружковая работа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501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участие в выставках  детских работ.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D73F6F">
        <w:trPr>
          <w:gridAfter w:val="4"/>
          <w:wAfter w:w="7107" w:type="dxa"/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НОД художественно-эстетического  цикла: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ознакомление с искусством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832E2E">
        <w:trPr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Конструирование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художественное конструирование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месяц</w:t>
            </w:r>
          </w:p>
        </w:tc>
      </w:tr>
      <w:tr w:rsidR="00D73F6F" w:rsidRPr="00D73F6F" w:rsidTr="00832E2E">
        <w:trPr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восприятие художественной литературы и фольклора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эстетика быта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- экскурсии в природу 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проектная деятельность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кружковая работа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832E2E">
        <w:trPr>
          <w:trHeight w:val="43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участие в выставках  детских работ.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D73F6F" w:rsidRPr="00D73F6F" w:rsidTr="00D73F6F">
        <w:trPr>
          <w:gridAfter w:val="4"/>
          <w:wAfter w:w="7107" w:type="dxa"/>
          <w:trHeight w:val="52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19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-пение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</w:tr>
      <w:tr w:rsidR="00D73F6F" w:rsidRPr="00D73F6F" w:rsidTr="00832E2E">
        <w:trPr>
          <w:trHeight w:val="25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-слушание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</w:tr>
      <w:tr w:rsidR="00D73F6F" w:rsidRPr="00D73F6F" w:rsidTr="00832E2E">
        <w:trPr>
          <w:trHeight w:val="52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-музыкально-подвижные игры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</w:tr>
      <w:tr w:rsidR="00D73F6F" w:rsidRPr="00D73F6F" w:rsidTr="00832E2E">
        <w:trPr>
          <w:trHeight w:val="502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-музыкально-ритмические движения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</w:tr>
      <w:tr w:rsidR="00D73F6F" w:rsidRPr="00D73F6F" w:rsidTr="00832E2E">
        <w:trPr>
          <w:trHeight w:val="476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-игра на музыкальных инструментах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</w:tr>
      <w:tr w:rsidR="00D73F6F" w:rsidRPr="00D73F6F" w:rsidTr="00832E2E">
        <w:trPr>
          <w:trHeight w:val="62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-беседа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</w:tr>
      <w:tr w:rsidR="00D73F6F" w:rsidRPr="00D73F6F" w:rsidTr="00832E2E">
        <w:trPr>
          <w:trHeight w:val="258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-импровизация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</w:tr>
      <w:tr w:rsidR="00D73F6F" w:rsidRPr="00D73F6F" w:rsidTr="00832E2E">
        <w:trPr>
          <w:trHeight w:val="100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-музыкально-театрализованные представления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-концерты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832E2E">
        <w:trPr>
          <w:trHeight w:val="348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-праздники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476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посещение театра и кинотеатра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D73F6F" w:rsidRPr="00D73F6F" w:rsidTr="00832E2E">
        <w:trPr>
          <w:trHeight w:val="36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-развлечения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D73F6F" w:rsidRPr="00D73F6F" w:rsidTr="00832E2E">
        <w:trPr>
          <w:trHeight w:val="56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-конкурсы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D73F6F" w:rsidRPr="00D73F6F" w:rsidTr="00D73F6F">
        <w:trPr>
          <w:gridAfter w:val="4"/>
          <w:wAfter w:w="7107" w:type="dxa"/>
          <w:trHeight w:val="569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56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-пение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56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-слушание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56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-музыкально-дидактические игры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56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-музыкально-ритмические движения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30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-беседа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116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-импровизация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62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-праздники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52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-развлечения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527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710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87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утренняя гимнастика (подвижные игры, игровые сюжеты).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35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физкультминутки на НОД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155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динамические паузы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73F6F" w:rsidRPr="00D73F6F" w:rsidTr="00832E2E">
        <w:trPr>
          <w:trHeight w:val="585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физкультурные НОД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3 раза в неделю</w:t>
            </w:r>
          </w:p>
        </w:tc>
      </w:tr>
      <w:tr w:rsidR="00D73F6F" w:rsidRPr="00D73F6F" w:rsidTr="00832E2E">
        <w:trPr>
          <w:trHeight w:val="463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- прогулка  в двигательной активности. 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45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физкультурные досуги, игры и развлечения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 месяц</w:t>
            </w:r>
          </w:p>
        </w:tc>
      </w:tr>
      <w:tr w:rsidR="00D73F6F" w:rsidRPr="00D73F6F" w:rsidTr="00832E2E">
        <w:trPr>
          <w:trHeight w:val="60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катание на велосипеде в теплое время.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52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ходьба на лыжах в зимнее время.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51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пешие переходы за пределы участка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месяц</w:t>
            </w:r>
          </w:p>
        </w:tc>
      </w:tr>
      <w:tr w:rsidR="00D73F6F" w:rsidRPr="00D73F6F" w:rsidTr="00832E2E">
        <w:trPr>
          <w:trHeight w:val="48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-гимнастика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после сна,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5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-спортивные праздники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1раз в квартал</w:t>
            </w:r>
          </w:p>
        </w:tc>
      </w:tr>
      <w:tr w:rsidR="00D73F6F" w:rsidRPr="00D73F6F" w:rsidTr="00832E2E">
        <w:trPr>
          <w:trHeight w:val="49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-прогулка (индивидуальная работа по развитию движений)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488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604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прием детей на воздухе в теплое время года.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88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 - гигиенические процедуры (обширное умывание, полоскание рта).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1440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закаливание в повседневной жизни (облегченная одежда в группе, одежда по сезону на прогулке, обширное умывание, воздушные ванны)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887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закаливание (воздушные ванны, ходьба босиком в спальне, массаж стоп)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F6F" w:rsidRPr="00D73F6F" w:rsidTr="00832E2E">
        <w:trPr>
          <w:trHeight w:val="219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Дни здоровья.</w:t>
            </w:r>
          </w:p>
        </w:tc>
        <w:tc>
          <w:tcPr>
            <w:tcW w:w="3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73F6F" w:rsidRPr="00D73F6F" w:rsidRDefault="00D73F6F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</w:tbl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10DBA" w:rsidRPr="00832E2E" w:rsidRDefault="00832E2E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E2E">
        <w:rPr>
          <w:rFonts w:ascii="Times New Roman" w:hAnsi="Times New Roman" w:cs="Times New Roman"/>
          <w:b/>
          <w:sz w:val="24"/>
          <w:szCs w:val="24"/>
        </w:rPr>
        <w:t xml:space="preserve">7. Планируемые результаты освоения программы </w:t>
      </w:r>
    </w:p>
    <w:p w:rsidR="00410DBA" w:rsidRPr="00D73F6F" w:rsidRDefault="00410DBA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Целевые ориентиры на этапе завершения программы для детей 5 -6 лет 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1.Ребенок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 – исследовательской деятельности, конструировании, способен выбирать себе род занятий, участников по совместной деятельности. 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2 .Ребенок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</w:t>
      </w:r>
      <w:r w:rsidRPr="00D73F6F">
        <w:rPr>
          <w:rFonts w:ascii="Times New Roman" w:hAnsi="Times New Roman" w:cs="Times New Roman"/>
          <w:sz w:val="24"/>
          <w:szCs w:val="24"/>
        </w:rPr>
        <w:lastRenderedPageBreak/>
        <w:t xml:space="preserve">и радоваться успехам других, проявляет свои чувства, в том числе чувство веры в себя, старается разрешать конфликты. 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3.Ребенок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нормам. 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4. 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грамотности. 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5.У ребенка развита крупная и мелкая моторика; он подвижен, вынослив, владеет основными движениями, может контролировать свои движения и управлять ими. 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6. Ребенок способен к волевым усилиям, может следовать социальным нормам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взрослыми и сверстниками, может соблюдать правила безопасного поведения и личной гигиены. 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7. Ребенок проявляет любознательность, задает вопросы взрослым и сверстникам, интересуется причинно – следственными связями, пытается самостоятельно придумывать объяснения явлениям природы, поступкам людей; склонен наблюдать, экспериментировать. Обладает начальными знаниями о себе, о природном и социальном мире, в котором он живет, знаком с произведениями детской литературы, представлениями из области живой природы, естествознания, математики, истории. Ребенок способен к принятию собственных решений, опираясь на свои знания и умения в различных видах деятельности.</w:t>
      </w:r>
    </w:p>
    <w:p w:rsidR="00832E2E" w:rsidRDefault="00832E2E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2E2E" w:rsidRPr="00832E2E" w:rsidRDefault="00832E2E" w:rsidP="00832E2E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E2E">
        <w:rPr>
          <w:rFonts w:ascii="Times New Roman" w:hAnsi="Times New Roman" w:cs="Times New Roman"/>
          <w:b/>
          <w:sz w:val="24"/>
          <w:szCs w:val="24"/>
        </w:rPr>
        <w:t xml:space="preserve">8. Система мониторинга достижения детьми планируемых результатов программы </w:t>
      </w:r>
    </w:p>
    <w:p w:rsidR="00832E2E" w:rsidRPr="00832E2E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Мониторинг детского развития проводится три раза в год (в сентябре, декабре и мае). В проведении мониторинга участвуют педагоги, психологи и медицинские работники. Основная задача мониторинга заключается в том, чтобы определить степень освоения ребенком образовательной программы и влияние образовательного процесса, организуемого в дошкольном учреждении, на развитие ребенка. </w:t>
      </w:r>
    </w:p>
    <w:p w:rsidR="00832E2E" w:rsidRPr="00832E2E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Мониторинг включает в себя 2 раздела: </w:t>
      </w:r>
    </w:p>
    <w:p w:rsidR="00832E2E" w:rsidRPr="00832E2E" w:rsidRDefault="00832E2E" w:rsidP="00832E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- мониторинг уровней овладения необходимыми навыками по образовательным областям; </w:t>
      </w:r>
    </w:p>
    <w:p w:rsidR="00832E2E" w:rsidRPr="00832E2E" w:rsidRDefault="00832E2E" w:rsidP="00832E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- мониторинг уровней развития интегративных качеств. </w:t>
      </w:r>
    </w:p>
    <w:p w:rsidR="00832E2E" w:rsidRPr="00832E2E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i/>
          <w:iCs/>
          <w:sz w:val="24"/>
          <w:szCs w:val="24"/>
        </w:rPr>
        <w:t xml:space="preserve">Мониторинг </w:t>
      </w:r>
      <w:r w:rsidRPr="00832E2E">
        <w:rPr>
          <w:rFonts w:ascii="Times New Roman" w:hAnsi="Times New Roman" w:cs="Times New Roman"/>
          <w:sz w:val="24"/>
          <w:szCs w:val="24"/>
        </w:rPr>
        <w:t xml:space="preserve">уровней овладения необходимыми навыками по образовательным областям осуществляется через отслеживание результатов освоения образовательной программы, а мониторинг детского развития проводится на основе оценки развития интегративных качеств ребенка. </w:t>
      </w:r>
    </w:p>
    <w:p w:rsidR="00832E2E" w:rsidRPr="00832E2E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С помощью средств мониторинга образовательного процесса можно оценить степень продвижения дошкольника в образовательной программе. </w:t>
      </w:r>
    </w:p>
    <w:p w:rsidR="00832E2E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32E2E">
        <w:rPr>
          <w:rFonts w:ascii="Times New Roman" w:hAnsi="Times New Roman" w:cs="Times New Roman"/>
          <w:i/>
          <w:iCs/>
          <w:sz w:val="24"/>
          <w:szCs w:val="24"/>
        </w:rPr>
        <w:t xml:space="preserve">Форма проведения мониторинга </w:t>
      </w:r>
      <w:r w:rsidRPr="00832E2E">
        <w:rPr>
          <w:rFonts w:ascii="Times New Roman" w:hAnsi="Times New Roman" w:cs="Times New Roman"/>
          <w:sz w:val="24"/>
          <w:szCs w:val="24"/>
        </w:rPr>
        <w:t>представляет собой наблюдение за активностью ребенка в различные периоды пребывания в дошкольном учреждении, анализ продуктов детской деятельности и специальные педагогические пробы, организуемые педагогом.</w:t>
      </w:r>
      <w:r w:rsidRPr="00832E2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832E2E" w:rsidRPr="00832E2E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i/>
          <w:iCs/>
          <w:sz w:val="24"/>
          <w:szCs w:val="24"/>
        </w:rPr>
        <w:t xml:space="preserve">Мониторинг детского развития </w:t>
      </w:r>
      <w:r w:rsidRPr="00832E2E">
        <w:rPr>
          <w:rFonts w:ascii="Times New Roman" w:hAnsi="Times New Roman" w:cs="Times New Roman"/>
          <w:sz w:val="24"/>
          <w:szCs w:val="24"/>
        </w:rPr>
        <w:t xml:space="preserve">(мониторинг развития интегративных качеств) осуществляется педагогами, психологом дошкольного учреждения и медицинским работником. Основная задача этого вида мониторинга – выявить индивидуальные особенности развития каждого ребенка и наметить при необходимости индивидуальный маршрут образовательной работы для максимального раскрытия потенциала детской личности. </w:t>
      </w:r>
    </w:p>
    <w:p w:rsidR="00832E2E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Мониторинг детского развития включает в себя оценку познавательного развития ребенка, состояние его здоровья, а также развития общих способностей: умственных, коммуникативных и регуляторных. Мониторинг детского развития осуществляется с </w:t>
      </w:r>
      <w:r w:rsidRPr="00832E2E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использованием метода наблюдения, </w:t>
      </w:r>
      <w:proofErr w:type="spellStart"/>
      <w:r w:rsidRPr="00832E2E">
        <w:rPr>
          <w:rFonts w:ascii="Times New Roman" w:hAnsi="Times New Roman" w:cs="Times New Roman"/>
          <w:sz w:val="24"/>
          <w:szCs w:val="24"/>
        </w:rPr>
        <w:t>критериальных</w:t>
      </w:r>
      <w:proofErr w:type="spellEnd"/>
      <w:r w:rsidRPr="00832E2E">
        <w:rPr>
          <w:rFonts w:ascii="Times New Roman" w:hAnsi="Times New Roman" w:cs="Times New Roman"/>
          <w:sz w:val="24"/>
          <w:szCs w:val="24"/>
        </w:rPr>
        <w:t xml:space="preserve"> диагностических методик и тестовых методов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2E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2E2E" w:rsidRPr="00832E2E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В процессе мониторинга исследуются физические, интеллектуальные и личностные качества ребенка путем </w:t>
      </w:r>
      <w:r w:rsidRPr="00832E2E">
        <w:rPr>
          <w:rFonts w:ascii="Times New Roman" w:hAnsi="Times New Roman" w:cs="Times New Roman"/>
          <w:i/>
          <w:iCs/>
          <w:sz w:val="24"/>
          <w:szCs w:val="24"/>
        </w:rPr>
        <w:t xml:space="preserve">наблюдений за ребенком, бесед, анализа продуктов детской деятельности… </w:t>
      </w:r>
    </w:p>
    <w:p w:rsidR="00832E2E" w:rsidRPr="00832E2E" w:rsidRDefault="00832E2E" w:rsidP="00832E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i/>
          <w:iCs/>
          <w:sz w:val="24"/>
          <w:szCs w:val="24"/>
        </w:rPr>
        <w:t xml:space="preserve">Оценка знаний: </w:t>
      </w:r>
    </w:p>
    <w:p w:rsidR="00832E2E" w:rsidRPr="00832E2E" w:rsidRDefault="00832E2E" w:rsidP="00832E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- 1 балл – н </w:t>
      </w:r>
    </w:p>
    <w:p w:rsidR="00832E2E" w:rsidRPr="00832E2E" w:rsidRDefault="00832E2E" w:rsidP="00832E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- 2 балла – нс </w:t>
      </w:r>
    </w:p>
    <w:p w:rsidR="00832E2E" w:rsidRPr="00832E2E" w:rsidRDefault="00832E2E" w:rsidP="00832E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- 3 балла –с. </w:t>
      </w:r>
    </w:p>
    <w:p w:rsidR="00832E2E" w:rsidRPr="00832E2E" w:rsidRDefault="00832E2E" w:rsidP="00832E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 xml:space="preserve">-4 балла- </w:t>
      </w:r>
      <w:proofErr w:type="spellStart"/>
      <w:r w:rsidRPr="00832E2E">
        <w:rPr>
          <w:rFonts w:ascii="Times New Roman" w:hAnsi="Times New Roman" w:cs="Times New Roman"/>
          <w:sz w:val="24"/>
          <w:szCs w:val="24"/>
        </w:rPr>
        <w:t>вс</w:t>
      </w:r>
      <w:proofErr w:type="spellEnd"/>
      <w:r w:rsidRPr="00832E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2E2E" w:rsidRPr="00832E2E" w:rsidRDefault="00832E2E" w:rsidP="00832E2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>-5 баллов – в</w:t>
      </w:r>
    </w:p>
    <w:p w:rsidR="00832E2E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E2E">
        <w:rPr>
          <w:rFonts w:ascii="Times New Roman" w:hAnsi="Times New Roman" w:cs="Times New Roman"/>
          <w:sz w:val="24"/>
          <w:szCs w:val="24"/>
        </w:rPr>
        <w:t>Система мониторинга достижения детьми планируемых результатов освоения Программы (далее – мониторинг) обеспечивает комплексный подход к оценке итоговых и промежуточных результатов и позволяет осуществить оценку динамики достижений детей.</w:t>
      </w:r>
    </w:p>
    <w:p w:rsidR="00832E2E" w:rsidRPr="00832E2E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0DBA" w:rsidRPr="00832E2E" w:rsidRDefault="00832E2E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9.Р</w:t>
      </w:r>
      <w:r w:rsidRPr="00832E2E">
        <w:rPr>
          <w:rFonts w:ascii="Times New Roman" w:hAnsi="Times New Roman" w:cs="Times New Roman"/>
          <w:b/>
          <w:sz w:val="24"/>
          <w:szCs w:val="24"/>
        </w:rPr>
        <w:t xml:space="preserve">абота с родителями </w:t>
      </w:r>
    </w:p>
    <w:p w:rsidR="00410DBA" w:rsidRPr="00D73F6F" w:rsidRDefault="00410DBA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Семья и ДОУ два важных института социализации детей. Их воспитательные функции различны, но для всестороннего развития ребёнка необходимо их тесное сотрудничество, взаимодействие. 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Цель: </w:t>
      </w:r>
    </w:p>
    <w:p w:rsidR="00410DBA" w:rsidRPr="00D73F6F" w:rsidRDefault="00410DBA" w:rsidP="00832E2E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объединение усилий родителей и педагогов ДОУ для успешного развития каждого дошкольника и эффективной реализации образовательной программы; </w:t>
      </w:r>
    </w:p>
    <w:p w:rsidR="00410DBA" w:rsidRPr="00D73F6F" w:rsidRDefault="00410DBA" w:rsidP="00832E2E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формирование у родителей желания и умения общаться со своим ребенком, помогать ему в преодолении проблем в развитии; </w:t>
      </w:r>
    </w:p>
    <w:p w:rsidR="00410DBA" w:rsidRPr="00D73F6F" w:rsidRDefault="00410DBA" w:rsidP="00832E2E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умение правильно реагировать на проблемы и достижения своего ребенка (помогать преодолевать трудности и радоваться его успехам). 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410DBA" w:rsidRPr="00D73F6F" w:rsidRDefault="00410DBA" w:rsidP="00832E2E">
      <w:pPr>
        <w:pStyle w:val="a5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психолого-педагогическое просвещение родителей с целью повышения уровня общей и педагогической культуры; </w:t>
      </w:r>
    </w:p>
    <w:p w:rsidR="00410DBA" w:rsidRPr="00832E2E" w:rsidRDefault="00410DBA" w:rsidP="00D73F6F">
      <w:pPr>
        <w:pStyle w:val="a5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оказание методической помощи воспитателям в общении с родителями; </w:t>
      </w:r>
      <w:r w:rsidR="00832E2E">
        <w:rPr>
          <w:rFonts w:ascii="Times New Roman" w:hAnsi="Times New Roman" w:cs="Times New Roman"/>
          <w:sz w:val="24"/>
          <w:szCs w:val="24"/>
        </w:rPr>
        <w:t xml:space="preserve"> </w:t>
      </w:r>
      <w:r w:rsidRPr="00832E2E">
        <w:rPr>
          <w:rFonts w:ascii="Times New Roman" w:hAnsi="Times New Roman" w:cs="Times New Roman"/>
          <w:sz w:val="24"/>
          <w:szCs w:val="24"/>
        </w:rPr>
        <w:t xml:space="preserve">оптимизация стиля семейного воспитания; </w:t>
      </w:r>
    </w:p>
    <w:p w:rsidR="00410DBA" w:rsidRPr="00D73F6F" w:rsidRDefault="00410DBA" w:rsidP="00832E2E">
      <w:pPr>
        <w:pStyle w:val="a5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гуманизация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детско-родительских отношений; </w:t>
      </w:r>
    </w:p>
    <w:p w:rsidR="00410DBA" w:rsidRPr="00D73F6F" w:rsidRDefault="00410DBA" w:rsidP="00832E2E">
      <w:pPr>
        <w:pStyle w:val="a5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включение семьи в содержательную деятельность в системе «родители – ребенок – педагог»; </w:t>
      </w:r>
    </w:p>
    <w:p w:rsidR="00410DBA" w:rsidRPr="00D73F6F" w:rsidRDefault="00410DBA" w:rsidP="00832E2E">
      <w:pPr>
        <w:pStyle w:val="a5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определение функций работы ДОУ с семьей; </w:t>
      </w:r>
    </w:p>
    <w:p w:rsidR="00410DBA" w:rsidRPr="00D73F6F" w:rsidRDefault="00410DBA" w:rsidP="00832E2E">
      <w:pPr>
        <w:pStyle w:val="a5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выбор форм и методов взаимодействия с родителями. </w:t>
      </w:r>
    </w:p>
    <w:p w:rsidR="00410DBA" w:rsidRPr="00832E2E" w:rsidRDefault="00410DBA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E2E">
        <w:rPr>
          <w:rFonts w:ascii="Times New Roman" w:hAnsi="Times New Roman" w:cs="Times New Roman"/>
          <w:b/>
          <w:sz w:val="24"/>
          <w:szCs w:val="24"/>
        </w:rPr>
        <w:t xml:space="preserve">Основные формы взаимодействия с семьей </w:t>
      </w:r>
    </w:p>
    <w:p w:rsidR="00410DBA" w:rsidRPr="00D73F6F" w:rsidRDefault="00410DBA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Знакомство с семьей: встречи-знакомства, посещение семей, анкетирование семей. </w:t>
      </w:r>
    </w:p>
    <w:p w:rsidR="00410DBA" w:rsidRPr="00D73F6F" w:rsidRDefault="00410DBA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Информирование родителей о ходе образовательного процесса: дни открытых дверей, индивидуальные и групповые консультации, родительские собрания, оформление информационных стендов, организация выставок детского творчества, приглашение родителей на детские концерты и праздники, создание памяток. </w:t>
      </w:r>
    </w:p>
    <w:p w:rsidR="00410DBA" w:rsidRPr="00D73F6F" w:rsidRDefault="00410DBA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Образование родителей: организация «материнской/отцовской школы», «школы для родителей» (лекции, семинары, семинары-практикумы), проведение мастер-классов, тренингов, создание библиотеки (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10DBA" w:rsidRDefault="00410DBA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Совместная деятельность: привлечение родителей к организации вечеров музыки и поэзии, гостиных, конкурсов, концертов семейного воскресного абонемента, маршрутов выходного дня (в театр, музей, библиотеку и пр.), семейных объединений (клуб, студия, секция), семейных праздников, прогулок, экскурсий, семейного театра, к участию в детской исследовательской и проектной деятельности.</w:t>
      </w:r>
    </w:p>
    <w:p w:rsidR="00832E2E" w:rsidRPr="00D73F6F" w:rsidRDefault="00832E2E" w:rsidP="00832E2E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4320"/>
        <w:gridCol w:w="2622"/>
      </w:tblGrid>
      <w:tr w:rsidR="00410DBA" w:rsidRPr="00D73F6F" w:rsidTr="00410DB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Участие родителей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 жизни ДОУ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Формы участия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сотрудничества</w:t>
            </w:r>
          </w:p>
        </w:tc>
      </w:tr>
      <w:tr w:rsidR="00410DBA" w:rsidRPr="00D73F6F" w:rsidTr="00410DB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 проведении диагностических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исследований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-Анкетирование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Социологический опрос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-интервьюирование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«Родительская почта»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3-4 раза в год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410DBA" w:rsidRPr="00D73F6F" w:rsidTr="00410DB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 создании условий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Участие в субботниках по благоустройству территории;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-помощь в создании предметно-развивающей среды;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-оказание помощи в ремонтных работах;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</w:tr>
      <w:tr w:rsidR="00410DBA" w:rsidRPr="00D73F6F" w:rsidTr="00410DB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 управлении ДОУ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участие в работе   родительской общественности, Совета ДОУ; педагогических советах.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</w:tr>
      <w:tr w:rsidR="00410DBA" w:rsidRPr="00D73F6F" w:rsidTr="00410DB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 просветительской деятельности, направленной на  повышение педагогической культуры, расширение информационного поля родителей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-наглядная информация (стенды, папки-передвижки, семейные и групповые фотоальбомы, фоторепортажи «Моя семья», «Как мы отдыхаем»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-памятки;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-создание странички на сайте ДОУ;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-консультации, семинары, семинары-практикумы, конференции;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распространение опыта семейного воспитания;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-родительские собрания;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 xml:space="preserve">-консультативный пункт для родителей детей, не посещающих ДОУ 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Обновление постоянно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 годовому плану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0DBA" w:rsidRPr="00D73F6F" w:rsidTr="00410DBA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В воспитательно-образовательном процессе ДОУ, направленном на установление сотрудничества и партнерских отношений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 целью вовлечения родителей в единое образовательное пространство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-Дни открытых дверей.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Дни здоровья.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Выставки  совместного творчества.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Совместные праздники, развлечения.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-Встречи с интересными людьми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семейные гостиные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Участие в творческих выставках, смотрах-конкурсах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Мероприятия с родителями в рамках проектной деятельности.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- Творческие отчеты кружков.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Постоянно по годовому плану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2-3 раза в год</w:t>
            </w: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0DBA" w:rsidRPr="00D73F6F" w:rsidRDefault="00410DBA" w:rsidP="00D73F6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F6F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</w:tbl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32E2E" w:rsidRDefault="00832E2E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10DBA" w:rsidRPr="00832E2E" w:rsidRDefault="00410DBA" w:rsidP="00D73F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E2E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Авдеева, Н. Н. Безопасность на улицах / Н. Н. Авдеева. - М.: ООО «Издательство АСТ-ЛТД», 1997.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Агафонова, К. В. Дети и дорожное движение / К. В. Агафонова. - М.: Просвещение, 1978.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Белая К.Ю. Формирование основ безопасности у дошкольников (3 – 7 лет). –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М:Мозаика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lastRenderedPageBreak/>
        <w:t xml:space="preserve">Борисова М.М. Малоподвижные игры и игровые упражнения. Для занятий с детьми 3-7 лет. –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М:Мозаика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Буре Р.С. Социально – нравственное воспитание дошкольников (3 – 7 лет). –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М:Мозаика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Венгер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, Л. А. Воспитание сенсорной культуры от рождения до 6 лет / Л. А.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Венгер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, Э. Г. Пилюгина, Н. Б.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Венгер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Просвещение, 1988.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Веракса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Н.Е.,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Веракса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А.Н. Познавательно – исследовательская деятельность дошкольников (4-7 лет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) .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– М.: Мозаика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Губанова Н.Ф. Развитие игровой деятельности. Средняя группа. – М: Мозаика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Гербова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В. В. Развитие речи в детском саду. – М., Мозаика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Добрушин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, А. Д. Как беречь детей / А. Д.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Добрушин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Таллин :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Валгус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>, 1976.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Дорохов, А. А. Зеленый, желтый, красный / А. А. Дорохов. - М.: Детская литература, 1975.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Душное, А. С. Моя улица / А. С.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Душнов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ДОСААФ, 1981.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Дыбина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, О. Б. Ребенок и окружающий мир: программа и методические рекомендации / О. Б.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Дыбина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Мозаика-Синтез, 2008.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Дыбина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О.В. Ознакомление с предметным и социальным окружением. Средняя группа. – М.: Мозаика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Ерофеева, Т. И. Математика для дошкольников: кн. для воспитателя детского сада / Т. И. Ерофеева, Л. Н. Павлова, В. П. Новикова. -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Просвещение, 1993.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Захарова Т.Н. Ролевые игры в детском саду Ярославль Академия развития 2011.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Как играть с ребенком? Михайленко И.Я., Короткова Н.А.– М.: Сфера, 2008.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Комарова Т.С. Изобразительная деятельность в детском саду. Средняя группа. – М.: Мозаика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Кривич, М. Школа пешехода / М. Кривич, О. Ольгин. -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Малыш, 1984.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Куцакова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Л.В. Трудовое воспитание в детском саду: Для занятий с детьми 3 – 7 лет. –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М:Мозаика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Куцакова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Л.В. Конструирование из строительного материала. Средняя группа. – М.: Мозаика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Максаков, А. И. Учите, играя: игры и упражнения со звучащим словом: пособие для воспитателя детского сада / А. И. Максаков. - 2-е изд.,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Просвещение, 1983.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Маландин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, Н. Г. Внимание - дети / Н. Г.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Маландин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Педагогика, 1975.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Павлова Л.Ю. Сборник дидактических игр по ознакомлению с окружающим миром. – М.: Мозаика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Пензулаева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Л.И. Физкультурные занятия в детском саду. Средняя группа. М.: мозаика -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Пензулаева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Л.И. Оздоровительная гимнастика: комплексы упражнений для детей 3-7 лет. –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М:Мозаика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– Синтез, 2014. 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Петрова В.А., Мы танцуем и поем. – М.: Карапуз, 2003.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Помораева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И. А.,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Позина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Формирование элементарных математических представлений. Средняя группа. – М.: Мозаика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Сауко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Т.Н., Буренина А.И. Топ-хлоп, малыши: программа музыкально-ритмического воспитания детей 2-3 лет. –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СПб.,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2001.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 xml:space="preserve">В. А.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Саулина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Т.Ф. Знакомим дошкольников с правилами дорожного движения (3-7 лет). –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М:Мозаика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Соломенникова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О.А. Ознакомление с природой в детском саду. Средняя группа.  – М.: Мозаика – Синтез, 2014.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Тарасова К.В., Рубан Т.Г. Дети слушают музыку: методические рекомендации к занятиям с дошкольниками по слушанию музыки. – М.: Мозаика-синтез, 2001.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lastRenderedPageBreak/>
        <w:t>Теплюк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>, С. К Занятия на прогулке с малышами: пособие для педагогов дошкольных уч</w:t>
      </w:r>
      <w:r w:rsidRPr="00D73F6F">
        <w:rPr>
          <w:rFonts w:ascii="Times New Roman" w:hAnsi="Times New Roman" w:cs="Times New Roman"/>
          <w:sz w:val="24"/>
          <w:szCs w:val="24"/>
        </w:rPr>
        <w:softHyphen/>
        <w:t xml:space="preserve">реждений. Для работы с детьми 2-4 лет / С. Н. </w:t>
      </w: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Теплюк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>. - М.: Мозаика-Синтез, 2008.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F6F">
        <w:rPr>
          <w:rFonts w:ascii="Times New Roman" w:hAnsi="Times New Roman" w:cs="Times New Roman"/>
          <w:sz w:val="24"/>
          <w:szCs w:val="24"/>
        </w:rPr>
        <w:t>Храмченко</w:t>
      </w:r>
      <w:proofErr w:type="spellEnd"/>
      <w:r w:rsidRPr="00D73F6F">
        <w:rPr>
          <w:rFonts w:ascii="Times New Roman" w:hAnsi="Times New Roman" w:cs="Times New Roman"/>
          <w:sz w:val="24"/>
          <w:szCs w:val="24"/>
        </w:rPr>
        <w:t xml:space="preserve"> Т.Е. Бодрящая гимнастика для дошкольников. – </w:t>
      </w:r>
      <w:proofErr w:type="gramStart"/>
      <w:r w:rsidRPr="00D73F6F">
        <w:rPr>
          <w:rFonts w:ascii="Times New Roman" w:hAnsi="Times New Roman" w:cs="Times New Roman"/>
          <w:sz w:val="24"/>
          <w:szCs w:val="24"/>
        </w:rPr>
        <w:t>СПб.:</w:t>
      </w:r>
      <w:proofErr w:type="gramEnd"/>
      <w:r w:rsidRPr="00D73F6F">
        <w:rPr>
          <w:rFonts w:ascii="Times New Roman" w:hAnsi="Times New Roman" w:cs="Times New Roman"/>
          <w:sz w:val="24"/>
          <w:szCs w:val="24"/>
        </w:rPr>
        <w:t xml:space="preserve"> «ООО» ИЗДАТЕЛЬСТВО «ДЕТСТВО – ПРЕСС», 2010. 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Шорыгина  Т.А. Беседы о здоровье Методическое пособие – М.: ТЦ Сфера, 2008.</w:t>
      </w:r>
    </w:p>
    <w:p w:rsidR="00410DBA" w:rsidRPr="00D73F6F" w:rsidRDefault="00410DBA" w:rsidP="00832E2E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3F6F">
        <w:rPr>
          <w:rFonts w:ascii="Times New Roman" w:hAnsi="Times New Roman" w:cs="Times New Roman"/>
          <w:sz w:val="24"/>
          <w:szCs w:val="24"/>
        </w:rPr>
        <w:t>Шорыгина Т.А. «Беседы о хорошем и плохом поведении» М. «Сфера» 200</w:t>
      </w: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10DBA" w:rsidRPr="00D73F6F" w:rsidRDefault="00410DBA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E7F85" w:rsidRPr="00D73F6F" w:rsidRDefault="009E7F85" w:rsidP="00D73F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9E7F85" w:rsidRPr="00D73F6F" w:rsidSect="00543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51A44"/>
    <w:multiLevelType w:val="hybridMultilevel"/>
    <w:tmpl w:val="9D5C4C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0064"/>
    <w:multiLevelType w:val="hybridMultilevel"/>
    <w:tmpl w:val="CDB2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15D43"/>
    <w:multiLevelType w:val="hybridMultilevel"/>
    <w:tmpl w:val="3CD2D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431A4"/>
    <w:multiLevelType w:val="hybridMultilevel"/>
    <w:tmpl w:val="43DE0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96FE5"/>
    <w:multiLevelType w:val="hybridMultilevel"/>
    <w:tmpl w:val="FBC67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3307D"/>
    <w:multiLevelType w:val="multilevel"/>
    <w:tmpl w:val="31FCFD8A"/>
    <w:lvl w:ilvl="0">
      <w:start w:val="1"/>
      <w:numFmt w:val="decimal"/>
      <w:pStyle w:val="1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pStyle w:val="2"/>
      <w:isLgl/>
      <w:lvlText w:val="%1.%2."/>
      <w:lvlJc w:val="left"/>
      <w:pPr>
        <w:ind w:left="1571" w:hanging="72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Zero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6" w15:restartNumberingAfterBreak="0">
    <w:nsid w:val="40BC252C"/>
    <w:multiLevelType w:val="hybridMultilevel"/>
    <w:tmpl w:val="ED2AFFD6"/>
    <w:lvl w:ilvl="0" w:tplc="EB3E440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B1D79"/>
    <w:multiLevelType w:val="multilevel"/>
    <w:tmpl w:val="B4A82AB2"/>
    <w:lvl w:ilvl="0">
      <w:start w:val="1"/>
      <w:numFmt w:val="decimal"/>
      <w:lvlText w:val="%1."/>
      <w:legacy w:legacy="1" w:legacySpace="0" w:legacyIndent="336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CEA6540"/>
    <w:multiLevelType w:val="hybridMultilevel"/>
    <w:tmpl w:val="3F5AD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B453E"/>
    <w:multiLevelType w:val="hybridMultilevel"/>
    <w:tmpl w:val="5B86B00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68F839D3"/>
    <w:multiLevelType w:val="hybridMultilevel"/>
    <w:tmpl w:val="68B8D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3058C5"/>
    <w:multiLevelType w:val="hybridMultilevel"/>
    <w:tmpl w:val="66C06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8442A"/>
    <w:multiLevelType w:val="hybridMultilevel"/>
    <w:tmpl w:val="0D1C6A16"/>
    <w:lvl w:ilvl="0" w:tplc="A00ECE9E">
      <w:start w:val="1"/>
      <w:numFmt w:val="decimal"/>
      <w:lvlText w:val="%1."/>
      <w:lvlJc w:val="left"/>
      <w:pPr>
        <w:ind w:left="1976" w:hanging="112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 w15:restartNumberingAfterBreak="0">
    <w:nsid w:val="710F1595"/>
    <w:multiLevelType w:val="hybridMultilevel"/>
    <w:tmpl w:val="4C721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515BA"/>
    <w:multiLevelType w:val="singleLevel"/>
    <w:tmpl w:val="74DA343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E485A2F"/>
    <w:multiLevelType w:val="multilevel"/>
    <w:tmpl w:val="4958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E497EBB"/>
    <w:multiLevelType w:val="hybridMultilevel"/>
    <w:tmpl w:val="1B608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6"/>
  </w:num>
  <w:num w:numId="7">
    <w:abstractNumId w:val="13"/>
  </w:num>
  <w:num w:numId="8">
    <w:abstractNumId w:val="11"/>
  </w:num>
  <w:num w:numId="9">
    <w:abstractNumId w:val="14"/>
  </w:num>
  <w:num w:numId="10">
    <w:abstractNumId w:val="0"/>
  </w:num>
  <w:num w:numId="11">
    <w:abstractNumId w:val="1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0"/>
  </w:num>
  <w:num w:numId="15">
    <w:abstractNumId w:val="2"/>
  </w:num>
  <w:num w:numId="16">
    <w:abstractNumId w:val="4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F85"/>
    <w:rsid w:val="00410DBA"/>
    <w:rsid w:val="00543F82"/>
    <w:rsid w:val="006C39F6"/>
    <w:rsid w:val="007E5EAD"/>
    <w:rsid w:val="00832E2E"/>
    <w:rsid w:val="009E7F85"/>
    <w:rsid w:val="00A25B39"/>
    <w:rsid w:val="00D42B7E"/>
    <w:rsid w:val="00D7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575D42F-2695-46FE-A875-296CA4FE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9E7F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E7F8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E7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a"/>
    <w:link w:val="10"/>
    <w:qFormat/>
    <w:rsid w:val="009E7F85"/>
    <w:pPr>
      <w:numPr>
        <w:numId w:val="2"/>
      </w:num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smallCaps/>
      <w:sz w:val="24"/>
      <w:szCs w:val="24"/>
      <w:lang w:eastAsia="ru-RU"/>
    </w:rPr>
  </w:style>
  <w:style w:type="character" w:customStyle="1" w:styleId="20">
    <w:name w:val="Стиль2 Знак"/>
    <w:link w:val="2"/>
    <w:locked/>
    <w:rsid w:val="009E7F85"/>
    <w:rPr>
      <w:rFonts w:ascii="Times New Roman" w:hAnsi="Times New Roman" w:cs="Times New Roman"/>
      <w:b/>
      <w:sz w:val="24"/>
      <w:szCs w:val="24"/>
    </w:rPr>
  </w:style>
  <w:style w:type="paragraph" w:customStyle="1" w:styleId="2">
    <w:name w:val="Стиль2"/>
    <w:basedOn w:val="a"/>
    <w:link w:val="20"/>
    <w:qFormat/>
    <w:rsid w:val="009E7F85"/>
    <w:pPr>
      <w:numPr>
        <w:ilvl w:val="1"/>
        <w:numId w:val="2"/>
      </w:numPr>
      <w:spacing w:after="0" w:line="360" w:lineRule="auto"/>
      <w:ind w:left="1430" w:firstLine="851"/>
      <w:jc w:val="both"/>
    </w:pPr>
    <w:rPr>
      <w:rFonts w:ascii="Times New Roman" w:hAnsi="Times New Roman" w:cs="Times New Roman"/>
      <w:b/>
      <w:sz w:val="24"/>
      <w:szCs w:val="24"/>
    </w:rPr>
  </w:style>
  <w:style w:type="paragraph" w:styleId="a5">
    <w:name w:val="No Spacing"/>
    <w:uiPriority w:val="1"/>
    <w:qFormat/>
    <w:rsid w:val="009E7F85"/>
    <w:pPr>
      <w:spacing w:after="0" w:line="240" w:lineRule="auto"/>
    </w:pPr>
  </w:style>
  <w:style w:type="character" w:customStyle="1" w:styleId="10">
    <w:name w:val="Стиль1 Знак"/>
    <w:link w:val="1"/>
    <w:locked/>
    <w:rsid w:val="00410DBA"/>
    <w:rPr>
      <w:rFonts w:ascii="Times New Roman" w:eastAsia="Times New Roman" w:hAnsi="Times New Roman" w:cs="Times New Roman"/>
      <w:b/>
      <w:smallCap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25</Pages>
  <Words>8295</Words>
  <Characters>47288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Yuliya Bespalaya</cp:lastModifiedBy>
  <cp:revision>5</cp:revision>
  <dcterms:created xsi:type="dcterms:W3CDTF">2019-03-15T14:31:00Z</dcterms:created>
  <dcterms:modified xsi:type="dcterms:W3CDTF">2020-03-01T11:21:00Z</dcterms:modified>
</cp:coreProperties>
</file>