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355" w:rsidRPr="003A0FB0" w:rsidRDefault="00AD3355" w:rsidP="00AD33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Содержание</w:t>
      </w:r>
    </w:p>
    <w:p w:rsidR="00AD3355" w:rsidRPr="00010DE3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1. Пояснительная записка.</w:t>
      </w:r>
    </w:p>
    <w:p w:rsidR="00AD3355" w:rsidRPr="00010DE3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2. Общая характеристика учебного предмета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3355" w:rsidRPr="00010DE3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3. Описание места учебного предмета в учебном плане.</w:t>
      </w:r>
    </w:p>
    <w:p w:rsidR="00AD3355" w:rsidRPr="00010DE3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 xml:space="preserve">4.Личностные, метапредметные и предметные результаты освоения </w:t>
      </w:r>
      <w:r>
        <w:rPr>
          <w:rFonts w:ascii="Times New Roman" w:eastAsia="Calibri" w:hAnsi="Times New Roman" w:cs="Times New Roman"/>
          <w:sz w:val="28"/>
          <w:szCs w:val="28"/>
        </w:rPr>
        <w:t>предмета</w:t>
      </w:r>
      <w:r w:rsidRPr="00010DE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3355" w:rsidRPr="00010DE3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5. Содержание тем учебного предмета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3355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6.Тематическое планирование с определением основных видов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учебной деятельности. </w:t>
      </w:r>
    </w:p>
    <w:p w:rsidR="00AD3355" w:rsidRPr="00271B04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271B04">
        <w:rPr>
          <w:rFonts w:ascii="Times New Roman" w:eastAsia="Calibri" w:hAnsi="Times New Roman" w:cs="Times New Roman"/>
          <w:sz w:val="28"/>
          <w:szCs w:val="28"/>
        </w:rPr>
        <w:t>Описание учебно- методического и материально-технического обеспечения образовательного процесса.</w:t>
      </w:r>
    </w:p>
    <w:p w:rsidR="00AD3355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3355" w:rsidRPr="00C516A9" w:rsidRDefault="00AD3355" w:rsidP="00AD3355">
      <w:pPr>
        <w:rPr>
          <w:rFonts w:ascii="Times New Roman" w:eastAsia="Calibri" w:hAnsi="Times New Roman" w:cs="Times New Roman"/>
          <w:sz w:val="28"/>
          <w:szCs w:val="28"/>
        </w:rPr>
      </w:pPr>
    </w:p>
    <w:p w:rsidR="00D50A6D" w:rsidRDefault="00D50A6D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Pr="00D50A6D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025C13" w:rsidRPr="00AD3355" w:rsidRDefault="00025C13" w:rsidP="00AD3355">
      <w:pPr>
        <w:pStyle w:val="a5"/>
        <w:numPr>
          <w:ilvl w:val="0"/>
          <w:numId w:val="4"/>
        </w:numPr>
        <w:spacing w:line="36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D335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Пояснительная записка</w:t>
      </w:r>
    </w:p>
    <w:p w:rsidR="002F0877" w:rsidRPr="00AD3355" w:rsidRDefault="002F0877" w:rsidP="002F087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ab/>
        <w:t xml:space="preserve">Рабочая программа учебного предмета «Русский родной язык» разработана для </w:t>
      </w:r>
      <w:r w:rsid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об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уча</w:t>
      </w:r>
      <w:r w:rsid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ю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щихся </w:t>
      </w:r>
      <w:r w:rsidR="00C764A8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8 А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класса</w:t>
      </w:r>
      <w:r w:rsid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Неманского СУВУ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 </w:t>
      </w:r>
      <w:r w:rsidRPr="00AD3355">
        <w:rPr>
          <w:rFonts w:ascii="Times New Roman" w:eastAsia="Times New Roman" w:hAnsi="Times New Roman" w:cs="Times New Roman"/>
          <w:bCs/>
          <w:color w:val="101010"/>
          <w:sz w:val="28"/>
          <w:szCs w:val="28"/>
          <w:lang w:eastAsia="ru-RU"/>
        </w:rPr>
        <w:t>в соответствии с</w:t>
      </w:r>
      <w:r w:rsidR="00AD3355">
        <w:rPr>
          <w:rFonts w:ascii="Times New Roman" w:eastAsia="Times New Roman" w:hAnsi="Times New Roman" w:cs="Times New Roman"/>
          <w:bCs/>
          <w:color w:val="101010"/>
          <w:sz w:val="28"/>
          <w:szCs w:val="28"/>
          <w:lang w:eastAsia="ru-RU"/>
        </w:rPr>
        <w:t>о следующими документами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:</w:t>
      </w:r>
    </w:p>
    <w:p w:rsidR="00AD3355" w:rsidRPr="008707FB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eastAsia="@Arial Unicode MS" w:hAnsi="Times New Roman" w:cs="Times New Roman"/>
          <w:sz w:val="28"/>
          <w:szCs w:val="28"/>
          <w:lang w:eastAsia="ru-RU"/>
        </w:rPr>
      </w:pPr>
      <w:r w:rsidRPr="008707FB">
        <w:rPr>
          <w:rFonts w:ascii="Times New Roman" w:eastAsia="@Arial Unicode MS" w:hAnsi="Times New Roman" w:cs="Times New Roman"/>
          <w:sz w:val="28"/>
          <w:szCs w:val="28"/>
          <w:lang w:eastAsia="ru-RU"/>
        </w:rPr>
        <w:t>Федеральный закон Российской Федерации от 29 декабря 2012 г. № 273-ФЗ «Об образовании в Российской Федерации»</w:t>
      </w:r>
    </w:p>
    <w:p w:rsidR="00AD3355" w:rsidRPr="008707FB" w:rsidRDefault="00F766DB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eastAsia="@Arial Unicode MS" w:hAnsi="Times New Roman" w:cs="Times New Roman"/>
          <w:sz w:val="28"/>
          <w:szCs w:val="28"/>
          <w:lang w:eastAsia="ru-RU"/>
        </w:rPr>
      </w:pPr>
      <w:r w:rsidRPr="008707FB">
        <w:rPr>
          <w:rFonts w:ascii="Times New Roman" w:eastAsia="Times New Roman" w:hAnsi="Times New Roman" w:cs="Times New Roman"/>
          <w:b/>
          <w:bCs/>
          <w:sz w:val="28"/>
          <w:szCs w:val="28"/>
        </w:rPr>
        <w:fldChar w:fldCharType="begin"/>
      </w:r>
      <w:r w:rsidR="00AD3355" w:rsidRPr="008707FB">
        <w:rPr>
          <w:rFonts w:ascii="Times New Roman" w:eastAsia="Times New Roman" w:hAnsi="Times New Roman" w:cs="Times New Roman"/>
          <w:b/>
          <w:bCs/>
          <w:sz w:val="28"/>
          <w:szCs w:val="28"/>
        </w:rPr>
        <w:instrText>HYPERLINK "garantF1://55070507.0"</w:instrText>
      </w:r>
      <w:r w:rsidRPr="008707FB">
        <w:rPr>
          <w:rFonts w:ascii="Times New Roman" w:eastAsia="Times New Roman" w:hAnsi="Times New Roman" w:cs="Times New Roman"/>
          <w:b/>
          <w:bCs/>
          <w:sz w:val="28"/>
          <w:szCs w:val="28"/>
        </w:rPr>
        <w:fldChar w:fldCharType="separate"/>
      </w:r>
      <w:r w:rsidR="00AD3355" w:rsidRPr="008707F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Федеральный закон от 24 июня 1999 г. N 120-ФЗ </w:t>
      </w:r>
      <w:r w:rsidR="00AD335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r w:rsidR="00AD3355" w:rsidRPr="008707F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 основах системы профилактики безнадзорности и правонарушений несовершеннолетних</w:t>
      </w:r>
      <w:r w:rsidR="00AD335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  <w:r w:rsidR="00AD3355" w:rsidRPr="008707F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(с изменениями и дополнениями)</w:t>
      </w:r>
    </w:p>
    <w:p w:rsidR="00AD3355" w:rsidRPr="008707FB" w:rsidRDefault="00AD3355" w:rsidP="00AD3355">
      <w:pPr>
        <w:keepNext/>
        <w:keepLines/>
        <w:numPr>
          <w:ilvl w:val="0"/>
          <w:numId w:val="5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07FB">
        <w:rPr>
          <w:rFonts w:ascii="Times New Roman" w:eastAsia="@Arial Unicode MS" w:hAnsi="Times New Roman" w:cs="Times New Roman"/>
          <w:bCs/>
          <w:sz w:val="28"/>
          <w:szCs w:val="28"/>
        </w:rPr>
        <w:t>Приказ Министерства образования и науки РФ от 17 декабря 2010 г. N 1897</w:t>
      </w:r>
      <w:r w:rsidRPr="008707FB">
        <w:rPr>
          <w:rFonts w:ascii="Times New Roman" w:eastAsia="@Arial Unicode MS" w:hAnsi="Times New Roman" w:cs="Times New Roman"/>
          <w:bCs/>
          <w:sz w:val="28"/>
          <w:szCs w:val="28"/>
        </w:rPr>
        <w:br/>
      </w:r>
      <w:r>
        <w:rPr>
          <w:rFonts w:ascii="Times New Roman" w:eastAsia="@Arial Unicode MS" w:hAnsi="Times New Roman" w:cs="Times New Roman"/>
          <w:bCs/>
          <w:sz w:val="28"/>
          <w:szCs w:val="28"/>
        </w:rPr>
        <w:t>«</w:t>
      </w:r>
      <w:r w:rsidRPr="008707FB">
        <w:rPr>
          <w:rFonts w:ascii="Times New Roman" w:eastAsia="@Arial Unicode MS" w:hAnsi="Times New Roman" w:cs="Times New Roman"/>
          <w:bCs/>
          <w:sz w:val="28"/>
          <w:szCs w:val="28"/>
        </w:rPr>
        <w:t>Об утверждении федерального государственного образовательного стандарта основного общего образования</w:t>
      </w:r>
      <w:r>
        <w:rPr>
          <w:rFonts w:ascii="Times New Roman" w:eastAsia="@Arial Unicode MS" w:hAnsi="Times New Roman" w:cs="Times New Roman"/>
          <w:bCs/>
          <w:sz w:val="28"/>
          <w:szCs w:val="28"/>
        </w:rPr>
        <w:t>»</w:t>
      </w:r>
      <w:r w:rsidR="00F766DB" w:rsidRPr="008707FB">
        <w:rPr>
          <w:rFonts w:ascii="Times New Roman" w:eastAsia="Times New Roman" w:hAnsi="Times New Roman" w:cs="Times New Roman"/>
          <w:b/>
          <w:bCs/>
          <w:sz w:val="28"/>
          <w:szCs w:val="28"/>
        </w:rPr>
        <w:fldChar w:fldCharType="end"/>
      </w:r>
    </w:p>
    <w:p w:rsidR="00AD3355" w:rsidRPr="008707FB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eastAsia="@Arial Unicode MS" w:hAnsi="Times New Roman" w:cs="Times New Roman"/>
          <w:bCs/>
          <w:sz w:val="28"/>
          <w:szCs w:val="28"/>
          <w:lang w:eastAsia="ru-RU"/>
        </w:rPr>
      </w:pPr>
      <w:r w:rsidRPr="008707FB">
        <w:rPr>
          <w:rFonts w:ascii="Times New Roman" w:eastAsia="Lucida Sans Unicode" w:hAnsi="Times New Roman" w:cs="Tahoma"/>
          <w:kern w:val="1"/>
          <w:sz w:val="28"/>
          <w:szCs w:val="28"/>
          <w:lang w:eastAsia="hi-IN" w:bidi="hi-IN"/>
        </w:rPr>
        <w:t xml:space="preserve">Постановление главного государственного врача РФ от 29.12.2010г. № 189 «Об утверждении </w:t>
      </w:r>
      <w:r w:rsidRPr="008707FB">
        <w:rPr>
          <w:rFonts w:ascii="Times New Roman" w:eastAsia="Lucida Sans Unicode" w:hAnsi="Times New Roman" w:cs="Tahoma"/>
          <w:kern w:val="1"/>
          <w:sz w:val="28"/>
          <w:szCs w:val="28"/>
          <w:lang w:eastAsia="ru-RU" w:bidi="hi-IN"/>
        </w:rPr>
        <w:t>СанПиН 2.4.2.2821-10 «Санитарно-эпидемиологические требования к условиям и организации обучения в общеобразовательных учреждениях» (с изменениями и дополнениями)</w:t>
      </w:r>
    </w:p>
    <w:p w:rsidR="00AD3355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eastAsia="@Arial Unicode MS" w:hAnsi="Times New Roman" w:cs="Times New Roman"/>
          <w:bCs/>
          <w:sz w:val="28"/>
          <w:szCs w:val="28"/>
          <w:lang w:eastAsia="ru-RU"/>
        </w:rPr>
      </w:pPr>
      <w:r w:rsidRPr="008707FB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hi-IN" w:bidi="hi-IN"/>
        </w:rPr>
        <w:t>П</w:t>
      </w:r>
      <w:r w:rsidRPr="008707FB">
        <w:rPr>
          <w:rFonts w:ascii="Times New Roman" w:eastAsia="NewtonCSanPin-Bold" w:hAnsi="Times New Roman" w:cs="Times New Roman"/>
          <w:bCs/>
          <w:kern w:val="1"/>
          <w:sz w:val="28"/>
          <w:szCs w:val="28"/>
          <w:lang w:eastAsia="hi-IN" w:bidi="hi-IN"/>
        </w:rPr>
        <w:t>римерная основная образовательная</w:t>
      </w:r>
      <w:r w:rsidR="00DF7F1A">
        <w:rPr>
          <w:rFonts w:ascii="Times New Roman" w:eastAsia="NewtonCSanPin-Bold" w:hAnsi="Times New Roman" w:cs="Times New Roman"/>
          <w:bCs/>
          <w:kern w:val="1"/>
          <w:sz w:val="28"/>
          <w:szCs w:val="28"/>
          <w:lang w:eastAsia="hi-IN" w:bidi="hi-IN"/>
        </w:rPr>
        <w:t xml:space="preserve"> </w:t>
      </w:r>
      <w:r w:rsidRPr="008707FB">
        <w:rPr>
          <w:rFonts w:ascii="Times New Roman" w:eastAsia="NewtonCSanPin-Regular" w:hAnsi="Times New Roman" w:cs="Times New Roman"/>
          <w:bCs/>
          <w:kern w:val="1"/>
          <w:sz w:val="28"/>
          <w:szCs w:val="28"/>
          <w:lang w:eastAsia="hi-IN" w:bidi="hi-IN"/>
        </w:rPr>
        <w:t>программа основного общего образования (одобрена</w:t>
      </w:r>
      <w:r w:rsidRPr="008707FB">
        <w:rPr>
          <w:rFonts w:ascii="Times New Roman" w:eastAsia="@Arial Unicode MS" w:hAnsi="Times New Roman" w:cs="Times New Roman"/>
          <w:bCs/>
          <w:sz w:val="28"/>
          <w:szCs w:val="28"/>
          <w:lang w:eastAsia="ru-RU"/>
        </w:rPr>
        <w:t xml:space="preserve"> решением федерального учебно-методического объединения по общему образованию (протокол  от 8 апреля 2015 г. № 1/15).</w:t>
      </w:r>
    </w:p>
    <w:p w:rsidR="00AD3355" w:rsidRPr="00AD3355" w:rsidRDefault="00AD3355" w:rsidP="00AD3355">
      <w:pPr>
        <w:pStyle w:val="a5"/>
        <w:numPr>
          <w:ilvl w:val="0"/>
          <w:numId w:val="5"/>
        </w:num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«Концепци</w:t>
      </w:r>
      <w:r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я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преподавания русского языка и литературы», утвержденной распоряжением Правительства Российской Федерации от 09.04.2016 г. № 637.</w:t>
      </w:r>
    </w:p>
    <w:p w:rsidR="00AD3355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eastAsia="@Arial Unicode MS" w:hAnsi="Times New Roman" w:cs="Times New Roman"/>
          <w:bCs/>
          <w:sz w:val="28"/>
          <w:szCs w:val="28"/>
          <w:lang w:eastAsia="ru-RU"/>
        </w:rPr>
      </w:pPr>
      <w:r w:rsidRPr="008707FB">
        <w:rPr>
          <w:rFonts w:ascii="Times New Roman" w:eastAsia="Lucida Sans Unicode" w:hAnsi="Times New Roman" w:cs="Tahoma"/>
          <w:kern w:val="1"/>
          <w:sz w:val="28"/>
          <w:szCs w:val="28"/>
          <w:lang w:eastAsia="hi-IN" w:bidi="hi-IN"/>
        </w:rPr>
        <w:t>Устав Неманского СУВУ</w:t>
      </w:r>
    </w:p>
    <w:p w:rsidR="002F0877" w:rsidRPr="00AD3355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Локальный нормативный акт «Положение о рабочей программе учителя-предметника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Программа учебного предмета «Русский родной язык» разработана для функционирующих в субъектах Российской Федерации образовательных организаций, реализующих наряду с обязательным курсом русского языка‚ изучение русского языка как родного языка обучающихся. Содержание программы ориентировано на сопровождение и поддержку основного курса русского языка, обязательного для изучения во всех школах Российской Федерации, и направлено на достижение результатов освоения основной образовательной программы основного общего образования по русскому языку, заданных соответствующим федеральным государственным образовательным стандартом. В то же время цели курса русского языка в рамках образовательной области «Родной язык и родная литература» имеют свою специфику, обусловленную дополнительным, по сути дела, характером курса, а также особенностями функционирования русского языка в разных регионах Российской Федерации.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В соответствии с этим в курсе русского родного языка актуализируются следующие цели:</w:t>
      </w:r>
    </w:p>
    <w:p w:rsidR="00025C13" w:rsidRPr="00AD3355" w:rsidRDefault="00025C13" w:rsidP="00AD3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lastRenderedPageBreak/>
        <w:t>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формирование познавательного интереса, любви, уважительного отношения к русскому языку, а через него – к родной культуре; воспитание ответственного отношения к сохранению и развитию родного языка, формирование волонтёрской позиции в отношении популяризации родного языка; воспитание уважительного отношения к культурам и языкам народов России; овладение культурой межнационального общения;</w:t>
      </w:r>
    </w:p>
    <w:p w:rsidR="00025C13" w:rsidRPr="00AD3355" w:rsidRDefault="00025C13" w:rsidP="00AD3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совершенствование коммуникативных умений и культуры речи,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самосовершенствованию;</w:t>
      </w:r>
    </w:p>
    <w:p w:rsidR="00025C13" w:rsidRPr="00AD3355" w:rsidRDefault="00025C13" w:rsidP="00AD3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углубление и при необходимости расширение знаний о таких явлениях и категориях современного русского литературного языка, которые обеспечивают его нормативное, уместное, этичное использование в различных сферах и ситуациях общения; о стилистических ресурсах русского языка; об основных нормах русского литературного языка; о национальной специфике русского языка и языковых единицах, прежде всего о лексике и фразеологии с национально-культурной семантикой; о русском речевом этикете;</w:t>
      </w:r>
    </w:p>
    <w:p w:rsidR="00025C13" w:rsidRPr="00AD3355" w:rsidRDefault="00025C13" w:rsidP="00AD3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совершенствование умений опознавать, анализировать, классифицировать языковые факты, оценивать их с точки зрения нормативности, соответствия ситуации и сфере общения; умений работать с текстом, осуществлять информационный поиск, извлекать и преобразовывать необходимую информацию;</w:t>
      </w:r>
    </w:p>
    <w:p w:rsidR="00025C13" w:rsidRPr="00AD3355" w:rsidRDefault="00025C13" w:rsidP="00AD3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развитие проектного и исследовательского мышления, приобретение практического опыта исследовательской работы по русскому языку, воспитание самостоятельности в приобретении знаний.</w:t>
      </w:r>
    </w:p>
    <w:p w:rsidR="00C764A8" w:rsidRPr="00C764A8" w:rsidRDefault="00C764A8" w:rsidP="00C76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C13" w:rsidRPr="00B267F2" w:rsidRDefault="00025C13" w:rsidP="00B267F2">
      <w:pPr>
        <w:pStyle w:val="a5"/>
        <w:numPr>
          <w:ilvl w:val="0"/>
          <w:numId w:val="4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67F2">
        <w:rPr>
          <w:rFonts w:ascii="Times New Roman" w:hAnsi="Times New Roman" w:cs="Times New Roman"/>
          <w:b/>
          <w:i/>
          <w:sz w:val="28"/>
          <w:szCs w:val="28"/>
        </w:rPr>
        <w:t>Место учебного предмета «Русский родной язык» в учебном плане</w:t>
      </w:r>
    </w:p>
    <w:p w:rsidR="00025C13" w:rsidRPr="00C764A8" w:rsidRDefault="00025C13" w:rsidP="00C764A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Программа по русскому языку составлена на основе требований к предметным результатам освоения основной образовательной программы, представленной в федеральном государственном образовательном стандар</w:t>
      </w:r>
      <w:r w:rsidR="00B267F2">
        <w:rPr>
          <w:rFonts w:ascii="Times New Roman" w:hAnsi="Times New Roman" w:cs="Times New Roman"/>
          <w:sz w:val="28"/>
          <w:szCs w:val="28"/>
        </w:rPr>
        <w:t xml:space="preserve">те основного общего образования и </w:t>
      </w:r>
      <w:r w:rsidR="00DF7F1A">
        <w:rPr>
          <w:rFonts w:ascii="Times New Roman" w:hAnsi="Times New Roman" w:cs="Times New Roman"/>
          <w:sz w:val="28"/>
          <w:szCs w:val="28"/>
        </w:rPr>
        <w:t>рассчитана, согласно учебн</w:t>
      </w:r>
      <w:r w:rsidR="00C764A8">
        <w:rPr>
          <w:rFonts w:ascii="Times New Roman" w:hAnsi="Times New Roman" w:cs="Times New Roman"/>
          <w:sz w:val="28"/>
          <w:szCs w:val="28"/>
        </w:rPr>
        <w:t>ого плана Неманского СУВУ, на 35 учебных часов</w:t>
      </w:r>
      <w:r w:rsidR="00DF7F1A">
        <w:rPr>
          <w:rFonts w:ascii="Times New Roman" w:hAnsi="Times New Roman" w:cs="Times New Roman"/>
          <w:sz w:val="28"/>
          <w:szCs w:val="28"/>
        </w:rPr>
        <w:t xml:space="preserve"> в год (</w:t>
      </w:r>
      <w:r w:rsidR="00C764A8">
        <w:rPr>
          <w:rFonts w:ascii="Times New Roman" w:hAnsi="Times New Roman" w:cs="Times New Roman"/>
          <w:sz w:val="28"/>
          <w:szCs w:val="28"/>
        </w:rPr>
        <w:t>из расчета 1 час в неделю при 35</w:t>
      </w:r>
      <w:r w:rsidR="00DF7F1A">
        <w:rPr>
          <w:rFonts w:ascii="Times New Roman" w:hAnsi="Times New Roman" w:cs="Times New Roman"/>
          <w:sz w:val="28"/>
          <w:szCs w:val="28"/>
        </w:rPr>
        <w:t xml:space="preserve"> учебных неделях).</w:t>
      </w:r>
    </w:p>
    <w:p w:rsidR="00025C13" w:rsidRPr="00B267F2" w:rsidRDefault="00025C13" w:rsidP="00B267F2">
      <w:pPr>
        <w:pStyle w:val="a5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267F2">
        <w:rPr>
          <w:rFonts w:ascii="Times New Roman" w:hAnsi="Times New Roman" w:cs="Times New Roman"/>
          <w:b/>
          <w:bCs/>
          <w:i/>
          <w:sz w:val="28"/>
          <w:szCs w:val="28"/>
        </w:rPr>
        <w:t>Общая характеристика учебного предмета «Русский родной язык»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Русский язык – государственный язык Российской Федерации, средство межнационального общения и консолидации народов России, основа формирования гражданской идентичности в поликультурном обществе.  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Русский язык является родным языком русского народа, основой его духовной культуры. Он формирует и объединяет нацию, связывает поколения, обеспечивает </w:t>
      </w:r>
      <w:r w:rsidRPr="00AD3355">
        <w:rPr>
          <w:rFonts w:ascii="Times New Roman" w:hAnsi="Times New Roman" w:cs="Times New Roman"/>
          <w:sz w:val="28"/>
          <w:szCs w:val="28"/>
        </w:rPr>
        <w:lastRenderedPageBreak/>
        <w:t>преемственность и постоянное обновление национальной культуры. Изучение русского языка и владение им – могучее средство приобщения к духовному богатству русской культуры и литературы, основной канал социализации личности, приобщения её к культурно-историческому опыту человечества.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Родной я</w:t>
      </w:r>
      <w:r w:rsidRPr="00AD3355">
        <w:rPr>
          <w:rFonts w:ascii="Times New Roman" w:eastAsia="Calibri" w:hAnsi="Times New Roman" w:cs="Times New Roman"/>
          <w:sz w:val="28"/>
          <w:szCs w:val="28"/>
        </w:rPr>
        <w:t>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 и истории народа</w:t>
      </w:r>
      <w:r w:rsidRPr="00AD3355">
        <w:rPr>
          <w:rFonts w:ascii="Times New Roman" w:hAnsi="Times New Roman" w:cs="Times New Roman"/>
          <w:sz w:val="28"/>
          <w:szCs w:val="28"/>
        </w:rPr>
        <w:t>, говорящего на нём</w:t>
      </w:r>
      <w:r w:rsidRPr="00AD3355">
        <w:rPr>
          <w:rFonts w:ascii="Times New Roman" w:eastAsia="Calibri" w:hAnsi="Times New Roman" w:cs="Times New Roman"/>
          <w:sz w:val="28"/>
          <w:szCs w:val="28"/>
        </w:rPr>
        <w:t>. Высокий ур</w:t>
      </w:r>
      <w:r w:rsidRPr="00AD3355">
        <w:rPr>
          <w:rFonts w:ascii="Times New Roman" w:hAnsi="Times New Roman" w:cs="Times New Roman"/>
          <w:sz w:val="28"/>
          <w:szCs w:val="28"/>
        </w:rPr>
        <w:t xml:space="preserve">овень владения родным </w:t>
      </w:r>
      <w:r w:rsidRPr="00AD3355">
        <w:rPr>
          <w:rFonts w:ascii="Times New Roman" w:eastAsia="Calibri" w:hAnsi="Times New Roman" w:cs="Times New Roman"/>
          <w:sz w:val="28"/>
          <w:szCs w:val="28"/>
        </w:rPr>
        <w:t>языком определяет способность аналитически мыслить</w:t>
      </w:r>
      <w:r w:rsidRPr="00AD3355">
        <w:rPr>
          <w:rFonts w:ascii="Times New Roman" w:hAnsi="Times New Roman" w:cs="Times New Roman"/>
          <w:sz w:val="28"/>
          <w:szCs w:val="28"/>
        </w:rPr>
        <w:t xml:space="preserve">, </w:t>
      </w:r>
      <w:r w:rsidRPr="00AD3355">
        <w:rPr>
          <w:rFonts w:ascii="Times New Roman" w:eastAsia="Calibri" w:hAnsi="Times New Roman" w:cs="Times New Roman"/>
          <w:sz w:val="28"/>
          <w:szCs w:val="28"/>
        </w:rPr>
        <w:t>успешность в овладении способами интеллектуальной деятельности, умения</w:t>
      </w:r>
      <w:r w:rsidRPr="00AD3355">
        <w:rPr>
          <w:rFonts w:ascii="Times New Roman" w:hAnsi="Times New Roman" w:cs="Times New Roman"/>
          <w:sz w:val="28"/>
          <w:szCs w:val="28"/>
        </w:rPr>
        <w:t>ми</w:t>
      </w:r>
      <w:r w:rsidRPr="00AD3355">
        <w:rPr>
          <w:rFonts w:ascii="Times New Roman" w:eastAsia="Calibri" w:hAnsi="Times New Roman" w:cs="Times New Roman"/>
          <w:sz w:val="28"/>
          <w:szCs w:val="28"/>
        </w:rPr>
        <w:t xml:space="preserve"> убедительно выражать свои мысли и точно понимать мысли других людей, извлекать и анализировать информацию из различных текстов, ориентироваться в ключевых проблемах современной жизни и в мире духовно-нравственных ценностей.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Как средство познания действительности русский родной язык обеспечивает развитие интеллектуальных и творческих способностей ребенка,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Обучение русскому родному языку совершенствует нравственную и коммуникативную культуру ученика. Будучи формой хранения и усвоения различных знаний, русский язык неразрывно связан со всеми школьными предметами, имеет особый статус: является не только объектом изучения, но и средством обучения. Он влияет на качество усвоения всех других школьных предметов, а в дальнейшем способствует овладению будущей профессией.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Содержание курса «Русский родной язык» направлено на удовлетворение потребности обучающихся в изучении родного языка как инструмента познания национальной культуры и самореализации в ней. 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В содержании курса «Русский родной язык» предусматривается расширение сведений, имеющих отношение не к внутреннему системному устройству языка, а к вопросам реализации языковой системы в речи‚ внешней стороне существования языка: к многообразным связям русского языка с цивилизацией и культурой, государством и обществом. Программа учебного предмета отражает социокультурный контекст существования русского языка, в частности, те языковые аспекты, которые обнаруживают прямую, непосредственную культурно-историческую обусловленность.</w:t>
      </w:r>
    </w:p>
    <w:p w:rsidR="00025C13" w:rsidRPr="00AD3355" w:rsidRDefault="00025C13" w:rsidP="00AD335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Важнейшими задачами курса являются приобщение обучающихся к фактам русской языковой истории в связи с историей русского народа, формирование преставлений школьников о сходстве и различиях русского и других языков в контексте богатства и своеобразия языков, национальных традиций и культур народов России и мира; расширение представлений о русской языковой картине мира, о национальном языке как базе общезначимых нравственно-интеллектуальных </w:t>
      </w:r>
      <w:r w:rsidRPr="00AD3355">
        <w:rPr>
          <w:rFonts w:ascii="Times New Roman" w:hAnsi="Times New Roman" w:cs="Times New Roman"/>
          <w:sz w:val="28"/>
          <w:szCs w:val="28"/>
        </w:rPr>
        <w:lastRenderedPageBreak/>
        <w:t>ценностей, поведенческих стереотипов и т.п., что способствует воспитанию патриотического чувства, гражданственности, национального самосознания и уважения к языкам и культурам других народов нашей страны и мира.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Содержание курса направлено на формирование представлений о языке как живом, развивающемся явлении, о диалектическом противоречии подвижности и стабильности как одной из основных характеристик литературного языка, что способствует пониманию важнейших социокультурных функций языковой кодификации.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Программой предусматривается расширение и углубление межпредметного взаимодействия в обучении русскому родному языку не только в филологических образовательных областях, но и во всём комплексе изучаемых дисциплин естественнонаучного и гуманитарного циклов.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3355">
        <w:rPr>
          <w:rFonts w:ascii="Times New Roman" w:hAnsi="Times New Roman" w:cs="Times New Roman"/>
          <w:b/>
          <w:i/>
          <w:sz w:val="28"/>
          <w:szCs w:val="28"/>
        </w:rPr>
        <w:t>Основные содержательные линии программы учебного предмета «Русский родной язык»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Как курс, имеющий частный характер, школьный курс русского родного языка опирается на содержание основного курса, представленного в образовательной области «Русский язык и литература», сопровождает и поддерживает его. Основные содержательные линии настоящей программы (блоки программы) соотносятся с основными содержательными линиями основного курса русского языка в образовательной организации, но не дублируют их и имеют преимущественно практико-ориентированный характер.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В соответствии с этим в программе выделяются следующие блоки: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В первом блоке – </w:t>
      </w:r>
      <w:r w:rsidRPr="00AD3355">
        <w:rPr>
          <w:rFonts w:ascii="Times New Roman" w:hAnsi="Times New Roman" w:cs="Times New Roman"/>
          <w:b/>
          <w:sz w:val="28"/>
          <w:szCs w:val="28"/>
        </w:rPr>
        <w:t>«Язык и культура»</w:t>
      </w:r>
      <w:r w:rsidRPr="00AD3355">
        <w:rPr>
          <w:rFonts w:ascii="Times New Roman" w:hAnsi="Times New Roman" w:cs="Times New Roman"/>
          <w:sz w:val="28"/>
          <w:szCs w:val="28"/>
        </w:rPr>
        <w:t xml:space="preserve"> – представлено содержание, изучение которого позволит раскрыть взаимосвязь языка и истории, языка и материальной и духовной культуры русского народа, </w:t>
      </w:r>
      <w:r w:rsidRPr="00AD3355">
        <w:rPr>
          <w:rFonts w:ascii="Times New Roman" w:eastAsia="Calibri" w:hAnsi="Times New Roman" w:cs="Times New Roman"/>
          <w:sz w:val="28"/>
          <w:szCs w:val="28"/>
        </w:rPr>
        <w:t>национально-культурн</w:t>
      </w:r>
      <w:r w:rsidRPr="00AD3355">
        <w:rPr>
          <w:rFonts w:ascii="Times New Roman" w:hAnsi="Times New Roman" w:cs="Times New Roman"/>
          <w:sz w:val="28"/>
          <w:szCs w:val="28"/>
        </w:rPr>
        <w:t>ую специфику</w:t>
      </w:r>
      <w:r w:rsidRPr="00AD3355">
        <w:rPr>
          <w:rFonts w:ascii="Times New Roman" w:eastAsia="Calibri" w:hAnsi="Times New Roman" w:cs="Times New Roman"/>
          <w:sz w:val="28"/>
          <w:szCs w:val="28"/>
        </w:rPr>
        <w:t xml:space="preserve"> русского языка, </w:t>
      </w:r>
      <w:r w:rsidRPr="00AD3355">
        <w:rPr>
          <w:rFonts w:ascii="Times New Roman" w:hAnsi="Times New Roman" w:cs="Times New Roman"/>
          <w:sz w:val="28"/>
          <w:szCs w:val="28"/>
        </w:rPr>
        <w:t>обеспечит о</w:t>
      </w:r>
      <w:r w:rsidRPr="00AD3355">
        <w:rPr>
          <w:rFonts w:ascii="Times New Roman" w:eastAsia="Calibri" w:hAnsi="Times New Roman" w:cs="Times New Roman"/>
          <w:sz w:val="28"/>
          <w:szCs w:val="28"/>
        </w:rPr>
        <w:t>владение нормами русс</w:t>
      </w:r>
      <w:r w:rsidRPr="00AD3355">
        <w:rPr>
          <w:rFonts w:ascii="Times New Roman" w:hAnsi="Times New Roman" w:cs="Times New Roman"/>
          <w:sz w:val="28"/>
          <w:szCs w:val="28"/>
        </w:rPr>
        <w:t xml:space="preserve">кого речевого этикета в различных сферах общения, </w:t>
      </w:r>
      <w:r w:rsidRPr="00AD3355">
        <w:rPr>
          <w:rFonts w:ascii="Times New Roman" w:eastAsia="Calibri" w:hAnsi="Times New Roman" w:cs="Times New Roman"/>
          <w:sz w:val="28"/>
          <w:szCs w:val="28"/>
        </w:rPr>
        <w:t>выявление общего и специфического в языках и культурах русского и других народов России и мира, овладение культурой межнационального общения.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Второй блок – </w:t>
      </w:r>
      <w:r w:rsidRPr="00AD3355">
        <w:rPr>
          <w:rFonts w:ascii="Times New Roman" w:hAnsi="Times New Roman" w:cs="Times New Roman"/>
          <w:b/>
          <w:sz w:val="28"/>
          <w:szCs w:val="28"/>
        </w:rPr>
        <w:t>«Культура речи»</w:t>
      </w:r>
      <w:r w:rsidRPr="00AD3355">
        <w:rPr>
          <w:rFonts w:ascii="Times New Roman" w:hAnsi="Times New Roman" w:cs="Times New Roman"/>
          <w:sz w:val="28"/>
          <w:szCs w:val="28"/>
        </w:rPr>
        <w:t xml:space="preserve"> – ориентирован на формирование у </w:t>
      </w:r>
      <w:r w:rsidR="00E65064">
        <w:rPr>
          <w:rFonts w:ascii="Times New Roman" w:hAnsi="Times New Roman" w:cs="Times New Roman"/>
          <w:sz w:val="28"/>
          <w:szCs w:val="28"/>
        </w:rPr>
        <w:t>об</w:t>
      </w:r>
      <w:r w:rsidRPr="00AD3355">
        <w:rPr>
          <w:rFonts w:ascii="Times New Roman" w:hAnsi="Times New Roman" w:cs="Times New Roman"/>
          <w:sz w:val="28"/>
          <w:szCs w:val="28"/>
        </w:rPr>
        <w:t>уча</w:t>
      </w:r>
      <w:r w:rsidR="00E65064">
        <w:rPr>
          <w:rFonts w:ascii="Times New Roman" w:hAnsi="Times New Roman" w:cs="Times New Roman"/>
          <w:sz w:val="28"/>
          <w:szCs w:val="28"/>
        </w:rPr>
        <w:t>ю</w:t>
      </w:r>
      <w:r w:rsidRPr="00AD3355">
        <w:rPr>
          <w:rFonts w:ascii="Times New Roman" w:hAnsi="Times New Roman" w:cs="Times New Roman"/>
          <w:sz w:val="28"/>
          <w:szCs w:val="28"/>
        </w:rPr>
        <w:t>щихся ответственного и осознанного отношения к использованию русского языка во всех сферах жизни, повышение речевой культуры подрастающего поколения, практическое овладение культурой речи: навыками сознательного и произвольного использования норм русского литературного языка для создания правильной речи и конструирования речевых высказываний в устной и письменной форме с учётом требований уместности, точности, логичности, чистоты, богатства и выразительности; понимание вариантов норм; развитие потребности обращаться к нормативным словарям современного русского литературного языка и совершенствование умений пользоваться ими.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lastRenderedPageBreak/>
        <w:t xml:space="preserve">В третьем блоке – </w:t>
      </w:r>
      <w:r w:rsidRPr="00AD3355">
        <w:rPr>
          <w:rFonts w:ascii="Times New Roman" w:hAnsi="Times New Roman" w:cs="Times New Roman"/>
          <w:b/>
          <w:sz w:val="28"/>
          <w:szCs w:val="28"/>
        </w:rPr>
        <w:t>«Речь. Речевая деятельность. Текст»</w:t>
      </w:r>
      <w:r w:rsidRPr="00AD3355">
        <w:rPr>
          <w:rFonts w:ascii="Times New Roman" w:hAnsi="Times New Roman" w:cs="Times New Roman"/>
          <w:sz w:val="28"/>
          <w:szCs w:val="28"/>
        </w:rPr>
        <w:t xml:space="preserve"> – представлено содержание, направленное на совершенствование видов речевой деятельности в их взаимосвязи и культуры устной и письменной речи, развитие базовых умений и навыков использования языка в жизненно важных для школьников ситуациях общения: умений определять цели коммуникации, оценивать речевую ситуацию, учитывать коммуникативные намерения партнёра, выбирать адекватные стратегии коммуникации; понимать, анализировать и создавать тексты разных функционально-смысловых типов, жанров, стилистической принадлежности.</w:t>
      </w:r>
    </w:p>
    <w:p w:rsidR="00025C13" w:rsidRPr="00AD3355" w:rsidRDefault="00025C13" w:rsidP="00AD3355">
      <w:pPr>
        <w:pStyle w:val="ConsPlusNormal"/>
        <w:tabs>
          <w:tab w:val="left" w:pos="5430"/>
        </w:tabs>
        <w:jc w:val="both"/>
        <w:rPr>
          <w:b/>
          <w:smallCaps/>
          <w:szCs w:val="28"/>
        </w:rPr>
      </w:pPr>
    </w:p>
    <w:p w:rsidR="00CA3FAA" w:rsidRPr="00CA3FAA" w:rsidRDefault="00CA3FAA" w:rsidP="00CA3FAA">
      <w:pPr>
        <w:pStyle w:val="a5"/>
        <w:numPr>
          <w:ilvl w:val="0"/>
          <w:numId w:val="4"/>
        </w:num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3FAA">
        <w:rPr>
          <w:rFonts w:ascii="Times New Roman" w:eastAsia="Calibri" w:hAnsi="Times New Roman" w:cs="Times New Roman"/>
          <w:b/>
          <w:sz w:val="28"/>
          <w:szCs w:val="28"/>
        </w:rPr>
        <w:t>Личностные, метапредметные и предметные результаты освоения предмета.</w:t>
      </w:r>
    </w:p>
    <w:p w:rsidR="003F1D7B" w:rsidRPr="00AD3355" w:rsidRDefault="003F1D7B" w:rsidP="003F1D7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355">
        <w:rPr>
          <w:rFonts w:ascii="Times New Roman" w:hAnsi="Times New Roman" w:cs="Times New Roman"/>
          <w:b/>
          <w:sz w:val="28"/>
          <w:szCs w:val="28"/>
        </w:rPr>
        <w:t>Планируемые результаты учебного пр</w:t>
      </w:r>
      <w:r w:rsidR="00C764A8">
        <w:rPr>
          <w:rFonts w:ascii="Times New Roman" w:hAnsi="Times New Roman" w:cs="Times New Roman"/>
          <w:b/>
          <w:sz w:val="28"/>
          <w:szCs w:val="28"/>
        </w:rPr>
        <w:t xml:space="preserve">едмета «Русский родной язык» в 8 </w:t>
      </w:r>
      <w:r w:rsidRPr="00AD3355">
        <w:rPr>
          <w:rFonts w:ascii="Times New Roman" w:hAnsi="Times New Roman" w:cs="Times New Roman"/>
          <w:b/>
          <w:sz w:val="28"/>
          <w:szCs w:val="28"/>
        </w:rPr>
        <w:t xml:space="preserve"> классе </w:t>
      </w: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764A8">
        <w:rPr>
          <w:rFonts w:ascii="Times New Roman" w:hAnsi="Times New Roman" w:cs="Times New Roman"/>
          <w:color w:val="000000"/>
          <w:sz w:val="28"/>
          <w:szCs w:val="28"/>
        </w:rPr>
        <w:t xml:space="preserve">Изучение предмета «Русский родной язык» в 8-м классе должно обеспечивать достижение предметных результатов освоения курса в соответствии с требованиями Федерального государственного образовательного стандарта основного общего образования. Система планируемых результатов даёт представление о том, какими именно знаниями, умениями, навыками, а также личностными, познавательными, регулятивными и коммуникативными универсальными учебными действиями овладеют обучающиеся в ходе освоения содержания учебного предмета «Русский родной язык» в 8-м классе. </w:t>
      </w: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764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Предметные результаты </w:t>
      </w:r>
      <w:r w:rsidRPr="00C764A8">
        <w:rPr>
          <w:rFonts w:ascii="Times New Roman" w:hAnsi="Times New Roman" w:cs="Times New Roman"/>
          <w:color w:val="000000"/>
          <w:sz w:val="28"/>
          <w:szCs w:val="28"/>
        </w:rPr>
        <w:t xml:space="preserve">изучения учебного предмета «Русский родной язык» на уровне основного общего образования ориентированы на применение знаний, умений и навыков в учебных ситуациях и реальных жизненных условиях. </w:t>
      </w: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764A8">
        <w:rPr>
          <w:rFonts w:ascii="Times New Roman" w:hAnsi="Times New Roman" w:cs="Times New Roman"/>
          <w:color w:val="000000"/>
          <w:sz w:val="28"/>
          <w:szCs w:val="28"/>
        </w:rPr>
        <w:t xml:space="preserve">В конце </w:t>
      </w:r>
      <w:r w:rsidRPr="00C764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четвёртого </w:t>
      </w:r>
      <w:r w:rsidRPr="00C764A8">
        <w:rPr>
          <w:rFonts w:ascii="Times New Roman" w:hAnsi="Times New Roman" w:cs="Times New Roman"/>
          <w:color w:val="000000"/>
          <w:sz w:val="28"/>
          <w:szCs w:val="28"/>
        </w:rPr>
        <w:t xml:space="preserve">года изучения курса русского родного языка в основной общеобразовательной школе предметные результаты должны отражать сформированность следующих умений. </w:t>
      </w: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764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«Язык и культура»: </w:t>
      </w:r>
    </w:p>
    <w:p w:rsidR="00C764A8" w:rsidRPr="00E65064" w:rsidRDefault="00C764A8" w:rsidP="00E6506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приводить примеры, которые доказывают, что изучение русского языка позволяет лучше узнать историю и культуру страны; </w:t>
      </w:r>
    </w:p>
    <w:p w:rsidR="00C764A8" w:rsidRPr="00E65064" w:rsidRDefault="00C764A8" w:rsidP="00E6506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приводить примеры национального своеобразия, богатства, выразительности русского родного языка; анализировать национальное своеобразие общеязыковых и художественных метафор; </w:t>
      </w:r>
    </w:p>
    <w:p w:rsidR="00C764A8" w:rsidRPr="00E65064" w:rsidRDefault="00C764A8" w:rsidP="00E6506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выявлять единицы языка с национально-культурным компонентом значения в текстах; </w:t>
      </w:r>
    </w:p>
    <w:p w:rsidR="00C764A8" w:rsidRPr="00567101" w:rsidRDefault="00C764A8" w:rsidP="00C764A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характеризовать лексику русского языка с точки зрения происхождения (с использованием словарей); </w:t>
      </w:r>
    </w:p>
    <w:p w:rsidR="00C764A8" w:rsidRPr="00E65064" w:rsidRDefault="00C764A8" w:rsidP="00E65064">
      <w:pPr>
        <w:autoSpaceDE w:val="0"/>
        <w:autoSpaceDN w:val="0"/>
        <w:adjustRightInd w:val="0"/>
        <w:spacing w:after="216" w:line="240" w:lineRule="auto"/>
        <w:ind w:left="567" w:hanging="567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Symbol" w:hAnsi="Symbol" w:cs="Symbol"/>
          <w:color w:val="000000"/>
          <w:sz w:val="28"/>
          <w:szCs w:val="28"/>
        </w:rPr>
        <w:t></w:t>
      </w:r>
      <w:r w:rsidRPr="00E65064">
        <w:rPr>
          <w:rFonts w:ascii="Symbol" w:hAnsi="Symbol" w:cs="Symbol"/>
          <w:color w:val="000000"/>
          <w:sz w:val="28"/>
          <w:szCs w:val="28"/>
        </w:rPr>
        <w:t></w:t>
      </w:r>
      <w:r w:rsidR="00E65064">
        <w:rPr>
          <w:rFonts w:ascii="Symbol" w:hAnsi="Symbol" w:cs="Symbol"/>
          <w:color w:val="000000"/>
          <w:sz w:val="28"/>
          <w:szCs w:val="28"/>
        </w:rPr>
        <w:t></w:t>
      </w:r>
      <w:r w:rsidR="00E65064">
        <w:rPr>
          <w:rFonts w:ascii="Symbol" w:hAnsi="Symbol" w:cs="Symbol"/>
          <w:color w:val="000000"/>
          <w:sz w:val="28"/>
          <w:szCs w:val="28"/>
        </w:rPr>
        <w:t></w:t>
      </w:r>
      <w:r w:rsidR="00E65064">
        <w:rPr>
          <w:rFonts w:ascii="Symbol" w:hAnsi="Symbol" w:cs="Symbol"/>
          <w:color w:val="000000"/>
          <w:sz w:val="28"/>
          <w:szCs w:val="28"/>
        </w:rPr>
        <w:t></w:t>
      </w:r>
      <w:r w:rsidR="00E65064">
        <w:rPr>
          <w:rFonts w:ascii="Symbol" w:hAnsi="Symbol" w:cs="Symbol"/>
          <w:color w:val="000000"/>
          <w:sz w:val="28"/>
          <w:szCs w:val="28"/>
        </w:rPr>
        <w:t></w:t>
      </w:r>
      <w:r w:rsidR="00E65064">
        <w:rPr>
          <w:rFonts w:ascii="Symbol" w:hAnsi="Symbol" w:cs="Symbol"/>
          <w:color w:val="000000"/>
          <w:sz w:val="28"/>
          <w:szCs w:val="28"/>
        </w:rPr>
        <w:t></w:t>
      </w: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понимать и комментировать основные активные процессы в современном русском языке; </w:t>
      </w:r>
    </w:p>
    <w:p w:rsidR="00C764A8" w:rsidRPr="00E65064" w:rsidRDefault="00C764A8" w:rsidP="00E6506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характеризовать заимствованные слова по языку-источнику (из славянских и неславянских языков), времени вхождения (самые древние и более поздние) (в рамках изученного, с использованием словарей); сфере функционирования; </w:t>
      </w:r>
    </w:p>
    <w:p w:rsidR="00C764A8" w:rsidRPr="00E65064" w:rsidRDefault="00C764A8" w:rsidP="00E6506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комментировать роль старославянского языка в развитии русского литературного языка; </w:t>
      </w:r>
    </w:p>
    <w:p w:rsidR="00C764A8" w:rsidRPr="00E65064" w:rsidRDefault="00C764A8" w:rsidP="00E6506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определять значения лексических заимствований последних десятилетий; характеризовать неологизмы по сфере употребления и стилистической окраске; целесообразно употреблять иноязычные слова; </w:t>
      </w:r>
    </w:p>
    <w:p w:rsidR="00C764A8" w:rsidRPr="00E65064" w:rsidRDefault="00C764A8" w:rsidP="00E6506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комментировать исторические особенности русского речевого этикета (обращение); </w:t>
      </w:r>
    </w:p>
    <w:p w:rsidR="00C764A8" w:rsidRPr="00E65064" w:rsidRDefault="00C764A8" w:rsidP="00E6506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характеризовать основные особенности современного русского речевого этикета; </w:t>
      </w:r>
    </w:p>
    <w:p w:rsidR="00C764A8" w:rsidRPr="00E65064" w:rsidRDefault="00C764A8" w:rsidP="00E6506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объяснять происхождение названий русских городов (в рамках изученного); </w:t>
      </w:r>
    </w:p>
    <w:p w:rsidR="00C764A8" w:rsidRPr="00E65064" w:rsidRDefault="00C764A8" w:rsidP="00E6506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регулярно использовать словари, в том числе мультимедийные, учитывая сведения о назначении конкретного вида словаря, особенностях строения его словарной статьи: толковые словари, словари иностранных слов, фразеологические словари, словари пословиц и поговорок, крылатых слов и выражений; учебные этимологические словари; словари синонимов, антонимов. </w:t>
      </w:r>
    </w:p>
    <w:p w:rsidR="00E65064" w:rsidRDefault="00E65064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764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«Культура речи»: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соблюдать нормы ударения в отдельных грамматических формах имен существительных, имён прилагательных, глаголов (в рамках изученного); </w:t>
      </w:r>
    </w:p>
    <w:p w:rsidR="00C764A8" w:rsidRPr="00567101" w:rsidRDefault="00C764A8" w:rsidP="00C764A8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различать варианты орфоэпической и акцентологической нормы; употреблять слова с учётом произносительных вариантов современной орфоэпической нормы;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Symbol" w:hAnsi="Symbol" w:cs="Symbol"/>
          <w:color w:val="000000"/>
          <w:sz w:val="28"/>
          <w:szCs w:val="28"/>
        </w:rPr>
        <w:t></w:t>
      </w: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употреблять слова с учётом стилистических вариантов орфоэпической нормы;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понимать и характеризовать активные процессы в области произношения и ударения современного русского языка;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правильно выбирать слово, максимально соответствующее обозначаемому им предмету или явлению реальной действительности;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соблюдать нормы употребления синонимов‚ антонимов‚ омонимов‚ паронимов;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употреблять слова в соответствии с их лексическим значением и требованием лексической сочетаемости;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корректно употреблять термины в учебно-научном стиле речи (в рамках изученного);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опознавать частотные примеры тавтологии и плеоназма;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употреблять имена существительные, имена прилагательные, глаголы с учетом стилистических норм современного русского языка;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анализировать и различать типичные речевые ошибки;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редактировать текст с целью исправления речевых ошибок;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выявлять и исправлять речевые ошибки в устной и письменной речи;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распознавать типичные ошибки в построении сложных предложений; редактировать предложения с целью исправления синтаксических и грамматических ошибок;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анализировать и оценивать с точки зрения норм современного русского литературного языка чужую и собственную речь;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корректировать речь с учётом её соответствия основным нормам современного литературного языка;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редактировать предложения, избегая нагромождения одних и тех же падежных форм, в частности родительного и творительного падежей; </w:t>
      </w:r>
    </w:p>
    <w:p w:rsidR="00C764A8" w:rsidRPr="00567101" w:rsidRDefault="00C764A8" w:rsidP="00C764A8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соблюдать русскую этикетную вербальную и невербальную манеру общения;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Symbol" w:hAnsi="Symbol" w:cs="Symbol"/>
          <w:color w:val="000000"/>
          <w:sz w:val="28"/>
          <w:szCs w:val="28"/>
        </w:rPr>
        <w:t></w:t>
      </w: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использовать при общении в электронной среде этикетные формы и устойчивые формулы‚ принципы этикетного общения, лежащие в основе национального русского речевого этикета;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соблюдать нормы русского этикетного речевого поведения в ситуациях делового общения;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использовать толковые, в том числе мультимедийные, словари для определения лексического значения слова и особенностей его употребления;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использовать орфоэпические, в том числе мультимедийные, орфографические словари для определения нормативных вариантов произношения и правописания;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использовать словари синонимов, антонимов‚ омонимов‚ паронимов для уточнения значения слов, подбора к ним синонимов, антонимов‚ омонимов‚ паронимов, а также в процессе редактирования текста;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использовать грамматические словари и справочники для уточнения нормы формообразования, словоизменения и построения словосочетания и предложения; для опознавания вариантов грамматической нормы; в процессе редактирования текста;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использовать орфографические словари и справочники по пунктуации для определения нормативного написания слов и постановки знаков препинания в письменной речи. </w:t>
      </w: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764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«Речь. Речевая деятельность. Текст»: </w:t>
      </w:r>
    </w:p>
    <w:p w:rsidR="00C764A8" w:rsidRPr="00E65064" w:rsidRDefault="00C764A8" w:rsidP="00E6506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использовать различные виды слушания (детальное, выборочное‚ ознакомительное, критическое интерактивное) монологической речи, учебно-научных, художественных, публицистических текстов различных функционально-смысловых типов речи; </w:t>
      </w:r>
    </w:p>
    <w:p w:rsidR="00C764A8" w:rsidRPr="00C764A8" w:rsidRDefault="00C764A8" w:rsidP="00E65064">
      <w:pPr>
        <w:pStyle w:val="Default"/>
        <w:numPr>
          <w:ilvl w:val="0"/>
          <w:numId w:val="11"/>
        </w:numPr>
      </w:pPr>
      <w:r w:rsidRPr="00C764A8">
        <w:rPr>
          <w:sz w:val="28"/>
          <w:szCs w:val="28"/>
        </w:rPr>
        <w:t xml:space="preserve">пользоваться различными видами чтения (просмотровым, ознакомительным, изучающим, поисковым) учебно-научных, </w:t>
      </w:r>
    </w:p>
    <w:p w:rsidR="00C764A8" w:rsidRPr="00E65064" w:rsidRDefault="00C764A8" w:rsidP="00E65064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публицистических текстов различных функционально-смысловых типов речи; </w:t>
      </w:r>
    </w:p>
    <w:p w:rsidR="00C764A8" w:rsidRPr="00E65064" w:rsidRDefault="00C764A8" w:rsidP="00E65064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владеть умениями информационной переработки прослушанного или прочитанного текста; основными способами и средствами получения, переработки и преобразования информации; использовать графики, диаграммы, план, схемы для представления информации; </w:t>
      </w:r>
    </w:p>
    <w:p w:rsidR="00C764A8" w:rsidRPr="00E65064" w:rsidRDefault="00C764A8" w:rsidP="00E65064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уместно использовать коммуникативные стратегии и тактики при контактном общении: убеждение, комплимент, уговаривание, похвала, самопрезентация, просьба, принесение извинений и др.; </w:t>
      </w:r>
    </w:p>
    <w:p w:rsidR="00C764A8" w:rsidRPr="00E65064" w:rsidRDefault="00C764A8" w:rsidP="00E65064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уместно использовать коммуникативные стратегии и тактики при дистантном общении: сохранение инициативы в диалоге, уклонение от инициативы, завершение диалога и др.; </w:t>
      </w:r>
    </w:p>
    <w:p w:rsidR="00C764A8" w:rsidRPr="00E65064" w:rsidRDefault="00C764A8" w:rsidP="00E65064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анализировать структурные элементы и языковые особенности письма как жанра публицистического стиля речи; </w:t>
      </w:r>
    </w:p>
    <w:p w:rsidR="00C764A8" w:rsidRPr="00E65064" w:rsidRDefault="00C764A8" w:rsidP="00E65064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создавать тексты как результат проектной (исследовательской) деятельности; оформлять реферат в письменной форме и представлять его в устной форме; </w:t>
      </w:r>
    </w:p>
    <w:p w:rsidR="00C764A8" w:rsidRPr="00E65064" w:rsidRDefault="00C764A8" w:rsidP="00E65064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строить устные учебно-научные сообщения (ответы на уроке) различных видов, рецензию на проектную работу одноклассника, доклад; принимать участие в учебно-научной дискуссии; </w:t>
      </w:r>
    </w:p>
    <w:p w:rsidR="00C764A8" w:rsidRPr="00E65064" w:rsidRDefault="00C764A8" w:rsidP="00E65064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анализировать и создавать тексты публицистических жанров (письмо); </w:t>
      </w:r>
    </w:p>
    <w:p w:rsidR="00C764A8" w:rsidRPr="00E65064" w:rsidRDefault="00C764A8" w:rsidP="00E65064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64">
        <w:rPr>
          <w:rFonts w:ascii="Times New Roman" w:hAnsi="Times New Roman" w:cs="Times New Roman"/>
          <w:color w:val="000000"/>
          <w:sz w:val="28"/>
          <w:szCs w:val="28"/>
        </w:rPr>
        <w:t xml:space="preserve">владеть правилами информационной безопасности при общении в социальных сетях. </w:t>
      </w:r>
    </w:p>
    <w:p w:rsidR="003F1D7B" w:rsidRPr="00E65064" w:rsidRDefault="003F1D7B" w:rsidP="00E650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Изучение предметной области «Родной язык и родная литература» должно обеспечивать: 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воспитание ценностного отношения к родному языку и литературе на родном языке как хранителю культуры, включение в культурно-языковое поле своего народа; 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приобщение к литературному наследию своего народа; 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формирование причастности к свершениям и традициям своего народа;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осознание исторической преемственности поколений, своей ответственности за сохранение культуры народа; 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обогащение активного и потенциального словарного запаса,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речи, правилами речевого этикета; 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получение знаний о родном языке как системе и как развивающемся явлении, о его уровнях и единицах, о закономерностях его функционирования, освоение базовых понятий лингвистики, формирование аналитических умений в отношении языковых единиц и текстов разных функционально-смысловых типов и жанров.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Предметные результаты изучения учебного предмета «Русский родной язык» на уровне основного общего образования должны быть ориентированы на применение знаний, умений и навыков в учебных ситуациях и реальных жизненных условиях и отражать:</w:t>
      </w:r>
    </w:p>
    <w:p w:rsidR="00025C13" w:rsidRPr="00567101" w:rsidRDefault="00025C13" w:rsidP="00AD3355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567101">
        <w:rPr>
          <w:szCs w:val="28"/>
        </w:rPr>
        <w:lastRenderedPageBreak/>
        <w:t>Понимание взаимосвязи языка, культуры и истории народа, говорящего на нём: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осознание роли русского родного языка в жизни общества и государства, в современном мире;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осознание роли русского родного языка в жизни человека;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осознание языка как развивающегося явления, взаимо</w:t>
      </w:r>
      <w:r w:rsidRPr="00AD3355">
        <w:rPr>
          <w:rFonts w:eastAsia="Calibri"/>
          <w:szCs w:val="28"/>
        </w:rPr>
        <w:t>связи исторического развития языка с историей общества;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осознание национального своеобразия, богатства, выразительности русского родного языка;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понимание и истолкование значения слов с национально-культурным компонентом, правильное употребление их в речи; понимание особенностей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эпох; 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понимание</w:t>
      </w:r>
      <w:r w:rsidR="004B0F7F">
        <w:rPr>
          <w:rFonts w:ascii="Times New Roman" w:hAnsi="Times New Roman" w:cs="Times New Roman"/>
          <w:sz w:val="28"/>
          <w:szCs w:val="28"/>
        </w:rPr>
        <w:t xml:space="preserve"> </w:t>
      </w:r>
      <w:r w:rsidRPr="00AD3355">
        <w:rPr>
          <w:rFonts w:ascii="Times New Roman" w:eastAsia="Calibri" w:hAnsi="Times New Roman" w:cs="Times New Roman"/>
          <w:sz w:val="28"/>
          <w:szCs w:val="28"/>
        </w:rPr>
        <w:t>слов с живой внутренней формой, специфическим оценочно-характеризующим значением; осознание национального своеобразия общеязыковых и художественных метафор, народных и поэтических слов-символов, обладающих традиционной метафорической образностью; распознавание, характеристика.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понимание и истолкование значения фразеологических оборотов с национально-культурным компонентом; комментирование истории происхождения таких фразеологических оборотов, уместное употребление их в современных ситуациях речевого общения;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понимание и истолкование значения пословиц и поговорок, крылатых слов и выражений; знание источников крылатых слов и выражений; правильное употребление пословиц, поговорок, крылатых слов и выражений в современных ситуациях речевого общения;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характеристика лексики с точки зрения происхождения: лексика исконно русская и заимствованная; понимание процессов заимствования лексики как результата взаимодействия национальных культур; характеристика заимствованных слов по языку-источнику (из славянских и неславянских языков), времени вхождения (самые древние и более поздние); распознавание старославянизмов, понимание роли старославянского языка в развитии русского литературного языка; стилистическая характеристика старославянизмов (стилистически нейтральные, книжные, устаревшие);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понимание роли заимствованной лексики в современном русском языке; распознавание слов, заимствованных русским языком из языков народов России и мира; общее представление об особенностях освоения иноязычной лексики; определение значения лексических заимствований последних десятилетий; целесообразное употребление иноязычных слов;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rFonts w:eastAsia="Calibri"/>
          <w:szCs w:val="28"/>
        </w:rPr>
        <w:t xml:space="preserve">понимание причин изменений в словарном составе языка, перераспределения пластов лексики между активным и пассивным запасом слов; определение значения устаревших слов с национально-культурным компонентом; </w:t>
      </w:r>
      <w:r w:rsidRPr="00AD3355">
        <w:rPr>
          <w:szCs w:val="28"/>
        </w:rPr>
        <w:t xml:space="preserve">определение значения современных </w:t>
      </w:r>
      <w:r w:rsidRPr="00AD3355">
        <w:rPr>
          <w:rFonts w:eastAsia="Calibri"/>
          <w:szCs w:val="28"/>
        </w:rPr>
        <w:t xml:space="preserve">неологизмов, </w:t>
      </w:r>
      <w:r w:rsidRPr="00AD3355">
        <w:rPr>
          <w:szCs w:val="28"/>
        </w:rPr>
        <w:t xml:space="preserve">характеристика неологизмов по сфере употребления и </w:t>
      </w:r>
      <w:r w:rsidRPr="00AD3355">
        <w:rPr>
          <w:szCs w:val="28"/>
        </w:rPr>
        <w:lastRenderedPageBreak/>
        <w:t>стилистической окраске;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определение различий между литературным языком и диалектами; осознание диалектов как части народной культуры; понимание национально-культурного своеобразия диалектизмов;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осознание изменений в языке как объективного процесса ;понимание внешних и внутренних факторов языковых изменений; общее представление об активных процессах в современном русском языке;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55">
        <w:rPr>
          <w:rFonts w:ascii="Times New Roman" w:hAnsi="Times New Roman" w:cs="Times New Roman"/>
          <w:sz w:val="28"/>
          <w:szCs w:val="28"/>
        </w:rPr>
        <w:t>соблюдение норм русского речевого этикета; понимание национальной специфики русского речевого этикета по сравнению с речевым этикетом других народов;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 xml:space="preserve">использование словарей, в том числе мультимедийных, учитывая сведения о назначении конкретного вида словаря, особенностях строения его словарной статьи: толковых словарей, словарей устаревших слов, словарей иностранных слов, фразеологических словарей, этимологических фразеологических словарей, словарей пословиц и поговорок, крылатых слов и выражений; учебных этимологических словарей; словарей синонимов, антонимов; словарей </w:t>
      </w:r>
      <w:r w:rsidRPr="00AD3355">
        <w:rPr>
          <w:rFonts w:eastAsia="Calibri"/>
          <w:szCs w:val="28"/>
        </w:rPr>
        <w:t>эпитетов, метафор и сравнений.</w:t>
      </w:r>
    </w:p>
    <w:p w:rsidR="00025C13" w:rsidRPr="00567101" w:rsidRDefault="00025C13" w:rsidP="00AD3355">
      <w:pPr>
        <w:pStyle w:val="ConsPlusNormal"/>
        <w:ind w:firstLine="709"/>
        <w:jc w:val="both"/>
        <w:rPr>
          <w:szCs w:val="28"/>
        </w:rPr>
      </w:pPr>
      <w:r w:rsidRPr="00567101">
        <w:rPr>
          <w:szCs w:val="28"/>
        </w:rPr>
        <w:t>2.Овладение основными нормами русского литературного языка (орфоэпическими, лексическими, грамматическими, стилистическими), нормами речевого этикета; приобретение опыта использования языковых норм в речевой практике при создании устных и письменных высказываний; стремление к речевому самосовершенствованию, овладение основными стилистическими ресурсами лексики и фразеологии языка: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осознание важности соблюдения норм современного русского литературного языка для культурного человека;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 xml:space="preserve">анализ и оценивание с точки зрения норм современного русского литературного языка чужой и собственной речи; корректировка речи с </w:t>
      </w:r>
      <w:r w:rsidR="004B0F7F">
        <w:rPr>
          <w:szCs w:val="28"/>
        </w:rPr>
        <w:t>учетом её соответствия основным нормам</w:t>
      </w:r>
      <w:r w:rsidRPr="00AD3355">
        <w:rPr>
          <w:szCs w:val="28"/>
        </w:rPr>
        <w:t xml:space="preserve"> литературного языка;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 xml:space="preserve">соблюдение на письме и в устной речи норм современного русского литературного языка и правил речевого этикета; 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обогащение активного и потенциального словарного запаса, расширение объёма используемых в речи грамматических средств для свободного выражения мыслей и чувств на родном языке адекватно ситуации и стилю общения;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 xml:space="preserve">стремление к речевому самосовершенствованию; 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формирование ответственности за языковую культуру как общечеловеческую ценность;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осознанное расширение своей речевой практики, развитие культуры использования русского языка, способности оценивать свои языковые умения, планировать и осуществлять их совершенствование и развитие;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b/>
          <w:szCs w:val="28"/>
        </w:rPr>
        <w:t>соблюдение основных орфоэпических и акцентологических норм современного русского литературного языка</w:t>
      </w:r>
      <w:r w:rsidRPr="00AD3355">
        <w:rPr>
          <w:szCs w:val="28"/>
        </w:rPr>
        <w:t xml:space="preserve">: произношение имен существительных‚ прилагательных, глаголов‚ полных причастий‚ кратких форм страдательных причастий прошедшего времени‚ деепричастий‚ наречий; произношение гласных [э]‚ [о] после мягких согласных и шипящих; безударный [о] </w:t>
      </w:r>
      <w:r w:rsidRPr="00AD3355">
        <w:rPr>
          <w:szCs w:val="28"/>
        </w:rPr>
        <w:lastRenderedPageBreak/>
        <w:t xml:space="preserve">в словах иностранного происхождения; произношение парных по твердости-мягкости согласных перед [е] в словах иностранного происхождения; произношение безударного [а] после </w:t>
      </w:r>
      <w:r w:rsidRPr="00AD3355">
        <w:rPr>
          <w:i/>
          <w:szCs w:val="28"/>
        </w:rPr>
        <w:t>ж</w:t>
      </w:r>
      <w:r w:rsidRPr="00AD3355">
        <w:rPr>
          <w:szCs w:val="28"/>
        </w:rPr>
        <w:t xml:space="preserve"> и </w:t>
      </w:r>
      <w:r w:rsidRPr="00AD3355">
        <w:rPr>
          <w:i/>
          <w:szCs w:val="28"/>
        </w:rPr>
        <w:t>ш</w:t>
      </w:r>
      <w:r w:rsidRPr="00AD3355">
        <w:rPr>
          <w:szCs w:val="28"/>
        </w:rPr>
        <w:t xml:space="preserve">; произношение сочетания </w:t>
      </w:r>
      <w:r w:rsidRPr="00AD3355">
        <w:rPr>
          <w:i/>
          <w:szCs w:val="28"/>
        </w:rPr>
        <w:t>чн</w:t>
      </w:r>
      <w:r w:rsidRPr="00AD3355">
        <w:rPr>
          <w:szCs w:val="28"/>
        </w:rPr>
        <w:t xml:space="preserve"> и </w:t>
      </w:r>
      <w:r w:rsidRPr="00AD3355">
        <w:rPr>
          <w:i/>
          <w:szCs w:val="28"/>
        </w:rPr>
        <w:t>чт</w:t>
      </w:r>
      <w:r w:rsidRPr="00AD3355">
        <w:rPr>
          <w:szCs w:val="28"/>
        </w:rPr>
        <w:t>; произношение женских отчеств на -</w:t>
      </w:r>
      <w:r w:rsidRPr="00AD3355">
        <w:rPr>
          <w:i/>
          <w:szCs w:val="28"/>
        </w:rPr>
        <w:t>ична</w:t>
      </w:r>
      <w:r w:rsidRPr="00AD3355">
        <w:rPr>
          <w:szCs w:val="28"/>
        </w:rPr>
        <w:t>, -</w:t>
      </w:r>
      <w:r w:rsidRPr="00AD3355">
        <w:rPr>
          <w:i/>
          <w:szCs w:val="28"/>
        </w:rPr>
        <w:t>инична</w:t>
      </w:r>
      <w:r w:rsidRPr="00AD3355">
        <w:rPr>
          <w:szCs w:val="28"/>
        </w:rPr>
        <w:t xml:space="preserve">; произношение твердого [н] перед мягкими [ф'] и [в']; произношение мягкого [н] перед </w:t>
      </w:r>
      <w:r w:rsidRPr="00AD3355">
        <w:rPr>
          <w:i/>
          <w:szCs w:val="28"/>
        </w:rPr>
        <w:t>ч</w:t>
      </w:r>
      <w:r w:rsidRPr="00AD3355">
        <w:rPr>
          <w:szCs w:val="28"/>
        </w:rPr>
        <w:t xml:space="preserve"> и </w:t>
      </w:r>
      <w:r w:rsidRPr="00AD3355">
        <w:rPr>
          <w:i/>
          <w:szCs w:val="28"/>
        </w:rPr>
        <w:t>щ</w:t>
      </w:r>
      <w:r w:rsidRPr="00AD3355">
        <w:rPr>
          <w:szCs w:val="28"/>
        </w:rPr>
        <w:t>.; постановка ударения в отдельных грамматических формах имён существительных, прилагательных; глаголов(в рамках изученного); в словоформах с непроизводными предлогами‚ в заимствованных словах;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осознание смыслоразличительной роли ударения на примере омографов;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различение произносительных различий в русском языке, обусловленных темпом речи и стилями речи;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 xml:space="preserve">различение вариантов орфоэпической и акцентологической нормы; употребление слов с учётом произносительных вариантов орфоэпической нормы; 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употребление слов с учётом стилистических вариантов орфоэпической нормы;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понимание активных процессов в области произношения и ударения;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b/>
          <w:szCs w:val="28"/>
        </w:rPr>
        <w:t xml:space="preserve">соблюдение основных лексических норм современного русского литературного языка: </w:t>
      </w:r>
      <w:r w:rsidRPr="00AD3355">
        <w:rPr>
          <w:szCs w:val="28"/>
        </w:rPr>
        <w:t>правильность выбора слова, максимально соответствующего обозначаемому им предмету или явлению реальной действительности; нормы употребления синонимов‚ антонимов‚ омонимов‚ паронимов; употребление слова в соответствии с его лексическим значением и требованием лексической сочетаемости; употребление терминов в научном стиле речи‚ в публицистике, художественной литературе, разговорной речи; опознавание частотных примеров тавтологии и плеоназма;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 xml:space="preserve">различение стилистических вариантов лексической нормы; 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употребление имён существительных, прилагательных, глаголов с учётом стилистических вариантов лексической нормы;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употребление синонимов, антонимов‚ омонимов с учётом стилистических вариантов лексической нормы;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различение типичных речевых ошибок;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редактирование текста с целью исправления речевых ошибок;</w:t>
      </w:r>
    </w:p>
    <w:p w:rsidR="00025C13" w:rsidRPr="00AD3355" w:rsidRDefault="00025C13" w:rsidP="00AD3355">
      <w:pPr>
        <w:pStyle w:val="ConsPlusNormal"/>
        <w:ind w:firstLine="709"/>
        <w:jc w:val="both"/>
        <w:rPr>
          <w:b/>
          <w:szCs w:val="28"/>
        </w:rPr>
      </w:pPr>
      <w:r w:rsidRPr="00AD3355">
        <w:rPr>
          <w:szCs w:val="28"/>
        </w:rPr>
        <w:t>выявление и исправление речевых ошибок в устной речи;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b/>
          <w:szCs w:val="28"/>
        </w:rPr>
        <w:t xml:space="preserve">соблюдение основных грамматических норм современного русского литературного языка: </w:t>
      </w:r>
      <w:r w:rsidRPr="00AD3355">
        <w:rPr>
          <w:szCs w:val="28"/>
        </w:rPr>
        <w:t xml:space="preserve">употребление заимствованных несклоняемых имен существительных; сложных существительных; имён собственных (географических названий); аббревиатур‚ обусловленное категорией рода; употребление заимствованных несклоняемых имён существительных; склонение русских и иностранных имен и фамилий; названий географических объектов‚ употребление отдельных грамматических форм имен существительных, прилагательных (в рамках изученного);склонение местоимений‚ порядковых и количественных числительных; употребление отдельных форм имен существительных в соответствии с типом склонения, родом, принадлежностью к разряду одушевленности – неодушевленности; словоизменение отдельных форм множественного числа имени существительного‚ глаголов 1 лица единственного числа настоящего и будущего времени; формообразование глаголов совершенного и несовершенного вида‚ форм </w:t>
      </w:r>
      <w:r w:rsidRPr="00AD3355">
        <w:rPr>
          <w:szCs w:val="28"/>
        </w:rPr>
        <w:lastRenderedPageBreak/>
        <w:t xml:space="preserve">глаголов в повелительном наклонении; употребление имен прилагательных в формах сравнительной степени‚ в краткой форме‚ употребление в речи однокоренных слов разных частей речи; согласование сказуемого с подлежащим, имеющим в своем составе количественно-именное сочетание; согласование сказуемого с подлежащим, выраженным существительным со значением лица женского рода; согласование сказуемого с подлежащим, выраженным сочетанием числительного и существительным; согласование определения в количественно-именных сочетаниях с числительными; построение словосочетаний по типу согласования; управление предлогов </w:t>
      </w:r>
      <w:r w:rsidRPr="00AD3355">
        <w:rPr>
          <w:i/>
          <w:szCs w:val="28"/>
        </w:rPr>
        <w:t>благодаря, согласно, вопреки</w:t>
      </w:r>
      <w:r w:rsidRPr="00AD3355">
        <w:rPr>
          <w:szCs w:val="28"/>
        </w:rPr>
        <w:t xml:space="preserve">; употребление предлогов </w:t>
      </w:r>
      <w:r w:rsidRPr="00AD3355">
        <w:rPr>
          <w:i/>
          <w:szCs w:val="28"/>
        </w:rPr>
        <w:t>о</w:t>
      </w:r>
      <w:r w:rsidRPr="00AD3355">
        <w:rPr>
          <w:szCs w:val="28"/>
        </w:rPr>
        <w:t xml:space="preserve">‚ </w:t>
      </w:r>
      <w:r w:rsidRPr="00AD3355">
        <w:rPr>
          <w:i/>
          <w:szCs w:val="28"/>
        </w:rPr>
        <w:t>по</w:t>
      </w:r>
      <w:r w:rsidRPr="00AD3355">
        <w:rPr>
          <w:szCs w:val="28"/>
        </w:rPr>
        <w:t xml:space="preserve">‚ </w:t>
      </w:r>
      <w:r w:rsidRPr="00AD3355">
        <w:rPr>
          <w:i/>
          <w:szCs w:val="28"/>
        </w:rPr>
        <w:t>из</w:t>
      </w:r>
      <w:r w:rsidRPr="00AD3355">
        <w:rPr>
          <w:szCs w:val="28"/>
        </w:rPr>
        <w:t xml:space="preserve">‚ </w:t>
      </w:r>
      <w:r w:rsidRPr="00AD3355">
        <w:rPr>
          <w:i/>
          <w:szCs w:val="28"/>
        </w:rPr>
        <w:t>с</w:t>
      </w:r>
      <w:r w:rsidRPr="00AD3355">
        <w:rPr>
          <w:szCs w:val="28"/>
        </w:rPr>
        <w:t xml:space="preserve"> в составе словосочетания‚ употребление предлога </w:t>
      </w:r>
      <w:r w:rsidRPr="00AD3355">
        <w:rPr>
          <w:i/>
          <w:szCs w:val="28"/>
        </w:rPr>
        <w:t>по</w:t>
      </w:r>
      <w:r w:rsidRPr="00AD3355">
        <w:rPr>
          <w:szCs w:val="28"/>
        </w:rPr>
        <w:t xml:space="preserve"> с количественными числительными в словосочетаниях с распределительным значением; построение простых предложений с причастными и деепричастными оборотами‚ предложений с косвенной речью‚ сложных предложений разных видов;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определение типичных грамматических ошибок в речи;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 xml:space="preserve">различение вариантов грамматической нормы: литературных и разговорных форм именительного падежа множественного числа существительных мужского рода‚ форм существительных мужского рода множественного числа с окончаниями </w:t>
      </w:r>
      <w:r w:rsidRPr="00AD3355">
        <w:rPr>
          <w:i/>
          <w:szCs w:val="28"/>
        </w:rPr>
        <w:t>–а(-я)</w:t>
      </w:r>
      <w:r w:rsidRPr="00AD3355">
        <w:rPr>
          <w:szCs w:val="28"/>
        </w:rPr>
        <w:t xml:space="preserve">, </w:t>
      </w:r>
      <w:r w:rsidRPr="00AD3355">
        <w:rPr>
          <w:i/>
          <w:szCs w:val="28"/>
        </w:rPr>
        <w:t>-ы(и)</w:t>
      </w:r>
      <w:r w:rsidRPr="00AD3355">
        <w:rPr>
          <w:szCs w:val="28"/>
        </w:rPr>
        <w:t>‚ различающихся по смыслу‚ литературных и разговорных форм глаголов‚ причастий‚ деепричастий‚ наречий;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различение вариантов грамматической синтаксической нормы‚ обусловленных грамматической синонимией словосочетаний‚ простых и сложных предложений;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правильное употребление имён существительных, прилагательных, глаголов с  учётом вариантов грамматической нормы;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правильное употребление синонимических грамматических конструкций с учётом смысловых и стилистических особенностей; редактирование текста с целью исправления грамматических ошибок;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выявление и исправление грамматических ошибок в устной речи;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b/>
          <w:szCs w:val="28"/>
        </w:rPr>
        <w:t xml:space="preserve">соблюдение основных норм русского речевого этикета: </w:t>
      </w:r>
      <w:r w:rsidRPr="00AD3355">
        <w:rPr>
          <w:szCs w:val="28"/>
        </w:rPr>
        <w:t xml:space="preserve">этикетные формы и формулы обращения; этикетные формы обращения в официальной и неофициальной речевой ситуации; современные формулы обращения к незнакомому человеку; употребление формы «он»; 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соблюдение этикетных форм и устойчивых формул‚ принципов  этикетного  общения, лежащих в основе национального речевого этикета;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соблюдение русской этикетной вербальной и невербальной манеры общения;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использование в общении этикетных речевых тактик и приёмов‚ помогающих противостоять речевой агрессии;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использование при общении в электронной среде этики и русского речевого этикета;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соблюдение норм русского этикетного речевого поведения в ситуациях делового общения;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понимание активных процессов в русском речевом этикете;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b/>
          <w:szCs w:val="28"/>
        </w:rPr>
        <w:t>соблюдение основных орфографических норм современного русского литературного языка</w:t>
      </w:r>
      <w:r w:rsidR="004B0F7F">
        <w:rPr>
          <w:b/>
          <w:szCs w:val="28"/>
        </w:rPr>
        <w:t xml:space="preserve"> </w:t>
      </w:r>
      <w:r w:rsidRPr="00AD3355">
        <w:rPr>
          <w:szCs w:val="28"/>
        </w:rPr>
        <w:t>(в рамках изученного в основном курсе);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b/>
          <w:szCs w:val="28"/>
        </w:rPr>
        <w:lastRenderedPageBreak/>
        <w:t>соблюдение основных пунктуационных норм современн</w:t>
      </w:r>
      <w:r w:rsidR="004B0F7F">
        <w:rPr>
          <w:b/>
          <w:szCs w:val="28"/>
        </w:rPr>
        <w:t xml:space="preserve">ого русского литературного языка </w:t>
      </w:r>
      <w:r w:rsidRPr="00AD3355">
        <w:rPr>
          <w:szCs w:val="28"/>
        </w:rPr>
        <w:t>(в рамках изученного в основном курсе);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 xml:space="preserve">использование толковых, в том числе мультимедийных, словарей для определения лексического значения слова, особенностей употребления; 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использование орфоэпических, в том числе мультимедийных, орфографических словарей для определения нормативного произношения слова; вариантов произношения;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использование словарей синонимов, антонимов‚ омонимов‚ паронимов для уточнения значения слов, подбора к ним синонимов, антонимов‚ омонимов‚ паронимов, а также в процессе редактирования текста;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использование грамматических словарей и справочников для уточнения нормы формообразования, словоизменения и построения словосочетания и предложения; опознавания вариантов грамматической нормы; в процессе редактирования текста;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использование орфографических словарей и справочников по пунктуации для определения нормативного написания слов и постановки знаков препинания в письменной речи.</w:t>
      </w:r>
    </w:p>
    <w:p w:rsidR="00025C13" w:rsidRPr="00567101" w:rsidRDefault="00025C13" w:rsidP="00AD3355">
      <w:pPr>
        <w:pStyle w:val="ConsPlusNormal"/>
        <w:ind w:firstLine="709"/>
        <w:jc w:val="both"/>
        <w:rPr>
          <w:szCs w:val="28"/>
        </w:rPr>
      </w:pPr>
      <w:r w:rsidRPr="00567101">
        <w:rPr>
          <w:szCs w:val="28"/>
        </w:rPr>
        <w:t>3.Совершенствование различных видов устной и письменной речевой деятельности (говорения и слушания, чтения и письма, общения при помощи современных средств устной и письменной коммуникации):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владение различными видами слушания (детальным, выборочным‚ ознакомительным, критическим‚ интерактивным) монологической речи, учебно-научных, художественных, публицистических текстов различных функционально-смысловых типов речи;</w:t>
      </w:r>
    </w:p>
    <w:p w:rsidR="00025C13" w:rsidRPr="00AD3355" w:rsidRDefault="00025C13" w:rsidP="00AD3355">
      <w:pPr>
        <w:pStyle w:val="ConsPlusNormal"/>
        <w:ind w:firstLine="709"/>
        <w:jc w:val="both"/>
        <w:rPr>
          <w:rFonts w:eastAsia="Calibri"/>
          <w:szCs w:val="28"/>
        </w:rPr>
      </w:pPr>
      <w:r w:rsidRPr="00AD3355">
        <w:rPr>
          <w:szCs w:val="28"/>
        </w:rPr>
        <w:t>владение различными видами чтения (просмотровым, ознакомительным, изучающим, поисковым) учебно-научных, художественных, публицистических текстов различных функционально-смысловых типов речи;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умение дифференцировать и интегрировать информацию прочитанного и прослушанного текста: отделять главные факты от второстепенных; классифицировать фактический материал по определённому признаку; выделять наиболее существенные факты; устанавливать логическую связь между выявленными фактами;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умение соотносить части прочитанного и прослушанного текста: устанавливать причинно-следственные отношения, логические связи между абзацами и частями текста и определять средства их выражения;  определять начало и конец темы; выявлять логический план текста;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проведение анализа прослушанного или прочитанного текста с точки зрения его композиционных особенностей, количества микротем; основных типов текстовых структур (индуктивные, дедуктивные, рамочные/ дедуктивно-индуктивные, стержневые/индуктивно-дедуктивные);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 xml:space="preserve">владение умениями информационной переработки прослушанного или прочитанного текста; приёмами работы с заголовком текста, оглавлением, списком литературы, примечаниями и т.д.; основными способами и средствами получения, переработки и преобразования информации (аннотация, конспект); использование </w:t>
      </w:r>
      <w:r w:rsidRPr="00AD3355">
        <w:rPr>
          <w:szCs w:val="28"/>
        </w:rPr>
        <w:lastRenderedPageBreak/>
        <w:t>графиков, диаграмм, схем для представления информации;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владение правилами информационной безопасности при общении в социальных сетях;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уместное использование коммуникативных стратегий и тактик устного общения: убеждение, комплимент, уговаривание, похвала, самопрезентация, просьба, принесение извинений, поздравление; и др., сохранение инициативы в диалоге, уклонение от инициативы, завершение диалога и др.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участие в беседе, споре, владение правилами корректного речевого поведения в споре;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умение строить устные учебно-научные сообщения (ответы на уроке) различных видов (ответ-анализ, ответ-обобщение, ответ-добавление, ответ-группировка), рецензию на проектную работу одноклассника, доклад; принимать участие в учебно-научной дискуссии;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 xml:space="preserve">владение умениями учебно-делового общения: убеждения собеседника; побуждения собеседника к действию; информирования об объекте; объяснения сущности объекта; оценки; 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 xml:space="preserve">создание устных и письменных текстов описательного типа: определение, дефиниция, собственно описание, пояснение; 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 xml:space="preserve">создание устных и письменных текстов аргументативного типа (рассуждение, доказательство, объяснение) с использованием различных способов аргументации, опровержения доводов оппонента (критика тезиса, критика аргументов, критика демонстрации); оценка причин неэффективной аргументации в учебно-научном общении; 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создание текста как результата проектной (исследовательской) деятельности; оформление реферата в письменной форме и представление его в устной форме;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чтение, комплексный анализ и создание текстов публицистических жанров(девиз, слоган, путевые записки, проблемный очерк; тексты рекламных объявлений);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 xml:space="preserve">чтение, комплексный анализ и интерпретация текстов фольклора и художественных текстов или их фрагментов (народных и литературных сказок, рассказов, загадок, пословиц, притч и т.п.); определение фактуальной и подтекстовой информации текста, его сильных позиций; 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создание объявлений (в устной и письменной форме); деловых писем;</w:t>
      </w:r>
    </w:p>
    <w:p w:rsidR="00025C13" w:rsidRPr="00AD3355" w:rsidRDefault="00025C13" w:rsidP="00AD3355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оценивание устных и письменных речевых высказываний с точки зрения их эффективности, понимание основных причин коммуникативных неудач и объяснение их; оценивание собственной и чужой речи с точки зрения точного, уместного и выразительного словоупотребления;</w:t>
      </w:r>
    </w:p>
    <w:p w:rsidR="00DF7F1A" w:rsidRDefault="00025C13" w:rsidP="00CA3FAA">
      <w:pPr>
        <w:pStyle w:val="ConsPlusNormal"/>
        <w:ind w:firstLine="709"/>
        <w:jc w:val="both"/>
        <w:rPr>
          <w:szCs w:val="28"/>
        </w:rPr>
      </w:pPr>
      <w:r w:rsidRPr="00AD3355">
        <w:rPr>
          <w:szCs w:val="28"/>
        </w:rPr>
        <w:t>редактирование собственных текстов с целью совершенствования их содержания и формы; сопоставление чернового и отредактированного текстов.</w:t>
      </w:r>
    </w:p>
    <w:p w:rsidR="00CA3FAA" w:rsidRDefault="00CA3FAA" w:rsidP="00CA3FAA">
      <w:pPr>
        <w:pStyle w:val="ConsPlusNormal"/>
        <w:ind w:firstLine="709"/>
        <w:jc w:val="both"/>
        <w:rPr>
          <w:szCs w:val="28"/>
        </w:rPr>
      </w:pPr>
    </w:p>
    <w:p w:rsidR="00424286" w:rsidRPr="00FE336C" w:rsidRDefault="00025C13" w:rsidP="00FE336C">
      <w:pPr>
        <w:pStyle w:val="a5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36C">
        <w:rPr>
          <w:rFonts w:ascii="Times New Roman" w:hAnsi="Times New Roman" w:cs="Times New Roman"/>
          <w:b/>
          <w:sz w:val="28"/>
          <w:szCs w:val="28"/>
        </w:rPr>
        <w:t>Содержание учебной програм</w:t>
      </w:r>
      <w:r w:rsidR="002F0877" w:rsidRPr="00FE336C">
        <w:rPr>
          <w:rFonts w:ascii="Times New Roman" w:hAnsi="Times New Roman" w:cs="Times New Roman"/>
          <w:b/>
          <w:sz w:val="28"/>
          <w:szCs w:val="28"/>
        </w:rPr>
        <w:t>м</w:t>
      </w:r>
      <w:r w:rsidRPr="00FE336C">
        <w:rPr>
          <w:rFonts w:ascii="Times New Roman" w:hAnsi="Times New Roman" w:cs="Times New Roman"/>
          <w:b/>
          <w:sz w:val="28"/>
          <w:szCs w:val="28"/>
        </w:rPr>
        <w:t>ы</w:t>
      </w:r>
    </w:p>
    <w:p w:rsidR="00C764A8" w:rsidRPr="00C764A8" w:rsidRDefault="007156D9" w:rsidP="00C764A8">
      <w:pPr>
        <w:pStyle w:val="Default"/>
        <w:rPr>
          <w:sz w:val="28"/>
          <w:szCs w:val="28"/>
        </w:rPr>
      </w:pPr>
      <w:r w:rsidRPr="003F1D7B">
        <w:rPr>
          <w:b/>
          <w:sz w:val="28"/>
          <w:szCs w:val="28"/>
        </w:rPr>
        <w:t xml:space="preserve"> </w:t>
      </w:r>
      <w:r w:rsidR="00C764A8" w:rsidRPr="00C764A8">
        <w:rPr>
          <w:b/>
          <w:bCs/>
          <w:sz w:val="28"/>
          <w:szCs w:val="28"/>
        </w:rPr>
        <w:t xml:space="preserve">Раздел 1. Язык и культура (11 ч) </w:t>
      </w: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764A8">
        <w:rPr>
          <w:rFonts w:ascii="Times New Roman" w:hAnsi="Times New Roman" w:cs="Times New Roman"/>
          <w:color w:val="000000"/>
          <w:sz w:val="28"/>
          <w:szCs w:val="28"/>
        </w:rPr>
        <w:t xml:space="preserve">Исконно русская лексика: слова общеиндоевропейского фонда, слова праславянского (общеславянского) языка, древнерусские (общевосточнославянские) </w:t>
      </w:r>
      <w:r w:rsidRPr="00C764A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слова, собственно русские слова. Собственно русские слова как база и основной источник развития лексики русского литературного языка. </w:t>
      </w: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764A8">
        <w:rPr>
          <w:rFonts w:ascii="Times New Roman" w:hAnsi="Times New Roman" w:cs="Times New Roman"/>
          <w:color w:val="000000"/>
          <w:sz w:val="28"/>
          <w:szCs w:val="28"/>
        </w:rPr>
        <w:t xml:space="preserve">Роль старославянизмов в развитии русского литературного языка и их приметы. Стилистически нейтральные, книжные, устаревшие старославянизмы. </w:t>
      </w: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764A8">
        <w:rPr>
          <w:rFonts w:ascii="Times New Roman" w:hAnsi="Times New Roman" w:cs="Times New Roman"/>
          <w:color w:val="000000"/>
          <w:sz w:val="28"/>
          <w:szCs w:val="28"/>
        </w:rPr>
        <w:t xml:space="preserve">Иноязычная лексика в разговорной речи, дисплейных текстах, современной публицистике. </w:t>
      </w: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764A8">
        <w:rPr>
          <w:rFonts w:ascii="Times New Roman" w:hAnsi="Times New Roman" w:cs="Times New Roman"/>
          <w:color w:val="000000"/>
          <w:sz w:val="28"/>
          <w:szCs w:val="28"/>
        </w:rPr>
        <w:t xml:space="preserve">Речевой этикет. Благопожелание как ключевая идея речевого этикета. Речевой этикет и вежливость. «Ты» и «вы» в русском речевом этикете и в западноевропейском, американском речевых этикетах. Называние другого и себя, обращение к знакомому и незнакомому. Специфика приветствий, традиционная тематика бесед у русских и других народов. </w:t>
      </w: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764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2. Культура речи (11 ч) </w:t>
      </w: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4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Основные орфоэпические нормы современного русского литературного языка. </w:t>
      </w:r>
      <w:r w:rsidRPr="00C764A8">
        <w:rPr>
          <w:rFonts w:ascii="Times New Roman" w:hAnsi="Times New Roman" w:cs="Times New Roman"/>
          <w:color w:val="000000"/>
          <w:sz w:val="28"/>
          <w:szCs w:val="28"/>
        </w:rPr>
        <w:t xml:space="preserve">Типичные орфоэпические ошибки в современной речи: произношение гласных [э], [о] после мягких согласных и шипящих; безударный [о] в словах иностранного происхождения; произношение парных по твёрдости-мягкости согласных перед [е] в словах иностранного происхождения; произношение безударного [а] после </w:t>
      </w:r>
      <w:r w:rsidRPr="00C764A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ж </w:t>
      </w:r>
      <w:r w:rsidRPr="00C764A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C764A8">
        <w:rPr>
          <w:rFonts w:ascii="Times New Roman" w:hAnsi="Times New Roman" w:cs="Times New Roman"/>
          <w:i/>
          <w:iCs/>
          <w:color w:val="000000"/>
          <w:sz w:val="28"/>
          <w:szCs w:val="28"/>
        </w:rPr>
        <w:t>ш</w:t>
      </w:r>
      <w:r w:rsidRPr="00C764A8">
        <w:rPr>
          <w:rFonts w:ascii="Times New Roman" w:hAnsi="Times New Roman" w:cs="Times New Roman"/>
          <w:color w:val="000000"/>
          <w:sz w:val="28"/>
          <w:szCs w:val="28"/>
        </w:rPr>
        <w:t xml:space="preserve">; произношение сочетания </w:t>
      </w:r>
      <w:r w:rsidRPr="00C764A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чн </w:t>
      </w:r>
      <w:r w:rsidRPr="00C764A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C764A8">
        <w:rPr>
          <w:rFonts w:ascii="Times New Roman" w:hAnsi="Times New Roman" w:cs="Times New Roman"/>
          <w:i/>
          <w:iCs/>
          <w:color w:val="000000"/>
          <w:sz w:val="28"/>
          <w:szCs w:val="28"/>
        </w:rPr>
        <w:t>чт</w:t>
      </w:r>
      <w:r w:rsidRPr="00C764A8">
        <w:rPr>
          <w:rFonts w:ascii="Times New Roman" w:hAnsi="Times New Roman" w:cs="Times New Roman"/>
          <w:color w:val="000000"/>
          <w:sz w:val="28"/>
          <w:szCs w:val="28"/>
        </w:rPr>
        <w:t xml:space="preserve">; произношение женских отчеств на </w:t>
      </w:r>
      <w:r w:rsidRPr="00C764A8">
        <w:rPr>
          <w:rFonts w:ascii="Times New Roman" w:hAnsi="Times New Roman" w:cs="Times New Roman"/>
          <w:i/>
          <w:iCs/>
          <w:color w:val="000000"/>
          <w:sz w:val="28"/>
          <w:szCs w:val="28"/>
        </w:rPr>
        <w:t>-ична</w:t>
      </w:r>
      <w:r w:rsidRPr="00C764A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764A8">
        <w:rPr>
          <w:rFonts w:ascii="Times New Roman" w:hAnsi="Times New Roman" w:cs="Times New Roman"/>
          <w:i/>
          <w:iCs/>
          <w:color w:val="000000"/>
          <w:sz w:val="28"/>
          <w:szCs w:val="28"/>
        </w:rPr>
        <w:t>-инична</w:t>
      </w:r>
      <w:r w:rsidRPr="00C764A8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C764A8" w:rsidRPr="00C764A8" w:rsidRDefault="00C764A8" w:rsidP="00C764A8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sz w:val="28"/>
          <w:szCs w:val="28"/>
        </w:rPr>
        <w:lastRenderedPageBreak/>
        <w:t>произношение твёрдого [н] перед мягкими [ф</w:t>
      </w:r>
      <w:r w:rsidRPr="00C764A8">
        <w:rPr>
          <w:rFonts w:ascii="Arial" w:hAnsi="Arial" w:cs="Arial"/>
          <w:sz w:val="28"/>
          <w:szCs w:val="28"/>
        </w:rPr>
        <w:t>̕̕</w:t>
      </w:r>
      <w:r w:rsidRPr="00C764A8">
        <w:rPr>
          <w:rFonts w:ascii="Times New Roman" w:hAnsi="Times New Roman" w:cs="Times New Roman"/>
          <w:sz w:val="28"/>
          <w:szCs w:val="28"/>
        </w:rPr>
        <w:t>] и [в</w:t>
      </w:r>
      <w:r w:rsidRPr="00C764A8">
        <w:rPr>
          <w:rFonts w:ascii="Arial" w:hAnsi="Arial" w:cs="Arial"/>
          <w:sz w:val="28"/>
          <w:szCs w:val="28"/>
        </w:rPr>
        <w:t>̕</w:t>
      </w:r>
      <w:r w:rsidRPr="00C764A8">
        <w:rPr>
          <w:rFonts w:ascii="Times New Roman" w:hAnsi="Times New Roman" w:cs="Times New Roman"/>
          <w:sz w:val="28"/>
          <w:szCs w:val="28"/>
        </w:rPr>
        <w:t>]; произношение мягкого [н</w:t>
      </w:r>
      <w:r w:rsidRPr="00C764A8">
        <w:rPr>
          <w:rFonts w:ascii="Arial" w:hAnsi="Arial" w:cs="Arial"/>
          <w:sz w:val="28"/>
          <w:szCs w:val="28"/>
        </w:rPr>
        <w:t>̕</w:t>
      </w:r>
      <w:r w:rsidRPr="00C764A8">
        <w:rPr>
          <w:rFonts w:ascii="Times New Roman" w:hAnsi="Times New Roman" w:cs="Times New Roman"/>
          <w:sz w:val="28"/>
          <w:szCs w:val="28"/>
        </w:rPr>
        <w:t xml:space="preserve">] перед </w:t>
      </w:r>
      <w:r w:rsidRPr="00C764A8">
        <w:rPr>
          <w:rFonts w:ascii="Times New Roman" w:hAnsi="Times New Roman" w:cs="Times New Roman"/>
          <w:i/>
          <w:iCs/>
          <w:sz w:val="28"/>
          <w:szCs w:val="28"/>
        </w:rPr>
        <w:t xml:space="preserve">ч </w:t>
      </w:r>
      <w:r w:rsidRPr="00C764A8">
        <w:rPr>
          <w:rFonts w:ascii="Times New Roman" w:hAnsi="Times New Roman" w:cs="Times New Roman"/>
          <w:sz w:val="28"/>
          <w:szCs w:val="28"/>
        </w:rPr>
        <w:t xml:space="preserve">и </w:t>
      </w:r>
      <w:r w:rsidRPr="00C764A8">
        <w:rPr>
          <w:rFonts w:ascii="Times New Roman" w:hAnsi="Times New Roman" w:cs="Times New Roman"/>
          <w:i/>
          <w:iCs/>
          <w:sz w:val="28"/>
          <w:szCs w:val="28"/>
        </w:rPr>
        <w:t>щ</w:t>
      </w:r>
      <w:r w:rsidRPr="00C764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sz w:val="28"/>
          <w:szCs w:val="28"/>
        </w:rPr>
        <w:t xml:space="preserve">Типичные акцентологические ошибки в современной речи. </w:t>
      </w: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лексические нормы современного русского литературного языка. </w:t>
      </w:r>
      <w:r w:rsidRPr="00C764A8">
        <w:rPr>
          <w:rFonts w:ascii="Times New Roman" w:hAnsi="Times New Roman" w:cs="Times New Roman"/>
          <w:sz w:val="28"/>
          <w:szCs w:val="28"/>
        </w:rPr>
        <w:t xml:space="preserve">Терминология и точность речи. Нормы употребления терминов в научном стиле речи. Особенности употребления терминов в публицистике, художественной литературе, разговорной речи. Типичные речевые ошибки‚ связанные с употреблением терминов. Нарушение точности словоупотребления заимствованных слов. </w:t>
      </w: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грамматические нормы современного русского литературного языка. </w:t>
      </w:r>
      <w:r w:rsidRPr="00C764A8">
        <w:rPr>
          <w:rFonts w:ascii="Times New Roman" w:hAnsi="Times New Roman" w:cs="Times New Roman"/>
          <w:sz w:val="28"/>
          <w:szCs w:val="28"/>
        </w:rPr>
        <w:t>Типичные грамматические ошибки. Согласование: согласование сказуемого с подлежащим, имеющим в своём составе количественно-именное сочетание; согласование сказуемого с подлежащим, выраженным существительным со значением лица женского рода (</w:t>
      </w:r>
      <w:r w:rsidRPr="00C764A8">
        <w:rPr>
          <w:rFonts w:ascii="Times New Roman" w:hAnsi="Times New Roman" w:cs="Times New Roman"/>
          <w:i/>
          <w:iCs/>
          <w:sz w:val="28"/>
          <w:szCs w:val="28"/>
        </w:rPr>
        <w:t>врач пришёл – врач пришла</w:t>
      </w:r>
      <w:r w:rsidRPr="00C764A8">
        <w:rPr>
          <w:rFonts w:ascii="Times New Roman" w:hAnsi="Times New Roman" w:cs="Times New Roman"/>
          <w:sz w:val="28"/>
          <w:szCs w:val="28"/>
        </w:rPr>
        <w:t xml:space="preserve">); согласование сказуемого с подлежащим, выраженным сочетанием числительного </w:t>
      </w:r>
      <w:r w:rsidRPr="00C764A8">
        <w:rPr>
          <w:rFonts w:ascii="Times New Roman" w:hAnsi="Times New Roman" w:cs="Times New Roman"/>
          <w:i/>
          <w:iCs/>
          <w:sz w:val="28"/>
          <w:szCs w:val="28"/>
        </w:rPr>
        <w:t xml:space="preserve">несколько </w:t>
      </w:r>
      <w:r w:rsidRPr="00C764A8">
        <w:rPr>
          <w:rFonts w:ascii="Times New Roman" w:hAnsi="Times New Roman" w:cs="Times New Roman"/>
          <w:sz w:val="28"/>
          <w:szCs w:val="28"/>
        </w:rPr>
        <w:t xml:space="preserve">и существительным; согласование определения в количественно-именных сочетаниях с числительными </w:t>
      </w:r>
      <w:r w:rsidRPr="00C764A8">
        <w:rPr>
          <w:rFonts w:ascii="Times New Roman" w:hAnsi="Times New Roman" w:cs="Times New Roman"/>
          <w:i/>
          <w:iCs/>
          <w:sz w:val="28"/>
          <w:szCs w:val="28"/>
        </w:rPr>
        <w:t xml:space="preserve">два, три, четыре </w:t>
      </w:r>
      <w:r w:rsidRPr="00C764A8">
        <w:rPr>
          <w:rFonts w:ascii="Times New Roman" w:hAnsi="Times New Roman" w:cs="Times New Roman"/>
          <w:sz w:val="28"/>
          <w:szCs w:val="28"/>
        </w:rPr>
        <w:t>(</w:t>
      </w:r>
      <w:r w:rsidRPr="00C764A8">
        <w:rPr>
          <w:rFonts w:ascii="Times New Roman" w:hAnsi="Times New Roman" w:cs="Times New Roman"/>
          <w:i/>
          <w:iCs/>
          <w:sz w:val="28"/>
          <w:szCs w:val="28"/>
        </w:rPr>
        <w:t xml:space="preserve">два новых стола, две молодых женщины </w:t>
      </w:r>
      <w:r w:rsidRPr="00C764A8">
        <w:rPr>
          <w:rFonts w:ascii="Times New Roman" w:hAnsi="Times New Roman" w:cs="Times New Roman"/>
          <w:sz w:val="28"/>
          <w:szCs w:val="28"/>
        </w:rPr>
        <w:t xml:space="preserve">и </w:t>
      </w:r>
      <w:r w:rsidRPr="00C764A8">
        <w:rPr>
          <w:rFonts w:ascii="Times New Roman" w:hAnsi="Times New Roman" w:cs="Times New Roman"/>
          <w:i/>
          <w:iCs/>
          <w:sz w:val="28"/>
          <w:szCs w:val="28"/>
        </w:rPr>
        <w:t>две молодые женщины</w:t>
      </w:r>
      <w:r w:rsidRPr="00C764A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764A8" w:rsidRPr="00C764A8" w:rsidRDefault="00C764A8" w:rsidP="00C76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sz w:val="28"/>
          <w:szCs w:val="28"/>
        </w:rPr>
        <w:t>Нормы построения словосочетаний по типу согласования (</w:t>
      </w:r>
      <w:r w:rsidRPr="00C764A8">
        <w:rPr>
          <w:rFonts w:ascii="Times New Roman" w:hAnsi="Times New Roman" w:cs="Times New Roman"/>
          <w:i/>
          <w:iCs/>
          <w:sz w:val="28"/>
          <w:szCs w:val="28"/>
        </w:rPr>
        <w:t>маршрутное такси, обеих сестёр – обоих братьев</w:t>
      </w:r>
      <w:r w:rsidRPr="00C764A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67101" w:rsidRPr="00567101" w:rsidRDefault="00C764A8" w:rsidP="005671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sz w:val="28"/>
          <w:szCs w:val="28"/>
        </w:rPr>
        <w:t xml:space="preserve">Варианты грамматической нормы: согласование сказуемого с подлежащим, выраженным сочетанием слов </w:t>
      </w:r>
      <w:r w:rsidRPr="00C764A8">
        <w:rPr>
          <w:rFonts w:ascii="Times New Roman" w:hAnsi="Times New Roman" w:cs="Times New Roman"/>
          <w:i/>
          <w:iCs/>
          <w:sz w:val="28"/>
          <w:szCs w:val="28"/>
        </w:rPr>
        <w:t>много, мало, немного, немало, сколько, столько, большинство, меньшинство</w:t>
      </w:r>
      <w:r w:rsidRPr="00C764A8">
        <w:rPr>
          <w:rFonts w:ascii="Times New Roman" w:hAnsi="Times New Roman" w:cs="Times New Roman"/>
          <w:sz w:val="28"/>
          <w:szCs w:val="28"/>
        </w:rPr>
        <w:t>. Отражение вариантов грамматической нормы в современных граммати</w:t>
      </w:r>
      <w:r w:rsidR="00567101">
        <w:rPr>
          <w:rFonts w:ascii="Times New Roman" w:hAnsi="Times New Roman" w:cs="Times New Roman"/>
          <w:sz w:val="28"/>
          <w:szCs w:val="28"/>
        </w:rPr>
        <w:t>ческих словарях и справочниках.</w:t>
      </w:r>
    </w:p>
    <w:p w:rsidR="00FE336C" w:rsidRPr="00C764A8" w:rsidRDefault="00C764A8" w:rsidP="00FE336C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Речевой этикет. </w:t>
      </w:r>
      <w:r w:rsidRPr="00C764A8">
        <w:rPr>
          <w:rFonts w:ascii="Times New Roman" w:hAnsi="Times New Roman" w:cs="Times New Roman"/>
          <w:sz w:val="28"/>
          <w:szCs w:val="28"/>
        </w:rPr>
        <w:t>Активные процессы в речевом этикете. Новые варианты приветствия и прощания, возникшие в СМИ; изменение обращений‚ использования собственных имё</w:t>
      </w:r>
      <w:r w:rsidR="00A637CF">
        <w:rPr>
          <w:rFonts w:ascii="Times New Roman" w:hAnsi="Times New Roman" w:cs="Times New Roman"/>
          <w:sz w:val="28"/>
          <w:szCs w:val="28"/>
        </w:rPr>
        <w:t>н; их оценка. Речевая агрессия.</w:t>
      </w:r>
      <w:r w:rsidR="00FE336C" w:rsidRPr="00FE336C">
        <w:rPr>
          <w:rFonts w:ascii="Times New Roman" w:hAnsi="Times New Roman" w:cs="Times New Roman"/>
          <w:sz w:val="28"/>
          <w:szCs w:val="28"/>
        </w:rPr>
        <w:t xml:space="preserve"> </w:t>
      </w:r>
      <w:r w:rsidR="00FE336C" w:rsidRPr="00C764A8">
        <w:rPr>
          <w:rFonts w:ascii="Times New Roman" w:hAnsi="Times New Roman" w:cs="Times New Roman"/>
          <w:sz w:val="28"/>
          <w:szCs w:val="28"/>
        </w:rPr>
        <w:t xml:space="preserve">Этикетные речевые тактики и приёмы в коммуникации‚ помогающие противостоять речевой агрессии. Синонимия речевых формул. </w:t>
      </w:r>
    </w:p>
    <w:p w:rsidR="00FE336C" w:rsidRPr="00C764A8" w:rsidRDefault="00FE336C" w:rsidP="00FE33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b/>
          <w:bCs/>
          <w:sz w:val="28"/>
          <w:szCs w:val="28"/>
        </w:rPr>
        <w:t xml:space="preserve">Раздел 3. Речь. Речевая деятельность. Текст (11 ч) </w:t>
      </w:r>
    </w:p>
    <w:p w:rsidR="00FE336C" w:rsidRPr="00C764A8" w:rsidRDefault="00FE336C" w:rsidP="00FE33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b/>
          <w:bCs/>
          <w:sz w:val="28"/>
          <w:szCs w:val="28"/>
        </w:rPr>
        <w:t xml:space="preserve">Язык и речь. Виды речевой деятельности. </w:t>
      </w:r>
      <w:r w:rsidRPr="00C764A8">
        <w:rPr>
          <w:rFonts w:ascii="Times New Roman" w:hAnsi="Times New Roman" w:cs="Times New Roman"/>
          <w:sz w:val="28"/>
          <w:szCs w:val="28"/>
        </w:rPr>
        <w:t xml:space="preserve">Эффективные приёмы слушания. Предтекстовый, текстовый и послетекстовый этапы работы. </w:t>
      </w:r>
    </w:p>
    <w:p w:rsidR="00FE336C" w:rsidRPr="00C764A8" w:rsidRDefault="00FE336C" w:rsidP="00FE33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sz w:val="28"/>
          <w:szCs w:val="28"/>
        </w:rPr>
        <w:t xml:space="preserve">Основные методы, способы и средства получения, переработки информации. </w:t>
      </w:r>
    </w:p>
    <w:p w:rsidR="00FE336C" w:rsidRPr="00C764A8" w:rsidRDefault="00FE336C" w:rsidP="00FE33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b/>
          <w:bCs/>
          <w:sz w:val="28"/>
          <w:szCs w:val="28"/>
        </w:rPr>
        <w:t xml:space="preserve">Текст как единица языка и речи. </w:t>
      </w:r>
      <w:r w:rsidRPr="00C764A8">
        <w:rPr>
          <w:rFonts w:ascii="Times New Roman" w:hAnsi="Times New Roman" w:cs="Times New Roman"/>
          <w:sz w:val="28"/>
          <w:szCs w:val="28"/>
        </w:rPr>
        <w:t xml:space="preserve">Структура аргументации: тезис, аргумент. Способы аргументации. Правила эффективной аргументации. Причины неэффективной аргументации в учебно-научном общении. </w:t>
      </w:r>
    </w:p>
    <w:p w:rsidR="00FE336C" w:rsidRPr="00C764A8" w:rsidRDefault="00FE336C" w:rsidP="00FE33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sz w:val="28"/>
          <w:szCs w:val="28"/>
        </w:rPr>
        <w:t xml:space="preserve">Доказательство и его структура. Прямые и косвенные доказательства. Виды косвенных доказательств. Способы опровержения доводов оппонента: критика тезиса, критика аргументов, критика демонстрации. </w:t>
      </w:r>
    </w:p>
    <w:p w:rsidR="00FE336C" w:rsidRPr="00C764A8" w:rsidRDefault="00FE336C" w:rsidP="00FE33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b/>
          <w:bCs/>
          <w:sz w:val="28"/>
          <w:szCs w:val="28"/>
        </w:rPr>
        <w:t xml:space="preserve">Функциональные разновидности языка. </w:t>
      </w:r>
    </w:p>
    <w:p w:rsidR="00FE336C" w:rsidRPr="00C764A8" w:rsidRDefault="00FE336C" w:rsidP="00FE33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sz w:val="28"/>
          <w:szCs w:val="28"/>
        </w:rPr>
        <w:t xml:space="preserve">Разговорная речь. Самохарактеристика, самопрезентация, поздравление. </w:t>
      </w:r>
    </w:p>
    <w:p w:rsidR="00FE336C" w:rsidRPr="00C764A8" w:rsidRDefault="00FE336C" w:rsidP="00FE33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sz w:val="28"/>
          <w:szCs w:val="28"/>
        </w:rPr>
        <w:t xml:space="preserve">Научный стиль речи. Специфика оформления текста как результата проектной (исследовательской) деятельности. Реферат. Слово на защите реферата. Учебно-научная дискуссия. Стандартные обороты речи для участия в учебно-научной дискуссии. Правила корректной дискуссии. </w:t>
      </w:r>
    </w:p>
    <w:p w:rsidR="00FE336C" w:rsidRPr="00C764A8" w:rsidRDefault="00FE336C" w:rsidP="00FE33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4A8">
        <w:rPr>
          <w:rFonts w:ascii="Times New Roman" w:hAnsi="Times New Roman" w:cs="Times New Roman"/>
          <w:sz w:val="28"/>
          <w:szCs w:val="28"/>
        </w:rPr>
        <w:t xml:space="preserve">Язык художественной литературы. Сочинение в жанре письма другу (в том числе электронного), страницы дневника и т. д. </w:t>
      </w:r>
    </w:p>
    <w:p w:rsidR="00FE336C" w:rsidRDefault="00FE336C" w:rsidP="00FE336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4A8">
        <w:rPr>
          <w:rFonts w:ascii="Times New Roman" w:hAnsi="Times New Roman" w:cs="Times New Roman"/>
          <w:b/>
          <w:bCs/>
          <w:sz w:val="28"/>
          <w:szCs w:val="28"/>
        </w:rPr>
        <w:t>Резерв учебного времени – 2 ч.</w:t>
      </w:r>
    </w:p>
    <w:p w:rsidR="00D873A2" w:rsidRDefault="00D873A2" w:rsidP="00FE336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52ABD" w:rsidRDefault="00C52ABD" w:rsidP="00D873A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C52ABD" w:rsidSect="00DF7F1A">
          <w:footerReference w:type="default" r:id="rId8"/>
          <w:pgSz w:w="11906" w:h="16838"/>
          <w:pgMar w:top="1134" w:right="567" w:bottom="1134" w:left="1134" w:header="709" w:footer="709" w:gutter="0"/>
          <w:pgNumType w:start="0"/>
          <w:cols w:space="708"/>
          <w:docGrid w:linePitch="360"/>
        </w:sectPr>
      </w:pPr>
    </w:p>
    <w:p w:rsidR="00D50A6D" w:rsidRPr="00D873A2" w:rsidRDefault="00D873A2" w:rsidP="00D873A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6. Т</w:t>
      </w:r>
      <w:r w:rsidR="00025C13" w:rsidRPr="00AD3355">
        <w:rPr>
          <w:rFonts w:ascii="Times New Roman" w:hAnsi="Times New Roman" w:cs="Times New Roman"/>
          <w:b/>
          <w:sz w:val="28"/>
          <w:szCs w:val="28"/>
        </w:rPr>
        <w:t>ематическое планирование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с определением основных видов учебной деятельности</w:t>
      </w:r>
    </w:p>
    <w:tbl>
      <w:tblPr>
        <w:tblStyle w:val="a4"/>
        <w:tblW w:w="14737" w:type="dxa"/>
        <w:jc w:val="center"/>
        <w:tblLook w:val="04A0" w:firstRow="1" w:lastRow="0" w:firstColumn="1" w:lastColumn="0" w:noHBand="0" w:noVBand="1"/>
      </w:tblPr>
      <w:tblGrid>
        <w:gridCol w:w="846"/>
        <w:gridCol w:w="4536"/>
        <w:gridCol w:w="1134"/>
        <w:gridCol w:w="8221"/>
      </w:tblGrid>
      <w:tr w:rsidR="00D873A2" w:rsidRPr="00FE336C" w:rsidTr="007C60B3">
        <w:trPr>
          <w:trHeight w:val="322"/>
          <w:jc w:val="center"/>
        </w:trPr>
        <w:tc>
          <w:tcPr>
            <w:tcW w:w="846" w:type="dxa"/>
            <w:vMerge w:val="restart"/>
          </w:tcPr>
          <w:p w:rsidR="00D873A2" w:rsidRPr="00FE336C" w:rsidRDefault="00D873A2" w:rsidP="007C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4536" w:type="dxa"/>
            <w:vMerge w:val="restart"/>
          </w:tcPr>
          <w:p w:rsidR="00D873A2" w:rsidRPr="00FE336C" w:rsidRDefault="00D873A2" w:rsidP="007C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</w:tcPr>
          <w:p w:rsidR="00D873A2" w:rsidRPr="00FE336C" w:rsidRDefault="00D873A2" w:rsidP="007C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8221" w:type="dxa"/>
            <w:vMerge w:val="restart"/>
          </w:tcPr>
          <w:p w:rsidR="00D873A2" w:rsidRPr="00FE336C" w:rsidRDefault="00D873A2" w:rsidP="007C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 освоения материала</w:t>
            </w:r>
          </w:p>
        </w:tc>
      </w:tr>
      <w:tr w:rsidR="00D873A2" w:rsidRPr="00FE336C" w:rsidTr="007C60B3">
        <w:trPr>
          <w:trHeight w:val="322"/>
          <w:jc w:val="center"/>
        </w:trPr>
        <w:tc>
          <w:tcPr>
            <w:tcW w:w="846" w:type="dxa"/>
            <w:vMerge/>
          </w:tcPr>
          <w:p w:rsidR="00D873A2" w:rsidRPr="00FE336C" w:rsidRDefault="00D873A2" w:rsidP="00AD3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D873A2" w:rsidRPr="00FE336C" w:rsidRDefault="00D873A2" w:rsidP="00AD3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873A2" w:rsidRPr="00FE336C" w:rsidRDefault="00D873A2" w:rsidP="00AD3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vMerge/>
          </w:tcPr>
          <w:p w:rsidR="00D873A2" w:rsidRPr="00FE336C" w:rsidRDefault="00D873A2" w:rsidP="00AD3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3A2" w:rsidRPr="00FE336C" w:rsidTr="007C60B3">
        <w:trPr>
          <w:trHeight w:val="321"/>
          <w:jc w:val="center"/>
        </w:trPr>
        <w:tc>
          <w:tcPr>
            <w:tcW w:w="14737" w:type="dxa"/>
            <w:gridSpan w:val="4"/>
          </w:tcPr>
          <w:p w:rsidR="00D873A2" w:rsidRPr="00FE336C" w:rsidRDefault="00D873A2" w:rsidP="00D87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Раздел 1. Язык и культура- 11часов</w:t>
            </w:r>
          </w:p>
        </w:tc>
      </w:tr>
      <w:tr w:rsidR="00A637CF" w:rsidRPr="00FE336C" w:rsidTr="007C60B3">
        <w:trPr>
          <w:jc w:val="center"/>
        </w:trPr>
        <w:tc>
          <w:tcPr>
            <w:tcW w:w="846" w:type="dxa"/>
          </w:tcPr>
          <w:p w:rsidR="00A637CF" w:rsidRPr="00FE336C" w:rsidRDefault="00A637CF" w:rsidP="00A637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320"/>
            </w:tblGrid>
            <w:tr w:rsidR="00A637CF" w:rsidRPr="00A637CF">
              <w:trPr>
                <w:trHeight w:val="385"/>
              </w:trPr>
              <w:tc>
                <w:tcPr>
                  <w:tcW w:w="0" w:type="auto"/>
                </w:tcPr>
                <w:p w:rsidR="00A637CF" w:rsidRPr="00A637CF" w:rsidRDefault="00A637CF" w:rsidP="00A637C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637C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Исконно русская лексика и её особенности </w:t>
                  </w:r>
                </w:p>
              </w:tc>
            </w:tr>
          </w:tbl>
          <w:p w:rsidR="00A637CF" w:rsidRPr="00FE336C" w:rsidRDefault="00A637CF" w:rsidP="00A637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637CF" w:rsidRPr="00FE336C" w:rsidRDefault="00A637CF" w:rsidP="00A6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7CF" w:rsidRPr="00FE336C" w:rsidRDefault="00A637CF" w:rsidP="00A6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A637CF" w:rsidRPr="00FE336C" w:rsidRDefault="00A637CF" w:rsidP="00A637CF">
            <w:pPr>
              <w:pStyle w:val="Default"/>
            </w:pPr>
            <w:r w:rsidRPr="00FE336C">
              <w:t xml:space="preserve">Знать исконно русскую лексику: слова общеиндоевропейского фонда, слова общеславянского языка, древнерусские слова, собственно русские слова. </w:t>
            </w:r>
          </w:p>
        </w:tc>
      </w:tr>
      <w:tr w:rsidR="00A637CF" w:rsidRPr="00FE336C" w:rsidTr="007C60B3">
        <w:trPr>
          <w:jc w:val="center"/>
        </w:trPr>
        <w:tc>
          <w:tcPr>
            <w:tcW w:w="846" w:type="dxa"/>
          </w:tcPr>
          <w:p w:rsidR="00A637CF" w:rsidRPr="00FE336C" w:rsidRDefault="00A637CF" w:rsidP="00A637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4536" w:type="dxa"/>
          </w:tcPr>
          <w:p w:rsidR="00A637CF" w:rsidRPr="00FE336C" w:rsidRDefault="00A637CF" w:rsidP="00A637CF">
            <w:pPr>
              <w:pStyle w:val="Default"/>
            </w:pPr>
            <w:r w:rsidRPr="00FE336C">
              <w:t xml:space="preserve">Старославянизмы и их роль в развитии русского литературного языка </w:t>
            </w:r>
          </w:p>
        </w:tc>
        <w:tc>
          <w:tcPr>
            <w:tcW w:w="1134" w:type="dxa"/>
          </w:tcPr>
          <w:p w:rsidR="00A637CF" w:rsidRPr="00FE336C" w:rsidRDefault="00A637CF" w:rsidP="00A6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A637CF" w:rsidRPr="00FE336C" w:rsidRDefault="00A637CF" w:rsidP="00A637CF">
            <w:pPr>
              <w:pStyle w:val="Default"/>
            </w:pPr>
            <w:r w:rsidRPr="00FE336C">
              <w:t xml:space="preserve">Знать роль старославянизмов в развитии русского литературного языка и их признаки. </w:t>
            </w:r>
          </w:p>
        </w:tc>
      </w:tr>
      <w:tr w:rsidR="00A637CF" w:rsidRPr="00FE336C" w:rsidTr="007C60B3">
        <w:trPr>
          <w:jc w:val="center"/>
        </w:trPr>
        <w:tc>
          <w:tcPr>
            <w:tcW w:w="846" w:type="dxa"/>
          </w:tcPr>
          <w:p w:rsidR="00A637CF" w:rsidRPr="00FE336C" w:rsidRDefault="00A637CF" w:rsidP="00A637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4536" w:type="dxa"/>
          </w:tcPr>
          <w:p w:rsidR="00A637CF" w:rsidRPr="00FE336C" w:rsidRDefault="00A637CF" w:rsidP="00A637CF">
            <w:pPr>
              <w:pStyle w:val="Default"/>
            </w:pPr>
            <w:r w:rsidRPr="00FE336C">
              <w:t xml:space="preserve">Иноязычные слова в разговорной речи, дисплейных текстах, современной публицистике </w:t>
            </w:r>
          </w:p>
        </w:tc>
        <w:tc>
          <w:tcPr>
            <w:tcW w:w="1134" w:type="dxa"/>
          </w:tcPr>
          <w:p w:rsidR="00A637CF" w:rsidRPr="00FE336C" w:rsidRDefault="00A637CF" w:rsidP="00A6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A637CF" w:rsidRPr="00FE336C" w:rsidRDefault="00A637CF" w:rsidP="00A637CF">
            <w:pPr>
              <w:pStyle w:val="Default"/>
            </w:pPr>
            <w:r w:rsidRPr="00FE336C">
              <w:t xml:space="preserve">Знать иноязычную лексику в русском языке, характеристику заимствованных слов по языку-источнику (из славянских и неславянских языков), времени вхождения (самые древние и более поздние; в рамках изученного, с использованием словарей), сферу функционирования. </w:t>
            </w:r>
          </w:p>
        </w:tc>
      </w:tr>
      <w:tr w:rsidR="00A637CF" w:rsidRPr="00FE336C" w:rsidTr="007C60B3">
        <w:trPr>
          <w:jc w:val="center"/>
        </w:trPr>
        <w:tc>
          <w:tcPr>
            <w:tcW w:w="846" w:type="dxa"/>
          </w:tcPr>
          <w:p w:rsidR="00A637CF" w:rsidRPr="00FE336C" w:rsidRDefault="00A637CF" w:rsidP="00A637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4536" w:type="dxa"/>
          </w:tcPr>
          <w:p w:rsidR="00A637CF" w:rsidRPr="00FE336C" w:rsidRDefault="00A637CF" w:rsidP="00A637CF">
            <w:pPr>
              <w:pStyle w:val="Default"/>
            </w:pPr>
            <w:r w:rsidRPr="00FE336C">
              <w:t xml:space="preserve">Речевой этикет в русской культуре </w:t>
            </w:r>
          </w:p>
          <w:p w:rsidR="00A637CF" w:rsidRPr="00FE336C" w:rsidRDefault="00A637CF" w:rsidP="00A637CF">
            <w:pPr>
              <w:pStyle w:val="Default"/>
            </w:pPr>
            <w:r w:rsidRPr="00FE336C">
              <w:t xml:space="preserve">и его основные особенности </w:t>
            </w:r>
          </w:p>
        </w:tc>
        <w:tc>
          <w:tcPr>
            <w:tcW w:w="1134" w:type="dxa"/>
          </w:tcPr>
          <w:p w:rsidR="00A637CF" w:rsidRPr="00FE336C" w:rsidRDefault="00A637CF" w:rsidP="00A6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A637CF" w:rsidRPr="00FE336C" w:rsidRDefault="00A637CF" w:rsidP="00A637CF">
            <w:pPr>
              <w:pStyle w:val="Default"/>
            </w:pPr>
            <w:r w:rsidRPr="00FE336C">
              <w:t xml:space="preserve">Иметь представление речевого этикета, благопожелании как ключевой идеи речевого этикета. Речевой этикет и вежливость. </w:t>
            </w:r>
          </w:p>
        </w:tc>
      </w:tr>
      <w:tr w:rsidR="00A637CF" w:rsidRPr="00FE336C" w:rsidTr="007C60B3">
        <w:trPr>
          <w:jc w:val="center"/>
        </w:trPr>
        <w:tc>
          <w:tcPr>
            <w:tcW w:w="846" w:type="dxa"/>
          </w:tcPr>
          <w:p w:rsidR="00A637CF" w:rsidRPr="00FE336C" w:rsidRDefault="00A637CF" w:rsidP="00A637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4536" w:type="dxa"/>
          </w:tcPr>
          <w:p w:rsidR="00A637CF" w:rsidRPr="00FE336C" w:rsidRDefault="00A637CF" w:rsidP="00A637CF">
            <w:pPr>
              <w:pStyle w:val="Default"/>
            </w:pPr>
            <w:r w:rsidRPr="00FE336C">
              <w:t xml:space="preserve">Русский человек в обращении к другим </w:t>
            </w:r>
          </w:p>
        </w:tc>
        <w:tc>
          <w:tcPr>
            <w:tcW w:w="1134" w:type="dxa"/>
          </w:tcPr>
          <w:p w:rsidR="00A637CF" w:rsidRPr="00FE336C" w:rsidRDefault="00EF5016" w:rsidP="00A6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A637CF" w:rsidRPr="00FE336C" w:rsidRDefault="00A637CF" w:rsidP="00A637CF">
            <w:pPr>
              <w:pStyle w:val="Default"/>
            </w:pPr>
            <w:r w:rsidRPr="00FE336C">
              <w:t xml:space="preserve">Знать специфику приветствий, традиционную </w:t>
            </w:r>
            <w:r w:rsidR="00EF5016" w:rsidRPr="00FE336C">
              <w:t>тематику</w:t>
            </w:r>
            <w:r w:rsidRPr="00FE336C">
              <w:t xml:space="preserve"> бесед у русских и других народов. </w:t>
            </w:r>
          </w:p>
        </w:tc>
      </w:tr>
      <w:tr w:rsidR="00A637CF" w:rsidRPr="00FE336C" w:rsidTr="007C60B3">
        <w:trPr>
          <w:jc w:val="center"/>
        </w:trPr>
        <w:tc>
          <w:tcPr>
            <w:tcW w:w="846" w:type="dxa"/>
          </w:tcPr>
          <w:p w:rsidR="00A637CF" w:rsidRPr="00FE336C" w:rsidRDefault="00A637CF" w:rsidP="00A637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A637CF" w:rsidRPr="00FE336C" w:rsidRDefault="00A637CF" w:rsidP="00A637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№1 </w:t>
            </w:r>
          </w:p>
        </w:tc>
        <w:tc>
          <w:tcPr>
            <w:tcW w:w="1134" w:type="dxa"/>
          </w:tcPr>
          <w:p w:rsidR="00A637CF" w:rsidRPr="00FE336C" w:rsidRDefault="00A637CF" w:rsidP="00A6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A637CF" w:rsidRPr="00FE336C" w:rsidRDefault="00A637CF" w:rsidP="00A637CF">
            <w:pPr>
              <w:pStyle w:val="Default"/>
              <w:jc w:val="both"/>
            </w:pPr>
            <w:r w:rsidRPr="00FE336C">
              <w:t xml:space="preserve">Знать ключевые слова раздела. Уметь обобщать материал. </w:t>
            </w:r>
          </w:p>
        </w:tc>
      </w:tr>
      <w:tr w:rsidR="00A637CF" w:rsidRPr="00FE336C" w:rsidTr="007C60B3">
        <w:trPr>
          <w:jc w:val="center"/>
        </w:trPr>
        <w:tc>
          <w:tcPr>
            <w:tcW w:w="14737" w:type="dxa"/>
            <w:gridSpan w:val="4"/>
          </w:tcPr>
          <w:p w:rsidR="00A637CF" w:rsidRPr="00FE336C" w:rsidRDefault="00CA7B5B" w:rsidP="00A6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Раздел 2. Культура речи- 11</w:t>
            </w:r>
            <w:r w:rsidR="00A637CF" w:rsidRPr="00FE336C">
              <w:rPr>
                <w:rFonts w:ascii="Times New Roman" w:hAnsi="Times New Roman" w:cs="Times New Roman"/>
                <w:sz w:val="24"/>
                <w:szCs w:val="24"/>
              </w:rPr>
              <w:t xml:space="preserve"> часов.</w:t>
            </w:r>
          </w:p>
        </w:tc>
      </w:tr>
      <w:tr w:rsidR="00EF5016" w:rsidRPr="00FE336C" w:rsidTr="007C60B3">
        <w:trPr>
          <w:jc w:val="center"/>
        </w:trPr>
        <w:tc>
          <w:tcPr>
            <w:tcW w:w="846" w:type="dxa"/>
          </w:tcPr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12-14</w:t>
            </w:r>
          </w:p>
        </w:tc>
        <w:tc>
          <w:tcPr>
            <w:tcW w:w="45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320"/>
            </w:tblGrid>
            <w:tr w:rsidR="00EF5016" w:rsidRPr="00EF5016">
              <w:trPr>
                <w:trHeight w:val="661"/>
              </w:trPr>
              <w:tc>
                <w:tcPr>
                  <w:tcW w:w="0" w:type="auto"/>
                </w:tcPr>
                <w:p w:rsidR="00EF5016" w:rsidRPr="00EF5016" w:rsidRDefault="00EF5016" w:rsidP="00EF501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F501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Типичные орфоэпическ</w:t>
                  </w:r>
                  <w:r w:rsidRPr="00FE33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ие и акцентологические ошибки в </w:t>
                  </w:r>
                  <w:r w:rsidRPr="00EF501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современной речи </w:t>
                  </w:r>
                </w:p>
              </w:tc>
            </w:tr>
          </w:tbl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5016" w:rsidRPr="00FE336C" w:rsidRDefault="00EF5016" w:rsidP="00EF50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016" w:rsidRPr="00FE336C" w:rsidRDefault="00EF5016" w:rsidP="00EF5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005"/>
            </w:tblGrid>
            <w:tr w:rsidR="00EF5016" w:rsidRPr="00FE336C">
              <w:trPr>
                <w:trHeight w:val="529"/>
              </w:trPr>
              <w:tc>
                <w:tcPr>
                  <w:tcW w:w="0" w:type="auto"/>
                </w:tcPr>
                <w:p w:rsidR="00EF5016" w:rsidRPr="00FE336C" w:rsidRDefault="00EF5016" w:rsidP="00EF5016">
                  <w:pPr>
                    <w:pStyle w:val="Default"/>
                  </w:pPr>
                  <w:r w:rsidRPr="00FE336C">
                    <w:t xml:space="preserve">Знать произношение гласных [э], [о] после мягких согласных и шипящих; безударный [о] в словах иностранного происхождения; произношение парных по твёрдости-мягкости согласных перед [э] в словах иностранного происхождения. </w:t>
                  </w:r>
                </w:p>
                <w:p w:rsidR="00EF5016" w:rsidRPr="00FE336C" w:rsidRDefault="00EF5016" w:rsidP="00EF5016">
                  <w:pPr>
                    <w:pStyle w:val="Default"/>
                  </w:pPr>
                  <w:r w:rsidRPr="00FE336C">
                    <w:t xml:space="preserve">Произношение безударного [а] после </w:t>
                  </w:r>
                  <w:r w:rsidRPr="00FE336C">
                    <w:rPr>
                      <w:i/>
                      <w:iCs/>
                    </w:rPr>
                    <w:t xml:space="preserve">ж </w:t>
                  </w:r>
                  <w:r w:rsidRPr="00FE336C">
                    <w:t xml:space="preserve">и </w:t>
                  </w:r>
                  <w:r w:rsidRPr="00FE336C">
                    <w:rPr>
                      <w:i/>
                      <w:iCs/>
                    </w:rPr>
                    <w:t>ш</w:t>
                  </w:r>
                  <w:r w:rsidRPr="00FE336C">
                    <w:t xml:space="preserve">; произношение сочетаний </w:t>
                  </w:r>
                  <w:r w:rsidRPr="00FE336C">
                    <w:rPr>
                      <w:i/>
                      <w:iCs/>
                    </w:rPr>
                    <w:t xml:space="preserve">чн </w:t>
                  </w:r>
                  <w:r w:rsidRPr="00FE336C">
                    <w:t xml:space="preserve">и </w:t>
                  </w:r>
                  <w:r w:rsidRPr="00FE336C">
                    <w:rPr>
                      <w:i/>
                      <w:iCs/>
                    </w:rPr>
                    <w:t>чт</w:t>
                  </w:r>
                  <w:r w:rsidRPr="00FE336C">
                    <w:t xml:space="preserve">; произношение женских отчеств на </w:t>
                  </w:r>
                  <w:r w:rsidRPr="00FE336C">
                    <w:rPr>
                      <w:i/>
                      <w:iCs/>
                    </w:rPr>
                    <w:t>-ична</w:t>
                  </w:r>
                  <w:r w:rsidRPr="00FE336C">
                    <w:t xml:space="preserve">, </w:t>
                  </w:r>
                  <w:r w:rsidRPr="00FE336C">
                    <w:rPr>
                      <w:i/>
                      <w:iCs/>
                    </w:rPr>
                    <w:t>-инична</w:t>
                  </w:r>
                  <w:r w:rsidRPr="00FE336C">
                    <w:t xml:space="preserve">; произношение твёрдого [н] перед мягкими [ф'] и [в']; произношение мягкого [н̕] перед </w:t>
                  </w:r>
                  <w:r w:rsidRPr="00FE336C">
                    <w:rPr>
                      <w:i/>
                      <w:iCs/>
                    </w:rPr>
                    <w:t xml:space="preserve">ч </w:t>
                  </w:r>
                  <w:r w:rsidRPr="00FE336C">
                    <w:t xml:space="preserve">и </w:t>
                  </w:r>
                  <w:r w:rsidRPr="00FE336C">
                    <w:rPr>
                      <w:i/>
                      <w:iCs/>
                    </w:rPr>
                    <w:t>щ</w:t>
                  </w:r>
                  <w:r w:rsidRPr="00FE336C">
                    <w:t xml:space="preserve">. Типичные орфоэпические ошибки в современной речи </w:t>
                  </w:r>
                </w:p>
              </w:tc>
            </w:tr>
          </w:tbl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016" w:rsidRPr="00FE336C" w:rsidTr="007C60B3">
        <w:trPr>
          <w:jc w:val="center"/>
        </w:trPr>
        <w:tc>
          <w:tcPr>
            <w:tcW w:w="846" w:type="dxa"/>
          </w:tcPr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4536" w:type="dxa"/>
          </w:tcPr>
          <w:p w:rsidR="00EF5016" w:rsidRPr="00FE336C" w:rsidRDefault="00EF5016" w:rsidP="00EF5016">
            <w:pPr>
              <w:pStyle w:val="Default"/>
              <w:jc w:val="both"/>
            </w:pPr>
            <w:r w:rsidRPr="00FE336C">
              <w:t xml:space="preserve">Нормы употребления терминов </w:t>
            </w:r>
          </w:p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5016" w:rsidRPr="00FE336C" w:rsidRDefault="00EF5016" w:rsidP="00EF5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005"/>
            </w:tblGrid>
            <w:tr w:rsidR="00EF5016" w:rsidRPr="00FE336C">
              <w:trPr>
                <w:trHeight w:val="529"/>
              </w:trPr>
              <w:tc>
                <w:tcPr>
                  <w:tcW w:w="0" w:type="auto"/>
                </w:tcPr>
                <w:p w:rsidR="00EF5016" w:rsidRPr="00FE336C" w:rsidRDefault="00EF5016" w:rsidP="00EF5016">
                  <w:pPr>
                    <w:pStyle w:val="Default"/>
                  </w:pPr>
                  <w:r w:rsidRPr="00FE336C">
                    <w:t xml:space="preserve">Знать терминологию и точность речи. Нормы употребления терминов в научном стиле речи. Особенности употребления терминов в публицистике, художественной литературе, разговорной речи. Типичные речевые ошибки‚ связанные с употреблением терминов. Точность словоупотребления заимствованных слов. </w:t>
                  </w:r>
                </w:p>
              </w:tc>
            </w:tr>
          </w:tbl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016" w:rsidRPr="00FE336C" w:rsidTr="007C60B3">
        <w:trPr>
          <w:jc w:val="center"/>
        </w:trPr>
        <w:tc>
          <w:tcPr>
            <w:tcW w:w="846" w:type="dxa"/>
          </w:tcPr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17-19</w:t>
            </w:r>
          </w:p>
        </w:tc>
        <w:tc>
          <w:tcPr>
            <w:tcW w:w="45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320"/>
            </w:tblGrid>
            <w:tr w:rsidR="00EF5016" w:rsidRPr="00EF5016">
              <w:trPr>
                <w:trHeight w:val="385"/>
              </w:trPr>
              <w:tc>
                <w:tcPr>
                  <w:tcW w:w="0" w:type="auto"/>
                </w:tcPr>
                <w:p w:rsidR="00EF5016" w:rsidRPr="00EF5016" w:rsidRDefault="00EF5016" w:rsidP="00EF501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F501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Трудные случаи согласования в </w:t>
                  </w:r>
                  <w:r w:rsidRPr="00EF501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русском языке </w:t>
                  </w:r>
                </w:p>
              </w:tc>
            </w:tr>
          </w:tbl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5016" w:rsidRPr="00FE336C" w:rsidRDefault="00EF5016" w:rsidP="00EF5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221" w:type="dxa"/>
          </w:tcPr>
          <w:p w:rsidR="00EF5016" w:rsidRPr="00FE336C" w:rsidRDefault="00EF5016" w:rsidP="00EF5016">
            <w:pPr>
              <w:pStyle w:val="Default"/>
              <w:jc w:val="both"/>
            </w:pPr>
            <w:r w:rsidRPr="00FE336C">
              <w:t xml:space="preserve">Знать согласование сказуемого с подлежащим: а) имеющим в своём составе </w:t>
            </w:r>
            <w:r w:rsidRPr="00FE336C">
              <w:lastRenderedPageBreak/>
              <w:t xml:space="preserve">количественно-именное сочетание; б) выраженным существительным со значением лица женского пола; в) выраженным сочетанием числительного </w:t>
            </w:r>
            <w:r w:rsidRPr="00FE336C">
              <w:rPr>
                <w:i/>
                <w:iCs/>
              </w:rPr>
              <w:t xml:space="preserve">несколько </w:t>
            </w:r>
            <w:r w:rsidRPr="00FE336C">
              <w:t xml:space="preserve">и существительным. Согласование определения в количественно-именных сочетаниях с числительными </w:t>
            </w:r>
            <w:r w:rsidRPr="00FE336C">
              <w:rPr>
                <w:i/>
                <w:iCs/>
              </w:rPr>
              <w:t>два, три, четыре</w:t>
            </w:r>
            <w:r w:rsidRPr="00FE336C">
              <w:t xml:space="preserve">. </w:t>
            </w:r>
          </w:p>
          <w:p w:rsidR="00EF5016" w:rsidRPr="00FE336C" w:rsidRDefault="00EF5016" w:rsidP="00EF5016">
            <w:pPr>
              <w:pStyle w:val="Default"/>
              <w:jc w:val="both"/>
            </w:pPr>
            <w:r w:rsidRPr="00FE336C">
              <w:t xml:space="preserve">Нормы построения словосочетаний по типу согласования. </w:t>
            </w:r>
          </w:p>
        </w:tc>
      </w:tr>
      <w:tr w:rsidR="00EF5016" w:rsidRPr="00FE336C" w:rsidTr="007C60B3">
        <w:trPr>
          <w:jc w:val="center"/>
        </w:trPr>
        <w:tc>
          <w:tcPr>
            <w:tcW w:w="846" w:type="dxa"/>
          </w:tcPr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20-21</w:t>
            </w:r>
          </w:p>
        </w:tc>
        <w:tc>
          <w:tcPr>
            <w:tcW w:w="4536" w:type="dxa"/>
          </w:tcPr>
          <w:p w:rsidR="00EF5016" w:rsidRPr="00FE336C" w:rsidRDefault="00EF5016" w:rsidP="00EF5016">
            <w:pPr>
              <w:pStyle w:val="Default"/>
              <w:jc w:val="both"/>
            </w:pPr>
            <w:r w:rsidRPr="00FE336C">
              <w:t xml:space="preserve">Особенности современного речевого этикета </w:t>
            </w:r>
          </w:p>
        </w:tc>
        <w:tc>
          <w:tcPr>
            <w:tcW w:w="1134" w:type="dxa"/>
          </w:tcPr>
          <w:p w:rsidR="00EF5016" w:rsidRPr="00FE336C" w:rsidRDefault="00CA7B5B" w:rsidP="00EF5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EF5016" w:rsidRPr="00FE336C" w:rsidRDefault="00EF5016" w:rsidP="00EF5016">
            <w:pPr>
              <w:pStyle w:val="Default"/>
              <w:jc w:val="both"/>
            </w:pPr>
            <w:r w:rsidRPr="00FE336C">
              <w:t xml:space="preserve">Знать новые варианты приветствия и прощания, возникшие в СМИ; изменение обращений‚ использования собственных имён; их оценка; этикетные речевые тактики и приёмы в коммуникации‚ помогающие противостоять речевой агрессии. </w:t>
            </w:r>
          </w:p>
        </w:tc>
      </w:tr>
      <w:tr w:rsidR="00EF5016" w:rsidRPr="00FE336C" w:rsidTr="007C60B3">
        <w:trPr>
          <w:jc w:val="center"/>
        </w:trPr>
        <w:tc>
          <w:tcPr>
            <w:tcW w:w="846" w:type="dxa"/>
          </w:tcPr>
          <w:p w:rsidR="00EF5016" w:rsidRPr="00FE336C" w:rsidRDefault="00CA7B5B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№ 2 </w:t>
            </w:r>
          </w:p>
        </w:tc>
        <w:tc>
          <w:tcPr>
            <w:tcW w:w="1134" w:type="dxa"/>
          </w:tcPr>
          <w:p w:rsidR="00EF5016" w:rsidRPr="00FE336C" w:rsidRDefault="00EF5016" w:rsidP="00EF5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CA7B5B" w:rsidRPr="00FE336C" w:rsidRDefault="00CA7B5B" w:rsidP="00CA7B5B">
            <w:pPr>
              <w:pStyle w:val="Default"/>
              <w:jc w:val="both"/>
            </w:pPr>
            <w:r w:rsidRPr="00FE336C">
              <w:t xml:space="preserve">Знать ключевые слова раздела. Обобщение материала. </w:t>
            </w:r>
          </w:p>
          <w:p w:rsidR="00EF5016" w:rsidRPr="00FE336C" w:rsidRDefault="00CA7B5B" w:rsidP="00CA7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проектов, результатов исследовательской работы </w:t>
            </w:r>
          </w:p>
        </w:tc>
      </w:tr>
      <w:tr w:rsidR="00EF5016" w:rsidRPr="00FE336C" w:rsidTr="007C60B3">
        <w:trPr>
          <w:jc w:val="center"/>
        </w:trPr>
        <w:tc>
          <w:tcPr>
            <w:tcW w:w="14737" w:type="dxa"/>
            <w:gridSpan w:val="4"/>
          </w:tcPr>
          <w:p w:rsidR="00EF5016" w:rsidRPr="00FE336C" w:rsidRDefault="00CA7B5B" w:rsidP="00EF5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Раздел 3. Речь. Текст-  11</w:t>
            </w:r>
            <w:r w:rsidR="00EF5016" w:rsidRPr="00FE336C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EF5016" w:rsidRPr="00FE336C" w:rsidTr="007C60B3">
        <w:trPr>
          <w:jc w:val="center"/>
        </w:trPr>
        <w:tc>
          <w:tcPr>
            <w:tcW w:w="846" w:type="dxa"/>
          </w:tcPr>
          <w:p w:rsidR="00EF5016" w:rsidRPr="00FE336C" w:rsidRDefault="00CA7B5B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45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666"/>
            </w:tblGrid>
            <w:tr w:rsidR="00CA7B5B" w:rsidRPr="00CA7B5B">
              <w:trPr>
                <w:trHeight w:val="523"/>
              </w:trPr>
              <w:tc>
                <w:tcPr>
                  <w:tcW w:w="0" w:type="auto"/>
                </w:tcPr>
                <w:p w:rsidR="00CA7B5B" w:rsidRPr="00CA7B5B" w:rsidRDefault="00CA7B5B" w:rsidP="00CA7B5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7B5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Информация: способы и средства </w:t>
                  </w:r>
                </w:p>
                <w:p w:rsidR="00CA7B5B" w:rsidRPr="00CA7B5B" w:rsidRDefault="00CA7B5B" w:rsidP="00CA7B5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7B5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её получения и переработки </w:t>
                  </w:r>
                </w:p>
              </w:tc>
            </w:tr>
          </w:tbl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5016" w:rsidRPr="00FE336C" w:rsidRDefault="00CA7B5B" w:rsidP="00EF5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EF5016" w:rsidRPr="00FE336C" w:rsidRDefault="00CA7B5B" w:rsidP="00EF5016">
            <w:pPr>
              <w:pStyle w:val="Default"/>
              <w:jc w:val="both"/>
            </w:pPr>
            <w:r w:rsidRPr="00FE336C">
              <w:t xml:space="preserve">Знать основные методы, способы и средства получения, переработки информации;  предтекстовый, текстовый и послетекстовый этапы работы. </w:t>
            </w:r>
          </w:p>
        </w:tc>
      </w:tr>
      <w:tr w:rsidR="00EF5016" w:rsidRPr="00FE336C" w:rsidTr="007C60B3">
        <w:trPr>
          <w:jc w:val="center"/>
        </w:trPr>
        <w:tc>
          <w:tcPr>
            <w:tcW w:w="846" w:type="dxa"/>
          </w:tcPr>
          <w:p w:rsidR="00EF5016" w:rsidRPr="00FE336C" w:rsidRDefault="00CA7B5B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CA7B5B" w:rsidRPr="00FE336C" w:rsidRDefault="00CA7B5B" w:rsidP="00CA7B5B">
            <w:pPr>
              <w:pStyle w:val="Default"/>
              <w:jc w:val="both"/>
            </w:pPr>
            <w:r w:rsidRPr="00FE336C">
              <w:t xml:space="preserve">Слушание как вид речевой деятельности. </w:t>
            </w:r>
          </w:p>
          <w:p w:rsidR="00EF5016" w:rsidRPr="00FE336C" w:rsidRDefault="00CA7B5B" w:rsidP="00CA7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Эффективные приёмы слушания </w:t>
            </w:r>
          </w:p>
        </w:tc>
        <w:tc>
          <w:tcPr>
            <w:tcW w:w="1134" w:type="dxa"/>
          </w:tcPr>
          <w:p w:rsidR="00EF5016" w:rsidRPr="00FE336C" w:rsidRDefault="00CA7B5B" w:rsidP="00EF5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CA7B5B" w:rsidRPr="00FE336C" w:rsidRDefault="00CA7B5B" w:rsidP="00CA7B5B">
            <w:pPr>
              <w:pStyle w:val="Default"/>
              <w:jc w:val="both"/>
            </w:pPr>
            <w:r w:rsidRPr="00FE336C">
              <w:t xml:space="preserve">Слушание как вид речевой деятельности. Эффективные приёмы слушания. </w:t>
            </w:r>
          </w:p>
          <w:p w:rsidR="00EF5016" w:rsidRPr="00FE336C" w:rsidRDefault="00EF5016" w:rsidP="00EF5016">
            <w:pPr>
              <w:pStyle w:val="Default"/>
              <w:jc w:val="both"/>
            </w:pPr>
          </w:p>
        </w:tc>
      </w:tr>
      <w:tr w:rsidR="00EF5016" w:rsidRPr="00FE336C" w:rsidTr="007C60B3">
        <w:trPr>
          <w:jc w:val="center"/>
        </w:trPr>
        <w:tc>
          <w:tcPr>
            <w:tcW w:w="846" w:type="dxa"/>
          </w:tcPr>
          <w:p w:rsidR="00EF5016" w:rsidRPr="00FE336C" w:rsidRDefault="00CA7B5B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26-27</w:t>
            </w:r>
          </w:p>
        </w:tc>
        <w:tc>
          <w:tcPr>
            <w:tcW w:w="4536" w:type="dxa"/>
          </w:tcPr>
          <w:p w:rsidR="00CA7B5B" w:rsidRPr="00FE336C" w:rsidRDefault="00CA7B5B" w:rsidP="00CA7B5B">
            <w:pPr>
              <w:pStyle w:val="Default"/>
              <w:jc w:val="both"/>
            </w:pPr>
            <w:r w:rsidRPr="00FE336C">
              <w:t xml:space="preserve">Аргументация. Правила эффективной аргументации </w:t>
            </w:r>
          </w:p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5016" w:rsidRPr="00FE336C" w:rsidRDefault="00CA7B5B" w:rsidP="00EF5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CA7B5B" w:rsidRPr="00FE336C" w:rsidRDefault="00CA7B5B" w:rsidP="00CA7B5B">
            <w:pPr>
              <w:pStyle w:val="Default"/>
              <w:jc w:val="both"/>
            </w:pPr>
            <w:r w:rsidRPr="00FE336C">
              <w:t>Знать структуру аргументации: тезис, аргумент. Способы аргументации.</w:t>
            </w:r>
          </w:p>
          <w:p w:rsidR="00CA7B5B" w:rsidRPr="00FE336C" w:rsidRDefault="00CA7B5B" w:rsidP="00CA7B5B">
            <w:pPr>
              <w:pStyle w:val="Default"/>
              <w:jc w:val="both"/>
            </w:pPr>
            <w:r w:rsidRPr="00FE336C">
              <w:t xml:space="preserve">Правила эффективной аргументации. </w:t>
            </w:r>
          </w:p>
          <w:p w:rsidR="00EF5016" w:rsidRPr="00FE336C" w:rsidRDefault="00CA7B5B" w:rsidP="00EF5016">
            <w:pPr>
              <w:pStyle w:val="Default"/>
              <w:jc w:val="both"/>
            </w:pPr>
            <w:r w:rsidRPr="00FE336C">
              <w:t xml:space="preserve">Причины неэффективной аргументации в учебно-научном общении. </w:t>
            </w:r>
          </w:p>
        </w:tc>
      </w:tr>
      <w:tr w:rsidR="00EF5016" w:rsidRPr="00FE336C" w:rsidTr="007C60B3">
        <w:trPr>
          <w:jc w:val="center"/>
        </w:trPr>
        <w:tc>
          <w:tcPr>
            <w:tcW w:w="846" w:type="dxa"/>
          </w:tcPr>
          <w:p w:rsidR="00EF5016" w:rsidRPr="00FE336C" w:rsidRDefault="00CA7B5B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CA7B5B" w:rsidRPr="00FE336C" w:rsidRDefault="00CA7B5B" w:rsidP="00CA7B5B">
            <w:pPr>
              <w:pStyle w:val="Default"/>
              <w:jc w:val="both"/>
            </w:pPr>
            <w:r w:rsidRPr="00FE336C">
              <w:t xml:space="preserve">Доказательство и его структура. Виды доказательств </w:t>
            </w:r>
          </w:p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5016" w:rsidRPr="00FE336C" w:rsidRDefault="00CA7B5B" w:rsidP="00EF5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CA7B5B" w:rsidRPr="00FE336C" w:rsidRDefault="00CA7B5B" w:rsidP="00CA7B5B">
            <w:pPr>
              <w:pStyle w:val="Default"/>
              <w:jc w:val="both"/>
            </w:pPr>
            <w:r w:rsidRPr="00FE336C">
              <w:t xml:space="preserve">Знать, что такое доказательство и его структура. Прямые и косвенные доказательства, виды косвенных доказательств. </w:t>
            </w:r>
          </w:p>
          <w:p w:rsidR="00EF5016" w:rsidRPr="00FE336C" w:rsidRDefault="00CA7B5B" w:rsidP="00CA7B5B">
            <w:pPr>
              <w:pStyle w:val="Default"/>
              <w:jc w:val="both"/>
            </w:pPr>
            <w:r w:rsidRPr="00FE336C">
              <w:t xml:space="preserve">Способы опровержения доводов оппонента: критика тезиса, критика аргументов, критика демонстрации. </w:t>
            </w:r>
          </w:p>
        </w:tc>
      </w:tr>
      <w:tr w:rsidR="00EF5016" w:rsidRPr="00FE336C" w:rsidTr="007C60B3">
        <w:trPr>
          <w:jc w:val="center"/>
        </w:trPr>
        <w:tc>
          <w:tcPr>
            <w:tcW w:w="846" w:type="dxa"/>
          </w:tcPr>
          <w:p w:rsidR="00EF5016" w:rsidRPr="00FE336C" w:rsidRDefault="00CA7B5B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CA7B5B" w:rsidRPr="00FE336C" w:rsidRDefault="00CA7B5B" w:rsidP="00CA7B5B">
            <w:pPr>
              <w:pStyle w:val="Default"/>
              <w:jc w:val="both"/>
            </w:pPr>
            <w:r w:rsidRPr="00FE336C">
              <w:t xml:space="preserve">Разговорная речь. Самопрезентация. </w:t>
            </w:r>
          </w:p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5016" w:rsidRPr="00FE336C" w:rsidRDefault="00CA7B5B" w:rsidP="00EF5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EF5016" w:rsidRPr="00FE336C" w:rsidRDefault="00CA7B5B" w:rsidP="00CA7B5B">
            <w:pPr>
              <w:pStyle w:val="Default"/>
              <w:jc w:val="both"/>
            </w:pPr>
            <w:r w:rsidRPr="00FE336C">
              <w:t xml:space="preserve">Знать понятие разговорной речи. Самохарактеристика, самопрезентация, поздравление. </w:t>
            </w:r>
          </w:p>
        </w:tc>
      </w:tr>
      <w:tr w:rsidR="00EF5016" w:rsidRPr="00FE336C" w:rsidTr="007C60B3">
        <w:trPr>
          <w:jc w:val="center"/>
        </w:trPr>
        <w:tc>
          <w:tcPr>
            <w:tcW w:w="846" w:type="dxa"/>
          </w:tcPr>
          <w:p w:rsidR="00EF5016" w:rsidRPr="00FE336C" w:rsidRDefault="00CA7B5B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4536" w:type="dxa"/>
          </w:tcPr>
          <w:p w:rsidR="00CA7B5B" w:rsidRPr="00FE336C" w:rsidRDefault="00CA7B5B" w:rsidP="00CA7B5B">
            <w:pPr>
              <w:pStyle w:val="Default"/>
              <w:jc w:val="both"/>
            </w:pPr>
            <w:r w:rsidRPr="00FE336C">
              <w:t xml:space="preserve">Научный стиль речи. Реферат. Учебно-научная дискуссия </w:t>
            </w:r>
          </w:p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5016" w:rsidRPr="00FE336C" w:rsidRDefault="00CA7B5B" w:rsidP="00EF5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EF5016" w:rsidRPr="00FE336C" w:rsidRDefault="00CA7B5B" w:rsidP="00CA7B5B">
            <w:pPr>
              <w:pStyle w:val="Default"/>
              <w:jc w:val="both"/>
            </w:pPr>
            <w:r w:rsidRPr="00FE336C">
              <w:t xml:space="preserve">Знать специфику оформления текста как результата проектной (исследовательской) деятельности. Слово на защите реферата. Учебно-научная дискуссия. </w:t>
            </w:r>
          </w:p>
        </w:tc>
      </w:tr>
      <w:tr w:rsidR="00EF5016" w:rsidRPr="00FE336C" w:rsidTr="007C60B3">
        <w:trPr>
          <w:jc w:val="center"/>
        </w:trPr>
        <w:tc>
          <w:tcPr>
            <w:tcW w:w="846" w:type="dxa"/>
          </w:tcPr>
          <w:p w:rsidR="00EF5016" w:rsidRPr="00FE336C" w:rsidRDefault="00CA7B5B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CA7B5B" w:rsidRPr="00FE336C" w:rsidRDefault="00CA7B5B" w:rsidP="00CA7B5B">
            <w:pPr>
              <w:pStyle w:val="Default"/>
              <w:jc w:val="both"/>
            </w:pPr>
            <w:r w:rsidRPr="00FE336C">
              <w:t xml:space="preserve">Язык художественной литературы. </w:t>
            </w:r>
          </w:p>
          <w:p w:rsidR="00EF5016" w:rsidRPr="00FE336C" w:rsidRDefault="00CA7B5B" w:rsidP="00CA7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в жанре письма </w:t>
            </w:r>
          </w:p>
        </w:tc>
        <w:tc>
          <w:tcPr>
            <w:tcW w:w="1134" w:type="dxa"/>
          </w:tcPr>
          <w:p w:rsidR="00EF5016" w:rsidRPr="00FE336C" w:rsidRDefault="00CA7B5B" w:rsidP="00EF5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EF5016" w:rsidRPr="00FE336C" w:rsidRDefault="00CA7B5B" w:rsidP="00CA7B5B">
            <w:pPr>
              <w:pStyle w:val="Default"/>
              <w:jc w:val="both"/>
            </w:pPr>
            <w:r w:rsidRPr="00FE336C">
              <w:t xml:space="preserve">Знать, что такое язык художественной литературы. Сочинение в жанре письма другу (в том числе электронного), страницы дневника и т. д. </w:t>
            </w:r>
          </w:p>
        </w:tc>
      </w:tr>
      <w:tr w:rsidR="00EF5016" w:rsidRPr="00FE336C" w:rsidTr="007C60B3">
        <w:trPr>
          <w:jc w:val="center"/>
        </w:trPr>
        <w:tc>
          <w:tcPr>
            <w:tcW w:w="846" w:type="dxa"/>
          </w:tcPr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Проверочная работа № 3</w:t>
            </w:r>
          </w:p>
        </w:tc>
        <w:tc>
          <w:tcPr>
            <w:tcW w:w="1134" w:type="dxa"/>
          </w:tcPr>
          <w:p w:rsidR="00EF5016" w:rsidRPr="00FE336C" w:rsidRDefault="00EF5016" w:rsidP="00EF5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EF5016" w:rsidRPr="00FE336C" w:rsidRDefault="00FE336C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 xml:space="preserve">Знать ключевые слова раздела. Уметь обобщать материал. </w:t>
            </w:r>
            <w:r w:rsidR="00EF5016" w:rsidRPr="00FE336C">
              <w:rPr>
                <w:rFonts w:ascii="Times New Roman" w:hAnsi="Times New Roman" w:cs="Times New Roman"/>
                <w:sz w:val="24"/>
                <w:szCs w:val="24"/>
              </w:rPr>
              <w:t>Уметь работать над проектом</w:t>
            </w: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5016" w:rsidRPr="00FE336C" w:rsidTr="007C60B3">
        <w:trPr>
          <w:jc w:val="center"/>
        </w:trPr>
        <w:tc>
          <w:tcPr>
            <w:tcW w:w="846" w:type="dxa"/>
          </w:tcPr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FE336C" w:rsidRPr="00FE336C">
              <w:rPr>
                <w:rFonts w:ascii="Times New Roman" w:hAnsi="Times New Roman" w:cs="Times New Roman"/>
                <w:sz w:val="24"/>
                <w:szCs w:val="24"/>
              </w:rPr>
              <w:t>-35</w:t>
            </w:r>
          </w:p>
        </w:tc>
        <w:tc>
          <w:tcPr>
            <w:tcW w:w="4536" w:type="dxa"/>
          </w:tcPr>
          <w:p w:rsidR="00EF5016" w:rsidRPr="00FE336C" w:rsidRDefault="00FE336C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Резервные уроки.</w:t>
            </w:r>
          </w:p>
        </w:tc>
        <w:tc>
          <w:tcPr>
            <w:tcW w:w="1134" w:type="dxa"/>
          </w:tcPr>
          <w:p w:rsidR="00EF5016" w:rsidRPr="00FE336C" w:rsidRDefault="00FE336C" w:rsidP="00EF5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EF5016" w:rsidRPr="00FE336C" w:rsidRDefault="00EF5016" w:rsidP="00EF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36C">
              <w:rPr>
                <w:rFonts w:ascii="Times New Roman" w:hAnsi="Times New Roman" w:cs="Times New Roman"/>
                <w:sz w:val="24"/>
                <w:szCs w:val="24"/>
              </w:rPr>
              <w:t>Уметь применять изученный материал на практике</w:t>
            </w:r>
          </w:p>
        </w:tc>
      </w:tr>
    </w:tbl>
    <w:p w:rsidR="00EC1FAC" w:rsidRDefault="00EC1FAC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C52ABD" w:rsidRPr="00CA3FAA" w:rsidRDefault="00C52ABD" w:rsidP="00C52AB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A3FAA">
        <w:rPr>
          <w:rFonts w:ascii="Times New Roman" w:eastAsia="Calibri" w:hAnsi="Times New Roman" w:cs="Times New Roman"/>
          <w:b/>
          <w:sz w:val="28"/>
          <w:szCs w:val="28"/>
        </w:rPr>
        <w:t>7. Описание учебно- методического и материально-технического обеспечения образовательного процесса.</w:t>
      </w:r>
    </w:p>
    <w:p w:rsidR="00C52ABD" w:rsidRPr="00C52ABD" w:rsidRDefault="00C52ABD" w:rsidP="00C52A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2ABD">
        <w:rPr>
          <w:rFonts w:ascii="Times New Roman" w:eastAsia="Times New Roman" w:hAnsi="Times New Roman"/>
          <w:bCs/>
          <w:sz w:val="28"/>
          <w:szCs w:val="28"/>
          <w:lang w:eastAsia="ru-RU"/>
        </w:rPr>
        <w:t>Учебно-методический комплекс:</w:t>
      </w:r>
    </w:p>
    <w:p w:rsidR="00C52ABD" w:rsidRPr="00C52ABD" w:rsidRDefault="00C52ABD" w:rsidP="00C52A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2ABD">
        <w:rPr>
          <w:rFonts w:ascii="Times New Roman" w:eastAsia="Times New Roman" w:hAnsi="Times New Roman"/>
          <w:sz w:val="28"/>
          <w:szCs w:val="28"/>
          <w:lang w:eastAsia="ru-RU"/>
        </w:rPr>
        <w:t>1.Александрова О.М., Загоровс</w:t>
      </w:r>
      <w:r w:rsidR="00FE336C">
        <w:rPr>
          <w:rFonts w:ascii="Times New Roman" w:eastAsia="Times New Roman" w:hAnsi="Times New Roman"/>
          <w:sz w:val="28"/>
          <w:szCs w:val="28"/>
          <w:lang w:eastAsia="ru-RU"/>
        </w:rPr>
        <w:t>кая и др. Русский родной язык. 8</w:t>
      </w:r>
      <w:r w:rsidRPr="00C52ABD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класс: Учебник для общеобразовательных учреждений. М.: Просвещение. 2020г.                                     </w:t>
      </w:r>
    </w:p>
    <w:p w:rsidR="00A23749" w:rsidRPr="00AD3355" w:rsidRDefault="00A23749" w:rsidP="00AD335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3470" w:rsidRPr="00AD3355" w:rsidRDefault="00353470" w:rsidP="002F087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53470" w:rsidRPr="00AD3355" w:rsidSect="00FE336C">
      <w:pgSz w:w="16838" w:h="11906" w:orient="landscape"/>
      <w:pgMar w:top="1134" w:right="567" w:bottom="1134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46C" w:rsidRDefault="00CF246C" w:rsidP="007156D9">
      <w:pPr>
        <w:spacing w:after="0" w:line="240" w:lineRule="auto"/>
      </w:pPr>
      <w:r>
        <w:separator/>
      </w:r>
    </w:p>
  </w:endnote>
  <w:endnote w:type="continuationSeparator" w:id="0">
    <w:p w:rsidR="00CF246C" w:rsidRDefault="00CF246C" w:rsidP="00715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-Bold">
    <w:altName w:val="Times New Roman"/>
    <w:charset w:val="CC"/>
    <w:family w:val="auto"/>
    <w:pitch w:val="default"/>
  </w:font>
  <w:font w:name="NewtonCSanPin-Regular">
    <w:altName w:val="Times New Roman"/>
    <w:charset w:val="CC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4786"/>
      <w:docPartObj>
        <w:docPartGallery w:val="Page Numbers (Bottom of Page)"/>
        <w:docPartUnique/>
      </w:docPartObj>
    </w:sdtPr>
    <w:sdtEndPr/>
    <w:sdtContent>
      <w:p w:rsidR="004B0F7F" w:rsidRDefault="004B0F7F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7101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4B0F7F" w:rsidRDefault="004B0F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46C" w:rsidRDefault="00CF246C" w:rsidP="007156D9">
      <w:pPr>
        <w:spacing w:after="0" w:line="240" w:lineRule="auto"/>
      </w:pPr>
      <w:r>
        <w:separator/>
      </w:r>
    </w:p>
  </w:footnote>
  <w:footnote w:type="continuationSeparator" w:id="0">
    <w:p w:rsidR="00CF246C" w:rsidRDefault="00CF246C" w:rsidP="007156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2446D"/>
    <w:multiLevelType w:val="multilevel"/>
    <w:tmpl w:val="A09E5A8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365A5A"/>
    <w:multiLevelType w:val="hybridMultilevel"/>
    <w:tmpl w:val="0882E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15ADB"/>
    <w:multiLevelType w:val="hybridMultilevel"/>
    <w:tmpl w:val="B5B8DB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4322F1"/>
    <w:multiLevelType w:val="hybridMultilevel"/>
    <w:tmpl w:val="07B03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6D3A20"/>
    <w:multiLevelType w:val="hybridMultilevel"/>
    <w:tmpl w:val="3A3C9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562B1C"/>
    <w:multiLevelType w:val="hybridMultilevel"/>
    <w:tmpl w:val="3A009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F13F3D"/>
    <w:multiLevelType w:val="hybridMultilevel"/>
    <w:tmpl w:val="BE80AE20"/>
    <w:lvl w:ilvl="0" w:tplc="BAAA8C7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C3E0234"/>
    <w:multiLevelType w:val="hybridMultilevel"/>
    <w:tmpl w:val="85569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AE55DB"/>
    <w:multiLevelType w:val="hybridMultilevel"/>
    <w:tmpl w:val="99CE0F8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0105E99"/>
    <w:multiLevelType w:val="hybridMultilevel"/>
    <w:tmpl w:val="9F0E4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AE105C"/>
    <w:multiLevelType w:val="hybridMultilevel"/>
    <w:tmpl w:val="E7B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FC1BE1"/>
    <w:multiLevelType w:val="hybridMultilevel"/>
    <w:tmpl w:val="9ADC6CC4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6"/>
  </w:num>
  <w:num w:numId="5">
    <w:abstractNumId w:val="8"/>
  </w:num>
  <w:num w:numId="6">
    <w:abstractNumId w:val="11"/>
  </w:num>
  <w:num w:numId="7">
    <w:abstractNumId w:val="7"/>
  </w:num>
  <w:num w:numId="8">
    <w:abstractNumId w:val="9"/>
  </w:num>
  <w:num w:numId="9">
    <w:abstractNumId w:val="4"/>
  </w:num>
  <w:num w:numId="10">
    <w:abstractNumId w:val="5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4286"/>
    <w:rsid w:val="00023C59"/>
    <w:rsid w:val="00025C13"/>
    <w:rsid w:val="000A4437"/>
    <w:rsid w:val="00151D15"/>
    <w:rsid w:val="001801C5"/>
    <w:rsid w:val="0020261F"/>
    <w:rsid w:val="002814D2"/>
    <w:rsid w:val="002F0877"/>
    <w:rsid w:val="002F52A4"/>
    <w:rsid w:val="003270D3"/>
    <w:rsid w:val="00353470"/>
    <w:rsid w:val="003B7F37"/>
    <w:rsid w:val="003F1D7B"/>
    <w:rsid w:val="00424286"/>
    <w:rsid w:val="00456C47"/>
    <w:rsid w:val="004B0F7F"/>
    <w:rsid w:val="004B1719"/>
    <w:rsid w:val="00565BDC"/>
    <w:rsid w:val="00567101"/>
    <w:rsid w:val="00620AB9"/>
    <w:rsid w:val="007156D9"/>
    <w:rsid w:val="007C60B3"/>
    <w:rsid w:val="007D354F"/>
    <w:rsid w:val="007F05E5"/>
    <w:rsid w:val="00881B19"/>
    <w:rsid w:val="008B73B3"/>
    <w:rsid w:val="0092001E"/>
    <w:rsid w:val="00961E7C"/>
    <w:rsid w:val="00A23749"/>
    <w:rsid w:val="00A637CF"/>
    <w:rsid w:val="00A65300"/>
    <w:rsid w:val="00A7151E"/>
    <w:rsid w:val="00AD3355"/>
    <w:rsid w:val="00AE53F2"/>
    <w:rsid w:val="00B267F2"/>
    <w:rsid w:val="00C21F16"/>
    <w:rsid w:val="00C52ABD"/>
    <w:rsid w:val="00C764A8"/>
    <w:rsid w:val="00C91E76"/>
    <w:rsid w:val="00CA3FAA"/>
    <w:rsid w:val="00CA7B5B"/>
    <w:rsid w:val="00CF246C"/>
    <w:rsid w:val="00D0371C"/>
    <w:rsid w:val="00D50A6D"/>
    <w:rsid w:val="00D809AF"/>
    <w:rsid w:val="00D873A2"/>
    <w:rsid w:val="00DA6884"/>
    <w:rsid w:val="00DB2F83"/>
    <w:rsid w:val="00DF7F1A"/>
    <w:rsid w:val="00E65064"/>
    <w:rsid w:val="00EC1FAC"/>
    <w:rsid w:val="00EF5016"/>
    <w:rsid w:val="00F766DB"/>
    <w:rsid w:val="00F85A81"/>
    <w:rsid w:val="00FE33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3EDCCA-5A3E-4BBC-8A32-B29E55DD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5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50A6D"/>
    <w:pPr>
      <w:spacing w:after="0" w:line="240" w:lineRule="auto"/>
    </w:pPr>
  </w:style>
  <w:style w:type="table" w:styleId="a4">
    <w:name w:val="Table Grid"/>
    <w:basedOn w:val="a1"/>
    <w:uiPriority w:val="59"/>
    <w:rsid w:val="00D50A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025C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2374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23749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F0877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715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156D9"/>
  </w:style>
  <w:style w:type="paragraph" w:styleId="aa">
    <w:name w:val="footer"/>
    <w:basedOn w:val="a"/>
    <w:link w:val="ab"/>
    <w:uiPriority w:val="99"/>
    <w:unhideWhenUsed/>
    <w:rsid w:val="00715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156D9"/>
  </w:style>
  <w:style w:type="paragraph" w:customStyle="1" w:styleId="Default">
    <w:name w:val="Default"/>
    <w:rsid w:val="00C52A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CE0F7-DD5B-4D47-A814-80E616D70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6759</Words>
  <Characters>38530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HP</cp:lastModifiedBy>
  <cp:revision>2</cp:revision>
  <cp:lastPrinted>2019-09-19T11:27:00Z</cp:lastPrinted>
  <dcterms:created xsi:type="dcterms:W3CDTF">1980-01-01T00:58:00Z</dcterms:created>
  <dcterms:modified xsi:type="dcterms:W3CDTF">1980-01-01T00:58:00Z</dcterms:modified>
</cp:coreProperties>
</file>