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FBE" w:rsidRDefault="000F7FBE" w:rsidP="000F7F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7FBE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«средняя общеобразовательная школа №1» г. Улан-Удэ</w:t>
      </w:r>
    </w:p>
    <w:p w:rsidR="00225E88" w:rsidRDefault="00225E88" w:rsidP="000F7F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 __________</w:t>
      </w: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МАОУ «СОШ №1»</w:t>
      </w: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Л.Г.</w:t>
      </w: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_________ 2019г.</w:t>
      </w: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25E88">
        <w:rPr>
          <w:rFonts w:ascii="Times New Roman" w:hAnsi="Times New Roman" w:cs="Times New Roman"/>
          <w:b/>
          <w:sz w:val="44"/>
          <w:szCs w:val="28"/>
        </w:rPr>
        <w:t xml:space="preserve">Программа профилактики </w:t>
      </w:r>
      <w:proofErr w:type="spellStart"/>
      <w:r w:rsidRPr="00225E88">
        <w:rPr>
          <w:rFonts w:ascii="Times New Roman" w:hAnsi="Times New Roman" w:cs="Times New Roman"/>
          <w:b/>
          <w:sz w:val="44"/>
          <w:szCs w:val="28"/>
        </w:rPr>
        <w:t>девиантного</w:t>
      </w:r>
      <w:proofErr w:type="spellEnd"/>
      <w:r w:rsidRPr="00225E88">
        <w:rPr>
          <w:rFonts w:ascii="Times New Roman" w:hAnsi="Times New Roman" w:cs="Times New Roman"/>
          <w:b/>
          <w:sz w:val="44"/>
          <w:szCs w:val="28"/>
        </w:rPr>
        <w:t xml:space="preserve"> поведения младших школьников</w:t>
      </w: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225E88" w:rsidRP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 w:rsidRPr="00225E88">
        <w:rPr>
          <w:rFonts w:ascii="Times New Roman" w:hAnsi="Times New Roman" w:cs="Times New Roman"/>
          <w:sz w:val="28"/>
          <w:szCs w:val="28"/>
        </w:rPr>
        <w:t>Выполнил:</w:t>
      </w: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 w:rsidRPr="00225E88">
        <w:rPr>
          <w:rFonts w:ascii="Times New Roman" w:hAnsi="Times New Roman" w:cs="Times New Roman"/>
          <w:sz w:val="28"/>
          <w:szCs w:val="28"/>
        </w:rPr>
        <w:t>Педагог-психолог, Черных А.А.</w:t>
      </w: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Улан-Удэ</w:t>
      </w:r>
    </w:p>
    <w:p w:rsidR="00225E88" w:rsidRDefault="00225E88" w:rsidP="00225E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2019г.</w:t>
      </w:r>
    </w:p>
    <w:p w:rsidR="00225E88" w:rsidRDefault="00225E88" w:rsidP="00225E88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</w:p>
    <w:p w:rsidR="00D51207" w:rsidRDefault="00D51207" w:rsidP="00225E8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6FF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30FAC" w:rsidRPr="00D36FF0" w:rsidRDefault="00130FAC" w:rsidP="00225E8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и перспективность</w:t>
      </w:r>
    </w:p>
    <w:p w:rsidR="003F4E8A" w:rsidRDefault="00130FAC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десятилетие</w:t>
      </w:r>
      <w:r w:rsidR="004B0D1D">
        <w:rPr>
          <w:rFonts w:ascii="Times New Roman" w:hAnsi="Times New Roman" w:cs="Times New Roman"/>
          <w:sz w:val="28"/>
          <w:szCs w:val="28"/>
        </w:rPr>
        <w:t xml:space="preserve"> в России неуклонно возрастает количество несовершеннолетних подростков, употребляющих алкоголь, наркотические и другие </w:t>
      </w:r>
      <w:proofErr w:type="spellStart"/>
      <w:r w:rsidR="004B0D1D"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 w:rsidR="004B0D1D">
        <w:rPr>
          <w:rFonts w:ascii="Times New Roman" w:hAnsi="Times New Roman" w:cs="Times New Roman"/>
          <w:sz w:val="28"/>
          <w:szCs w:val="28"/>
        </w:rPr>
        <w:t xml:space="preserve"> вещества. Эта проблема представляет немалую угрозу здоровью всего населения. Причем возраст употребляющих ПАВ значительно снизился, теперь он начинается с 8-10 лет, что не может не сказаться на психическом и физическом здоровье подрастающего поколения. Таким образом, возрастает смертность, количество заболевающих серьезными </w:t>
      </w:r>
      <w:r w:rsidR="003F4E8A">
        <w:rPr>
          <w:rFonts w:ascii="Times New Roman" w:hAnsi="Times New Roman" w:cs="Times New Roman"/>
          <w:sz w:val="28"/>
          <w:szCs w:val="28"/>
        </w:rPr>
        <w:t>заболеваниями, таких как венерические болезни, гепатиты, туберкулез, СПИД и т.д., а также возрастает преступность, количество детей с отклоняющимся поведением, начиная с младшего школьного возраста.</w:t>
      </w:r>
    </w:p>
    <w:p w:rsidR="003F4E8A" w:rsidRDefault="003F4E8A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Растет также количество семей, находящихся в социально опасном положении, увеличение количества социальных сирот, безнадзорности, беспризорности. Но и дети из вполне благополучных семей подвержены серьезным проблемам. Этому способствует современная повальная увлеченность гаджетами, уход от реального общения, ухудшение отношений со взрослыми, что неумолимо приводит к возрастанию количеств</w:t>
      </w:r>
      <w:r w:rsidR="009E081F">
        <w:rPr>
          <w:rFonts w:ascii="Times New Roman" w:hAnsi="Times New Roman" w:cs="Times New Roman"/>
          <w:sz w:val="28"/>
          <w:szCs w:val="28"/>
        </w:rPr>
        <w:t xml:space="preserve">а детей с </w:t>
      </w:r>
      <w:proofErr w:type="spellStart"/>
      <w:r w:rsidR="009E081F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9E081F">
        <w:rPr>
          <w:rFonts w:ascii="Times New Roman" w:hAnsi="Times New Roman" w:cs="Times New Roman"/>
          <w:sz w:val="28"/>
          <w:szCs w:val="28"/>
        </w:rPr>
        <w:t xml:space="preserve"> поведением, эта проблема принимает массовый характер. Причина его, как нам кажется, лежит в особенностях взаимосвязи и взаимодействия человека с окружающим миром, социальной средой и самим собой.</w:t>
      </w:r>
    </w:p>
    <w:p w:rsidR="003F4E8A" w:rsidRDefault="003F4E8A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всего этого следует, что профилактика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 среди подростков занимает </w:t>
      </w:r>
      <w:r w:rsidR="009E081F">
        <w:rPr>
          <w:rFonts w:ascii="Times New Roman" w:hAnsi="Times New Roman" w:cs="Times New Roman"/>
          <w:sz w:val="28"/>
          <w:szCs w:val="28"/>
        </w:rPr>
        <w:t xml:space="preserve">не последнюю позицию в современной России. С нарастанием </w:t>
      </w:r>
      <w:proofErr w:type="spellStart"/>
      <w:r w:rsidR="009E081F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9E081F">
        <w:rPr>
          <w:rFonts w:ascii="Times New Roman" w:hAnsi="Times New Roman" w:cs="Times New Roman"/>
          <w:sz w:val="28"/>
          <w:szCs w:val="28"/>
        </w:rPr>
        <w:t xml:space="preserve"> поведения у подростков: все больше угасают положительные чувства, растет резерв будущей преступности. Поведение детей, попавших в трудную жизненную ситуацию в настоящий момент далеко не редкость.</w:t>
      </w:r>
    </w:p>
    <w:p w:rsidR="009E081F" w:rsidRDefault="009E081F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Типичные 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 – ситуационно-обусловленные детские и подростковые поведенческие реакции, такие как демонстрация, агрессия, вызов, самовольное и систематические</w:t>
      </w:r>
      <w:r w:rsidR="00F53168">
        <w:rPr>
          <w:rFonts w:ascii="Times New Roman" w:hAnsi="Times New Roman" w:cs="Times New Roman"/>
          <w:sz w:val="28"/>
          <w:szCs w:val="28"/>
        </w:rPr>
        <w:t xml:space="preserve"> </w:t>
      </w:r>
      <w:r w:rsidR="00F53168" w:rsidRPr="00F53168">
        <w:rPr>
          <w:rFonts w:ascii="Times New Roman" w:hAnsi="Times New Roman" w:cs="Times New Roman"/>
          <w:sz w:val="28"/>
          <w:szCs w:val="28"/>
        </w:rPr>
        <w:t xml:space="preserve">отклонение от </w:t>
      </w:r>
      <w:r w:rsidR="00F53168" w:rsidRPr="00F53168">
        <w:rPr>
          <w:rFonts w:ascii="Times New Roman" w:hAnsi="Times New Roman" w:cs="Times New Roman"/>
          <w:sz w:val="28"/>
          <w:szCs w:val="28"/>
        </w:rPr>
        <w:lastRenderedPageBreak/>
        <w:t>учебы или трудовой деятельности; систематические уходы из дома и бродяжничество, пьянство и алкоголизм детей и подростков; ранняя наркотизация и т.д.</w:t>
      </w:r>
      <w:r w:rsidR="00F53168">
        <w:rPr>
          <w:rFonts w:ascii="Times New Roman" w:hAnsi="Times New Roman" w:cs="Times New Roman"/>
          <w:sz w:val="28"/>
          <w:szCs w:val="28"/>
        </w:rPr>
        <w:t xml:space="preserve"> </w:t>
      </w:r>
      <w:r w:rsidR="00F53168" w:rsidRPr="00F53168">
        <w:rPr>
          <w:rFonts w:ascii="Times New Roman" w:hAnsi="Times New Roman" w:cs="Times New Roman"/>
          <w:sz w:val="28"/>
          <w:szCs w:val="28"/>
        </w:rPr>
        <w:t xml:space="preserve">От трудностей в социализации с такими детьми растут проблемы как личного характера, касающихся ребенка, так и всего общества. Ребенок, вошедший во взрослую жизнь с отрицательным опытом, часто превращается в социально-опасного человека. Рост </w:t>
      </w:r>
      <w:proofErr w:type="spellStart"/>
      <w:r w:rsidR="00F53168" w:rsidRPr="00F53168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F53168" w:rsidRPr="00F53168">
        <w:rPr>
          <w:rFonts w:ascii="Times New Roman" w:hAnsi="Times New Roman" w:cs="Times New Roman"/>
          <w:sz w:val="28"/>
          <w:szCs w:val="28"/>
        </w:rPr>
        <w:t xml:space="preserve"> поведения различных возрастных категорий населения несовершеннолетних и обозначил актуальность проблемы организации профилактической работы с детьми, но в связи с тем, что реализация профилактических технологий осуществляется с детьми, имеющими опыт тех или иных </w:t>
      </w:r>
      <w:proofErr w:type="spellStart"/>
      <w:r w:rsidR="00F53168" w:rsidRPr="00F53168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="00F53168" w:rsidRPr="00F53168">
        <w:rPr>
          <w:rFonts w:ascii="Times New Roman" w:hAnsi="Times New Roman" w:cs="Times New Roman"/>
          <w:sz w:val="28"/>
          <w:szCs w:val="28"/>
        </w:rPr>
        <w:t xml:space="preserve"> отклонений в поведении, целесообразно в качестве одного из направлений данного вида деятельности рассматривать работу коррекционную</w:t>
      </w:r>
      <w:r w:rsidR="00556ED4">
        <w:rPr>
          <w:rFonts w:ascii="Times New Roman" w:hAnsi="Times New Roman" w:cs="Times New Roman"/>
          <w:sz w:val="28"/>
          <w:szCs w:val="28"/>
        </w:rPr>
        <w:t>.</w:t>
      </w:r>
    </w:p>
    <w:p w:rsidR="00556ED4" w:rsidRP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Наиболее эффективной формой профилактической работы с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поведением младших школьников является организация совместной деятельности обучающихся, учителей, социальных педагогов, педагогов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56ED4">
        <w:rPr>
          <w:rFonts w:ascii="Times New Roman" w:hAnsi="Times New Roman" w:cs="Times New Roman"/>
          <w:sz w:val="28"/>
          <w:szCs w:val="28"/>
        </w:rPr>
        <w:t xml:space="preserve">психологов и родителей. При этом первичная профилактическая помощь должна обеспечиваться не только психологическими методами, ориентированными на развитие личностных ресурсов обучающихся, но и методами, направленными на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формирование у них ценностного отношения к здоровому образу жизни, воспитание культуры, привитие нравственных и моральных ценностей. Анализ накопленного опыта в области педагогической профилактики стал ключевым моментом в решении создать такую программу, которая могла бы решить несколько задач. Это занятость детей в досуговое время, организация полноценного отдыха детей. 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>Нормативно-правовые документы, использованные при составлении программы</w:t>
      </w:r>
      <w:r w:rsidRPr="00556ED4">
        <w:rPr>
          <w:rFonts w:ascii="Times New Roman" w:hAnsi="Times New Roman" w:cs="Times New Roman"/>
          <w:sz w:val="28"/>
          <w:szCs w:val="28"/>
        </w:rPr>
        <w:t>: Федеральный закон "Об основах системы профилактики безнадзорности и правонарушений несовершеннолетних"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>(1999),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>"Об образовании" (2012).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предусматривает привлечение специалистов (медицинских работников, сотрудников УВД,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госнаркоконтроля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и др.), а также осуществление взаимодействия с классными руководителями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обучающихся, родителями и администрацией образовательных учреждений. </w:t>
      </w:r>
    </w:p>
    <w:p w:rsidR="00556ED4" w:rsidRP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Практическая направленность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Работа по данной программе направлена на сохранение и укрепление здоровья несовершеннолетних и предполагает использование интегративного подхода, который включает как информирование участников по проблеме, так и повышение уровня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психоэмоционального состояния у младших школьников, формирование у них социальных навыков. Работа осуществляется при взаимодействии с образовательными учреждениями, в котором обучаются дети (классный руководитель),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>а также родителями/</w:t>
      </w:r>
      <w:proofErr w:type="gramStart"/>
      <w:r w:rsidRPr="00556ED4">
        <w:rPr>
          <w:rFonts w:ascii="Times New Roman" w:hAnsi="Times New Roman" w:cs="Times New Roman"/>
          <w:sz w:val="28"/>
          <w:szCs w:val="28"/>
        </w:rPr>
        <w:t>законными  представителями</w:t>
      </w:r>
      <w:proofErr w:type="gramEnd"/>
      <w:r w:rsidRPr="00556ED4">
        <w:rPr>
          <w:rFonts w:ascii="Times New Roman" w:hAnsi="Times New Roman" w:cs="Times New Roman"/>
          <w:sz w:val="28"/>
          <w:szCs w:val="28"/>
        </w:rPr>
        <w:t xml:space="preserve"> несовершеннолетних. </w:t>
      </w:r>
    </w:p>
    <w:p w:rsidR="00556ED4" w:rsidRP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 xml:space="preserve">Цель и задачи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i/>
          <w:sz w:val="28"/>
          <w:szCs w:val="28"/>
        </w:rPr>
        <w:t>Цель</w:t>
      </w:r>
      <w:r w:rsidRPr="00556ED4">
        <w:rPr>
          <w:rFonts w:ascii="Times New Roman" w:hAnsi="Times New Roman" w:cs="Times New Roman"/>
          <w:sz w:val="28"/>
          <w:szCs w:val="28"/>
        </w:rPr>
        <w:t xml:space="preserve">: формирование произвольной регуляции поведения детей младшего школьного возраста и коррекция отклоняющегося поведения.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i/>
          <w:sz w:val="28"/>
          <w:szCs w:val="28"/>
        </w:rPr>
        <w:t>Задачи</w:t>
      </w:r>
      <w:r w:rsidRPr="00556ED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1) Развивать у детей умение контролировать движения своего тела;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2) Формирование ценностного отношения к здоровому образу жизни;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3) Способствовать осознанию необходимости соблюдения правил поведения в школе;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>4) Расширить и углубить представления детей о конструктивных способах разрешения конфликтных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ситуаций;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5) Развивать коммуникативные умения.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>Адресат</w:t>
      </w:r>
      <w:r w:rsidRPr="00556ED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младший школьный возраст 6-10 лет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>Продолжительность программы</w:t>
      </w:r>
      <w:r w:rsidRPr="00556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Программа состоит из трех этапов: </w:t>
      </w:r>
    </w:p>
    <w:p w:rsidR="00556ED4" w:rsidRP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1. Мотивационно-диагностический, направленный на формирование интереса к рассмотрению данной проблемы и определение исходного уровня информированности младших школьников поданной проблеме, а также выявление особенностей эмоционально-личностной и поведенческой сферы младших школьников. </w:t>
      </w:r>
    </w:p>
    <w:p w:rsidR="00A65DB3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>, состоящий из 36 развивающих занятий, продолжительностью 40-45 мин. каждое. Реализуется в сроки 9-10 месяцев по 1 занятию в неделю</w:t>
      </w:r>
      <w:r w:rsidR="00A65DB3" w:rsidRPr="00A65DB3">
        <w:rPr>
          <w:rFonts w:ascii="Times New Roman" w:hAnsi="Times New Roman" w:cs="Times New Roman"/>
          <w:sz w:val="28"/>
          <w:szCs w:val="28"/>
        </w:rPr>
        <w:t xml:space="preserve"> </w:t>
      </w:r>
      <w:r w:rsidR="00A65DB3" w:rsidRPr="00556ED4">
        <w:rPr>
          <w:rFonts w:ascii="Times New Roman" w:hAnsi="Times New Roman" w:cs="Times New Roman"/>
          <w:sz w:val="28"/>
          <w:szCs w:val="28"/>
        </w:rPr>
        <w:t>продолжительностью 40-45 мин</w:t>
      </w:r>
      <w:r w:rsidRPr="00556E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>3. Оценочный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(контроль за реализацией программы). </w:t>
      </w:r>
    </w:p>
    <w:p w:rsidR="00556ED4" w:rsidRP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 xml:space="preserve">Требования к результату усвоения программы </w:t>
      </w: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ED4">
        <w:rPr>
          <w:rFonts w:ascii="Times New Roman" w:hAnsi="Times New Roman" w:cs="Times New Roman"/>
          <w:sz w:val="28"/>
          <w:szCs w:val="28"/>
        </w:rPr>
        <w:t xml:space="preserve">Реализация данной программы будет способствовать расширению позитивно настроенной части обучающихся, устойчивой к действию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стрессогенных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факторов, а также формированию ценности здорового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>образа жизни и оптимального стиля поведения у несовершеннолетних. Улучшение психического здоровья младших школьников, развитие у них перцептивных способностей (лучшее знание себя, другого человека и тех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>отношений, которые возникают), умений в сфере общения, адекватных к различным ситуациям установок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поможет снизить риск возникновения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поведения. Обучающиеся могут применять навыки, приобретенные на занятиях, в различных жизненных ситуациях. 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6ED4">
        <w:rPr>
          <w:rFonts w:ascii="Times New Roman" w:hAnsi="Times New Roman" w:cs="Times New Roman"/>
          <w:sz w:val="28"/>
          <w:szCs w:val="28"/>
        </w:rPr>
        <w:t xml:space="preserve">основные навыки включают в себя: принятие решений, решение проблем, творческое и критическое мышление, эффективное общение, навыки личных взаимоотношений,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самоосознание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, сопереживание, умение управлять эмоциями и справляться со стрессом. В качестве основных методов и приемов на занятии в различной последовательности используются: коммуникативные игры, беседы на различные темы, разыгрывание и решение «трудных ситуаций», ритмические и интонационные игры со словом,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, импровизации,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психогимнастические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 упражнения, психологические этюды, ауторелаксация, </w:t>
      </w:r>
      <w:proofErr w:type="spellStart"/>
      <w:r w:rsidRPr="00556ED4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556ED4">
        <w:rPr>
          <w:rFonts w:ascii="Times New Roman" w:hAnsi="Times New Roman" w:cs="Times New Roman"/>
          <w:sz w:val="28"/>
          <w:szCs w:val="28"/>
        </w:rPr>
        <w:t xml:space="preserve">; обыгрывание эмоционального состояния; подвижные игры. </w:t>
      </w:r>
    </w:p>
    <w:p w:rsidR="00225E88" w:rsidRPr="00556ED4" w:rsidRDefault="00225E88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ED4" w:rsidRDefault="00556ED4" w:rsidP="00225E8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ED4">
        <w:rPr>
          <w:rFonts w:ascii="Times New Roman" w:hAnsi="Times New Roman" w:cs="Times New Roman"/>
          <w:b/>
          <w:sz w:val="28"/>
          <w:szCs w:val="28"/>
        </w:rPr>
        <w:t xml:space="preserve">Учебный план программы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"/>
        <w:gridCol w:w="2691"/>
        <w:gridCol w:w="979"/>
        <w:gridCol w:w="2004"/>
        <w:gridCol w:w="1906"/>
        <w:gridCol w:w="2062"/>
      </w:tblGrid>
      <w:tr w:rsidR="00BA6045" w:rsidRPr="00B7635C" w:rsidTr="00C426DE">
        <w:tc>
          <w:tcPr>
            <w:tcW w:w="492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4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>Наименование блоков и тем</w:t>
            </w:r>
          </w:p>
        </w:tc>
        <w:tc>
          <w:tcPr>
            <w:tcW w:w="980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2004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 xml:space="preserve">Теоретических </w:t>
            </w:r>
          </w:p>
        </w:tc>
        <w:tc>
          <w:tcPr>
            <w:tcW w:w="1906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Практических </w:t>
            </w:r>
          </w:p>
        </w:tc>
        <w:tc>
          <w:tcPr>
            <w:tcW w:w="2062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>Форма контроля</w:t>
            </w:r>
          </w:p>
        </w:tc>
      </w:tr>
      <w:tr w:rsidR="00BA6045" w:rsidRPr="00B7635C" w:rsidTr="00C426DE">
        <w:tc>
          <w:tcPr>
            <w:tcW w:w="492" w:type="dxa"/>
          </w:tcPr>
          <w:p w:rsidR="00B7635C" w:rsidRPr="00B7635C" w:rsidRDefault="00B7635C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3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Знакомство. «Игра без правил». Что такое игра</w:t>
            </w:r>
          </w:p>
        </w:tc>
        <w:tc>
          <w:tcPr>
            <w:tcW w:w="980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BA6045" w:rsidRPr="00B7635C" w:rsidTr="00C426DE">
        <w:tc>
          <w:tcPr>
            <w:tcW w:w="492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я?»</w:t>
            </w:r>
          </w:p>
        </w:tc>
        <w:tc>
          <w:tcPr>
            <w:tcW w:w="980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A51D6F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Анкетирование</w:t>
            </w:r>
          </w:p>
        </w:tc>
      </w:tr>
      <w:tr w:rsidR="00BA6045" w:rsidRPr="00B7635C" w:rsidTr="00C426DE">
        <w:tc>
          <w:tcPr>
            <w:tcW w:w="492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«Какой я?»</w:t>
            </w:r>
          </w:p>
        </w:tc>
        <w:tc>
          <w:tcPr>
            <w:tcW w:w="980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B7635C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Быть здоровым – здорово!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C47AE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Здоровая альтернатива плохим привычкам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C47AE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Игра соревнование «Здоровье – богатство на все времена»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C47AE5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Компьютер и здоровье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«Обучение методам релаксации»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«Каким ты выглядишь в глазах других»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«Познание себя и отношений с окружающим миром»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«Правила и требования общества»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Как себя вести со знакомыми и незнакомыми людьми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Как сказать «Нет».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«Твое отношение к людям другой национальности»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«Друг в беде не бросит»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«О доброте и бессердечности»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«Умение принимать решения»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«Конфликты и компромиссы»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«Борьба со Злыдней»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«Стресс в жизни 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ловека и способы борьбы с ним» 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«Мир эмоций и ощущений»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«Что такое агрессивное поведение?»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«Мотивы агрессивного поведения»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«Работа с гневом и обидами»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«Снижение тревожности»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«Мои сильные стороны»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«Самоопределение жизненных целей»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«Преодоление жизненных преград»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«Мотивация»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«Самооценка»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«Уверенность в себе»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Занятие с элементами арт-терапии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«Как распознать эмоциональное состояние»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1D6F">
              <w:rPr>
                <w:rFonts w:ascii="Times New Roman" w:hAnsi="Times New Roman" w:cs="Times New Roman"/>
                <w:sz w:val="28"/>
                <w:szCs w:val="28"/>
              </w:rPr>
              <w:t>«Эмоциональная поддержка»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C426DE" w:rsidRPr="00B7635C" w:rsidTr="00C426DE">
        <w:tc>
          <w:tcPr>
            <w:tcW w:w="492" w:type="dxa"/>
          </w:tcPr>
          <w:p w:rsidR="00C426DE" w:rsidRPr="00B7635C" w:rsidRDefault="00BA6045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694" w:type="dxa"/>
          </w:tcPr>
          <w:p w:rsidR="00C426DE" w:rsidRPr="00A51D6F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26DE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980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4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06" w:type="dxa"/>
          </w:tcPr>
          <w:p w:rsidR="00C426DE" w:rsidRPr="00B7635C" w:rsidRDefault="00C426DE" w:rsidP="00C426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062" w:type="dxa"/>
          </w:tcPr>
          <w:p w:rsidR="00C426DE" w:rsidRDefault="00C426DE" w:rsidP="00C426DE">
            <w:r w:rsidRPr="004406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</w:tr>
      <w:tr w:rsidR="00A51D6F" w:rsidRPr="00B7635C" w:rsidTr="00C426DE">
        <w:tc>
          <w:tcPr>
            <w:tcW w:w="492" w:type="dxa"/>
          </w:tcPr>
          <w:p w:rsidR="00A51D6F" w:rsidRPr="00B7635C" w:rsidRDefault="00A51D6F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94" w:type="dxa"/>
          </w:tcPr>
          <w:p w:rsidR="00A51D6F" w:rsidRPr="00A51D6F" w:rsidRDefault="00C426DE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26DE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980" w:type="dxa"/>
          </w:tcPr>
          <w:p w:rsidR="00A51D6F" w:rsidRPr="00B7635C" w:rsidRDefault="00C426DE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004" w:type="dxa"/>
          </w:tcPr>
          <w:p w:rsidR="00A51D6F" w:rsidRPr="00B7635C" w:rsidRDefault="00C426DE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06" w:type="dxa"/>
          </w:tcPr>
          <w:p w:rsidR="00A51D6F" w:rsidRPr="00B7635C" w:rsidRDefault="00C426DE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62" w:type="dxa"/>
          </w:tcPr>
          <w:p w:rsidR="00A51D6F" w:rsidRPr="00B7635C" w:rsidRDefault="00C426DE" w:rsidP="00A65D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26DE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 </w:t>
            </w:r>
            <w:proofErr w:type="spellStart"/>
            <w:r w:rsidRPr="00C426DE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proofErr w:type="spellEnd"/>
          </w:p>
        </w:tc>
      </w:tr>
    </w:tbl>
    <w:p w:rsidR="00A65DB3" w:rsidRPr="00A65DB3" w:rsidRDefault="00A65DB3" w:rsidP="00A65D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D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5DB3" w:rsidRPr="00A65DB3" w:rsidRDefault="00A65DB3" w:rsidP="00A65D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3070" w:rsidRDefault="00F93070" w:rsidP="00A65D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3070" w:rsidRDefault="00F93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65DB3" w:rsidRPr="00F93070" w:rsidRDefault="00A65DB3" w:rsidP="00A65D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0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литературы: </w:t>
      </w:r>
    </w:p>
    <w:p w:rsidR="00F93070" w:rsidRDefault="00A65DB3" w:rsidP="00A65D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1. Акимова М.К., Козлова В.Т. Психологические особенности индивидуальности школьников: Учет и коррекция. – М.: Издательский центр “Академия”, 2002. – 160с. </w:t>
      </w:r>
    </w:p>
    <w:p w:rsidR="00F93070" w:rsidRDefault="00A65DB3" w:rsidP="00A65D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2. Баженов В.Г. Психологические механизмы коррекции </w:t>
      </w:r>
      <w:proofErr w:type="spellStart"/>
      <w:r w:rsidRPr="00A65DB3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A65DB3">
        <w:rPr>
          <w:rFonts w:ascii="Times New Roman" w:hAnsi="Times New Roman" w:cs="Times New Roman"/>
          <w:sz w:val="28"/>
          <w:szCs w:val="28"/>
        </w:rPr>
        <w:t xml:space="preserve"> поведения школьников.</w:t>
      </w:r>
      <w:r w:rsidR="00BA6045">
        <w:rPr>
          <w:rFonts w:ascii="Times New Roman" w:hAnsi="Times New Roman" w:cs="Times New Roman"/>
          <w:sz w:val="28"/>
          <w:szCs w:val="28"/>
        </w:rPr>
        <w:t xml:space="preserve"> </w:t>
      </w:r>
      <w:r w:rsidRPr="00A65DB3">
        <w:rPr>
          <w:rFonts w:ascii="Times New Roman" w:hAnsi="Times New Roman" w:cs="Times New Roman"/>
          <w:sz w:val="28"/>
          <w:szCs w:val="28"/>
        </w:rPr>
        <w:t>/</w:t>
      </w:r>
      <w:r w:rsidR="00BA6045">
        <w:rPr>
          <w:rFonts w:ascii="Times New Roman" w:hAnsi="Times New Roman" w:cs="Times New Roman"/>
          <w:sz w:val="28"/>
          <w:szCs w:val="28"/>
        </w:rPr>
        <w:t xml:space="preserve"> </w:t>
      </w:r>
      <w:r w:rsidRPr="00A65DB3">
        <w:rPr>
          <w:rFonts w:ascii="Times New Roman" w:hAnsi="Times New Roman" w:cs="Times New Roman"/>
          <w:sz w:val="28"/>
          <w:szCs w:val="28"/>
        </w:rPr>
        <w:t xml:space="preserve">В.Г. Баженов, В.П. </w:t>
      </w:r>
      <w:proofErr w:type="gramStart"/>
      <w:r w:rsidRPr="00A65DB3">
        <w:rPr>
          <w:rFonts w:ascii="Times New Roman" w:hAnsi="Times New Roman" w:cs="Times New Roman"/>
          <w:sz w:val="28"/>
          <w:szCs w:val="28"/>
        </w:rPr>
        <w:t>Баженова.-</w:t>
      </w:r>
      <w:proofErr w:type="gramEnd"/>
      <w:r w:rsidRPr="00A65DB3">
        <w:rPr>
          <w:rFonts w:ascii="Times New Roman" w:hAnsi="Times New Roman" w:cs="Times New Roman"/>
          <w:sz w:val="28"/>
          <w:szCs w:val="28"/>
        </w:rPr>
        <w:t xml:space="preserve"> Ростов н/Д.: Феникс, 2007. </w:t>
      </w:r>
    </w:p>
    <w:p w:rsidR="00225E88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3. </w:t>
      </w:r>
      <w:r w:rsidR="00225E88" w:rsidRPr="00A65DB3">
        <w:rPr>
          <w:rFonts w:ascii="Times New Roman" w:hAnsi="Times New Roman" w:cs="Times New Roman"/>
          <w:sz w:val="28"/>
          <w:szCs w:val="28"/>
        </w:rPr>
        <w:t>Захаров А.И. Отклонения в поведении ребенка. - М., 1993.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4. </w:t>
      </w:r>
      <w:r w:rsidR="00225E88" w:rsidRPr="00A65DB3">
        <w:rPr>
          <w:rFonts w:ascii="Times New Roman" w:hAnsi="Times New Roman" w:cs="Times New Roman"/>
          <w:sz w:val="28"/>
          <w:szCs w:val="28"/>
        </w:rPr>
        <w:t>Лукин Н.Н. Творчество как детерминанта профилактики правонарушений детей и подростков // Известия РАО. - 2000. - №4. - С.46-48.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Майсак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Н.В. Личностные особенности младшего подростка с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поведением: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>. ... канд. психол. наук. - М., 2001. - 213 c.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Макартычева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Г.И. Тренинг для подростков: профилактика асоциального поведения. – СПб.: Речь, 2007.</w:t>
      </w:r>
    </w:p>
    <w:p w:rsidR="00225E88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8. </w:t>
      </w:r>
      <w:r w:rsidR="00225E88" w:rsidRPr="00A65DB3">
        <w:rPr>
          <w:rFonts w:ascii="Times New Roman" w:hAnsi="Times New Roman" w:cs="Times New Roman"/>
          <w:sz w:val="28"/>
          <w:szCs w:val="28"/>
        </w:rPr>
        <w:t xml:space="preserve">Малышев К. Профилактика и коррекция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поведения // ОБЖ. - 2003. - №2. - С.52-53.</w:t>
      </w:r>
    </w:p>
    <w:p w:rsidR="00225E88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Р. С. Психология. Учебник для студентов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. учеб, заведений. В 3-х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>-х. Кн. 1 Общие основы психологии- 2-е изд. - М.: Просвещение, ВЛАДОС, 1994.</w:t>
      </w:r>
    </w:p>
    <w:p w:rsidR="00225E88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М.Б. Психология и педагогика: Учебное пособие. / Науч. ред. И.Ф.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Неволин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– М.: Университет Натальи Нестеровой, 2001.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Райфшнайдер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Т.Ю. Методическое пособие «Программа психологической поддержки подростков с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поведением в условиях среднего общеобразовательного учреждения», Кисловодский институт экономики и права, Кисловодск, 2007.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12. </w:t>
      </w:r>
      <w:r w:rsidR="00225E88" w:rsidRPr="00A65DB3">
        <w:rPr>
          <w:rFonts w:ascii="Times New Roman" w:hAnsi="Times New Roman" w:cs="Times New Roman"/>
          <w:sz w:val="28"/>
          <w:szCs w:val="28"/>
        </w:rPr>
        <w:t xml:space="preserve">Социальная работа с детьми и подростками группы риска //Тезисы конференции /Под ред. А.А.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Реана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>. - СПб., 2000.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13. </w:t>
      </w:r>
      <w:r w:rsidR="00225E88" w:rsidRPr="00A65DB3">
        <w:rPr>
          <w:rFonts w:ascii="Times New Roman" w:hAnsi="Times New Roman" w:cs="Times New Roman"/>
          <w:sz w:val="28"/>
          <w:szCs w:val="28"/>
        </w:rPr>
        <w:t>Фролов Ю.И. Психология подростка. Хрестоматия / Сост. Ю.И. Фролов – Москва: Российское педагогическое агентство, 1997.</w:t>
      </w:r>
    </w:p>
    <w:p w:rsidR="00F93070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 xml:space="preserve"> Г.А., Мастеров Б.М. Психология саморазвития. - М.: Интерфакс, 1995.</w:t>
      </w:r>
    </w:p>
    <w:p w:rsidR="00225E88" w:rsidRDefault="00A65DB3" w:rsidP="00225E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5DB3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="00225E88" w:rsidRPr="00A65DB3">
        <w:rPr>
          <w:rFonts w:ascii="Times New Roman" w:hAnsi="Times New Roman" w:cs="Times New Roman"/>
          <w:sz w:val="28"/>
          <w:szCs w:val="28"/>
        </w:rPr>
        <w:t>ШтольцХ</w:t>
      </w:r>
      <w:proofErr w:type="spellEnd"/>
      <w:r w:rsidR="00225E88" w:rsidRPr="00A65DB3">
        <w:rPr>
          <w:rFonts w:ascii="Times New Roman" w:hAnsi="Times New Roman" w:cs="Times New Roman"/>
          <w:sz w:val="28"/>
          <w:szCs w:val="28"/>
        </w:rPr>
        <w:t>. Каким должен быть ребенок? Пер. с нем. – М.: Просвещение, 1987. – 144с.</w:t>
      </w:r>
    </w:p>
    <w:p w:rsidR="00A65DB3" w:rsidRPr="00A65DB3" w:rsidRDefault="00A65DB3" w:rsidP="00A65D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65DB3" w:rsidRPr="00A65DB3" w:rsidSect="006573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302C3"/>
    <w:multiLevelType w:val="hybridMultilevel"/>
    <w:tmpl w:val="459E5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55"/>
    <w:rsid w:val="000649FA"/>
    <w:rsid w:val="000D6E55"/>
    <w:rsid w:val="000F7FBE"/>
    <w:rsid w:val="0011203E"/>
    <w:rsid w:val="00130FAC"/>
    <w:rsid w:val="001570F8"/>
    <w:rsid w:val="00160EF3"/>
    <w:rsid w:val="001A017A"/>
    <w:rsid w:val="00225E88"/>
    <w:rsid w:val="00280408"/>
    <w:rsid w:val="002A176F"/>
    <w:rsid w:val="003753B1"/>
    <w:rsid w:val="003F4E8A"/>
    <w:rsid w:val="004B0D1D"/>
    <w:rsid w:val="004E30F8"/>
    <w:rsid w:val="00551019"/>
    <w:rsid w:val="00556ED4"/>
    <w:rsid w:val="005571D9"/>
    <w:rsid w:val="006573C4"/>
    <w:rsid w:val="007115E9"/>
    <w:rsid w:val="008359B0"/>
    <w:rsid w:val="008E274A"/>
    <w:rsid w:val="009B5E4B"/>
    <w:rsid w:val="009C3A6A"/>
    <w:rsid w:val="009E081F"/>
    <w:rsid w:val="00A51D6F"/>
    <w:rsid w:val="00A65DB3"/>
    <w:rsid w:val="00AF3968"/>
    <w:rsid w:val="00B7635C"/>
    <w:rsid w:val="00BA6045"/>
    <w:rsid w:val="00C426DE"/>
    <w:rsid w:val="00D36FF0"/>
    <w:rsid w:val="00D51207"/>
    <w:rsid w:val="00F2308C"/>
    <w:rsid w:val="00F53168"/>
    <w:rsid w:val="00F93070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3469"/>
  <w15:docId w15:val="{7FD07513-043F-4718-9068-089A5FC98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207"/>
    <w:pPr>
      <w:ind w:left="720"/>
      <w:contextualSpacing/>
    </w:pPr>
  </w:style>
  <w:style w:type="table" w:styleId="a4">
    <w:name w:val="Table Grid"/>
    <w:basedOn w:val="a1"/>
    <w:uiPriority w:val="59"/>
    <w:rsid w:val="00835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F6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Кабинет психолога</cp:lastModifiedBy>
  <cp:revision>15</cp:revision>
  <dcterms:created xsi:type="dcterms:W3CDTF">2015-02-08T14:11:00Z</dcterms:created>
  <dcterms:modified xsi:type="dcterms:W3CDTF">2019-12-05T05:45:00Z</dcterms:modified>
</cp:coreProperties>
</file>